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9C39B" w14:textId="77777777" w:rsidR="00D039CF" w:rsidRDefault="00D039CF">
      <w:bookmarkStart w:id="0" w:name="OLE_LINK1"/>
      <w:bookmarkStart w:id="1" w:name="OLE_LINK2"/>
    </w:p>
    <w:p w14:paraId="7B621135" w14:textId="77777777" w:rsidR="00D039CF" w:rsidRDefault="00D039CF"/>
    <w:p w14:paraId="7C3B20DA" w14:textId="77777777" w:rsidR="00D039CF" w:rsidRDefault="00D039CF"/>
    <w:p w14:paraId="03683C1E" w14:textId="77777777" w:rsidR="00D039CF" w:rsidRDefault="00D039CF"/>
    <w:p w14:paraId="50D6F42F" w14:textId="77777777" w:rsidR="00D039CF" w:rsidRDefault="00D039CF"/>
    <w:p w14:paraId="61628C22" w14:textId="77777777" w:rsidR="00D039CF" w:rsidRDefault="00D039CF"/>
    <w:p w14:paraId="1CA6E51F" w14:textId="77777777" w:rsidR="00D039CF" w:rsidRDefault="00D039CF"/>
    <w:p w14:paraId="49B097E6" w14:textId="77777777" w:rsidR="00D039CF" w:rsidRDefault="00D039CF"/>
    <w:p w14:paraId="16C030E4" w14:textId="77777777" w:rsidR="00D039CF" w:rsidRDefault="00D039CF"/>
    <w:p w14:paraId="6620689A" w14:textId="77777777" w:rsidR="00D039CF" w:rsidRDefault="00D039CF"/>
    <w:p w14:paraId="0459CA9E" w14:textId="77777777" w:rsidR="00D039CF" w:rsidRDefault="00D039CF"/>
    <w:p w14:paraId="03BECDBE" w14:textId="77777777" w:rsidR="00D039CF" w:rsidRDefault="00D039CF"/>
    <w:tbl>
      <w:tblPr>
        <w:tblW w:w="10089" w:type="dxa"/>
        <w:tblLook w:val="04A0" w:firstRow="1" w:lastRow="0" w:firstColumn="1" w:lastColumn="0" w:noHBand="0" w:noVBand="1"/>
      </w:tblPr>
      <w:tblGrid>
        <w:gridCol w:w="10089"/>
      </w:tblGrid>
      <w:tr w:rsidR="00D039CF" w14:paraId="7C938413" w14:textId="77777777">
        <w:tc>
          <w:tcPr>
            <w:tcW w:w="10089" w:type="dxa"/>
          </w:tcPr>
          <w:p w14:paraId="49E7AA4B" w14:textId="77777777" w:rsidR="00D039CF" w:rsidRDefault="00D039CF">
            <w:pPr>
              <w:spacing w:before="380" w:line="280" w:lineRule="exact"/>
              <w:jc w:val="right"/>
              <w:rPr>
                <w:rFonts w:ascii="Tahoma" w:hAnsi="Tahoma" w:cs="Tahoma"/>
                <w:b/>
                <w:bCs/>
                <w:iCs/>
                <w:color w:val="243285"/>
                <w:sz w:val="32"/>
                <w:szCs w:val="32"/>
                <w:lang w:val="en-US"/>
              </w:rPr>
            </w:pPr>
          </w:p>
          <w:p w14:paraId="577CE8E5" w14:textId="77777777" w:rsidR="00D039CF" w:rsidRDefault="00E4763D">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b/>
                <w:bCs/>
                <w:iCs/>
                <w:color w:val="243285"/>
                <w:sz w:val="36"/>
                <w:szCs w:val="36"/>
                <w:lang w:eastAsia="zh-CN"/>
              </w:rPr>
              <w:t>SM.21</w:t>
            </w:r>
            <w:r>
              <w:rPr>
                <w:rFonts w:ascii="Tahoma" w:hAnsi="Tahoma" w:cs="Tahoma" w:hint="eastAsia"/>
                <w:b/>
                <w:bCs/>
                <w:iCs/>
                <w:color w:val="243285"/>
                <w:sz w:val="36"/>
                <w:szCs w:val="36"/>
                <w:lang w:eastAsia="zh-CN"/>
              </w:rPr>
              <w:t>3</w:t>
            </w:r>
            <w:r>
              <w:rPr>
                <w:rFonts w:ascii="Tahoma" w:hAnsi="Tahoma" w:cs="Tahoma"/>
                <w:b/>
                <w:bCs/>
                <w:iCs/>
                <w:color w:val="243285"/>
                <w:sz w:val="36"/>
                <w:szCs w:val="36"/>
                <w:lang w:eastAsia="zh-CN"/>
              </w:rPr>
              <w:t>9-0</w:t>
            </w:r>
            <w:r>
              <w:rPr>
                <w:rFonts w:ascii="SimHei" w:eastAsia="SimHei" w:hAnsi="Tahoma" w:cs="Tahoma" w:hint="eastAsia"/>
                <w:b/>
                <w:bCs/>
                <w:iCs/>
                <w:color w:val="243285"/>
                <w:sz w:val="36"/>
                <w:szCs w:val="36"/>
                <w:lang w:eastAsia="zh-CN"/>
              </w:rPr>
              <w:t>建议书</w:t>
            </w:r>
          </w:p>
          <w:p w14:paraId="6DFF7760" w14:textId="77777777" w:rsidR="00D039CF" w:rsidRDefault="00E4763D">
            <w:pPr>
              <w:spacing w:before="80" w:line="280" w:lineRule="exact"/>
              <w:jc w:val="right"/>
              <w:rPr>
                <w:rFonts w:ascii="Tahoma" w:hAnsi="Tahoma" w:cs="Tahoma"/>
                <w:b/>
                <w:bCs/>
                <w:iCs/>
                <w:color w:val="243285"/>
                <w:szCs w:val="24"/>
              </w:rPr>
            </w:pPr>
            <w:r>
              <w:rPr>
                <w:rFonts w:ascii="SimHei" w:eastAsia="SimHei" w:hAnsi="SimHei" w:cs="Tahoma" w:hint="eastAsia"/>
                <w:b/>
                <w:bCs/>
                <w:iCs/>
                <w:color w:val="243285"/>
                <w:szCs w:val="24"/>
                <w:lang w:eastAsia="zh-CN"/>
              </w:rPr>
              <w:t>（</w:t>
            </w:r>
            <w:r>
              <w:rPr>
                <w:rFonts w:ascii="Tahoma" w:hAnsi="Tahoma" w:cs="Tahoma"/>
                <w:b/>
                <w:bCs/>
                <w:iCs/>
                <w:color w:val="243285"/>
                <w:szCs w:val="24"/>
                <w:lang w:eastAsia="zh-CN"/>
              </w:rPr>
              <w:t>08</w:t>
            </w:r>
            <w:r>
              <w:rPr>
                <w:rFonts w:ascii="Tahoma" w:hAnsi="Tahoma" w:cs="Tahoma"/>
                <w:b/>
                <w:bCs/>
                <w:iCs/>
                <w:color w:val="243285"/>
                <w:szCs w:val="24"/>
              </w:rPr>
              <w:t>/</w:t>
            </w:r>
            <w:r>
              <w:rPr>
                <w:rFonts w:ascii="Tahoma" w:hAnsi="Tahoma" w:cs="Tahoma"/>
                <w:b/>
                <w:bCs/>
                <w:iCs/>
                <w:color w:val="243285"/>
                <w:szCs w:val="24"/>
                <w:lang w:eastAsia="zh-CN"/>
              </w:rPr>
              <w:t>20</w:t>
            </w:r>
            <w:r>
              <w:rPr>
                <w:rFonts w:ascii="Tahoma" w:hAnsi="Tahoma" w:cs="Tahoma" w:hint="eastAsia"/>
                <w:b/>
                <w:bCs/>
                <w:iCs/>
                <w:color w:val="243285"/>
                <w:szCs w:val="24"/>
                <w:lang w:eastAsia="zh-CN"/>
              </w:rPr>
              <w:t>21</w:t>
            </w:r>
            <w:r>
              <w:rPr>
                <w:rFonts w:ascii="SimHei" w:eastAsia="SimHei" w:hAnsi="SimHei" w:cs="Tahoma" w:hint="eastAsia"/>
                <w:b/>
                <w:bCs/>
                <w:iCs/>
                <w:color w:val="243285"/>
                <w:szCs w:val="24"/>
                <w:lang w:eastAsia="zh-CN"/>
              </w:rPr>
              <w:t>）</w:t>
            </w:r>
          </w:p>
        </w:tc>
      </w:tr>
      <w:tr w:rsidR="00D039CF" w14:paraId="5834E606" w14:textId="77777777">
        <w:tc>
          <w:tcPr>
            <w:tcW w:w="10089" w:type="dxa"/>
          </w:tcPr>
          <w:p w14:paraId="423EC3D0" w14:textId="77777777" w:rsidR="00D039CF" w:rsidRDefault="00D039CF">
            <w:pPr>
              <w:spacing w:before="80" w:line="500" w:lineRule="exact"/>
              <w:jc w:val="right"/>
              <w:rPr>
                <w:rFonts w:ascii="Tahoma" w:hAnsi="Tahoma" w:cs="Tahoma"/>
                <w:b/>
                <w:bCs/>
                <w:iCs/>
                <w:color w:val="243285"/>
                <w:sz w:val="44"/>
                <w:szCs w:val="44"/>
                <w:lang w:eastAsia="zh-CN"/>
              </w:rPr>
            </w:pPr>
          </w:p>
          <w:p w14:paraId="7CEAE697" w14:textId="77777777" w:rsidR="00D039CF" w:rsidRDefault="00E4763D">
            <w:pPr>
              <w:spacing w:before="80"/>
              <w:jc w:val="right"/>
              <w:rPr>
                <w:rFonts w:ascii="SimHei" w:eastAsia="SimHei" w:hAnsi="Tahoma" w:cs="Tahoma"/>
                <w:b/>
                <w:bCs/>
                <w:iCs/>
                <w:color w:val="243285"/>
                <w:sz w:val="44"/>
                <w:szCs w:val="44"/>
                <w:lang w:eastAsia="zh-CN"/>
              </w:rPr>
            </w:pPr>
            <w:r>
              <w:rPr>
                <w:rFonts w:ascii="SimHei" w:eastAsia="SimHei" w:hAnsi="Tahoma" w:cs="Tahoma" w:hint="eastAsia"/>
                <w:b/>
                <w:bCs/>
                <w:iCs/>
                <w:color w:val="243285"/>
                <w:sz w:val="44"/>
                <w:szCs w:val="44"/>
                <w:lang w:val="en-US" w:eastAsia="zh-CN"/>
              </w:rPr>
              <w:t>确定</w:t>
            </w:r>
            <w:r>
              <w:rPr>
                <w:rFonts w:ascii="Tahoma" w:eastAsia="SimHei" w:hAnsi="Tahoma" w:cs="Tahoma"/>
                <w:b/>
                <w:bCs/>
                <w:iCs/>
                <w:color w:val="243285"/>
                <w:sz w:val="44"/>
                <w:szCs w:val="44"/>
                <w:lang w:val="en-US" w:eastAsia="zh-CN"/>
              </w:rPr>
              <w:t>TDOA</w:t>
            </w:r>
            <w:r>
              <w:rPr>
                <w:rFonts w:ascii="SimHei" w:eastAsia="SimHei" w:hAnsi="Tahoma" w:cs="Tahoma" w:hint="eastAsia"/>
                <w:b/>
                <w:bCs/>
                <w:iCs/>
                <w:color w:val="243285"/>
                <w:sz w:val="44"/>
                <w:szCs w:val="44"/>
                <w:lang w:val="en-US" w:eastAsia="zh-CN"/>
              </w:rPr>
              <w:t>系统准确性的测试程序</w:t>
            </w:r>
          </w:p>
          <w:p w14:paraId="5A9D1B80" w14:textId="77777777" w:rsidR="00D039CF" w:rsidRDefault="00E4763D">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D039CF" w14:paraId="5EBCA64B" w14:textId="77777777">
        <w:tc>
          <w:tcPr>
            <w:tcW w:w="10089" w:type="dxa"/>
          </w:tcPr>
          <w:p w14:paraId="00695CEF" w14:textId="77777777" w:rsidR="00D039CF" w:rsidRDefault="00D039CF">
            <w:pPr>
              <w:spacing w:before="80" w:line="280" w:lineRule="exact"/>
              <w:ind w:right="640"/>
              <w:rPr>
                <w:rFonts w:ascii="Tahoma" w:hAnsi="Tahoma" w:cs="Tahoma"/>
                <w:b/>
                <w:bCs/>
                <w:iCs/>
                <w:color w:val="243285"/>
                <w:sz w:val="32"/>
                <w:szCs w:val="32"/>
                <w:lang w:val="en-US" w:eastAsia="zh-CN"/>
              </w:rPr>
            </w:pPr>
          </w:p>
          <w:p w14:paraId="651EEDC0" w14:textId="77777777" w:rsidR="00D039CF" w:rsidRDefault="00D039CF">
            <w:pPr>
              <w:spacing w:before="80" w:line="280" w:lineRule="exact"/>
              <w:ind w:right="640"/>
              <w:rPr>
                <w:rFonts w:ascii="Tahoma" w:hAnsi="Tahoma" w:cs="Tahoma"/>
                <w:b/>
                <w:bCs/>
                <w:iCs/>
                <w:color w:val="243285"/>
                <w:sz w:val="32"/>
                <w:szCs w:val="32"/>
                <w:lang w:val="en-US" w:eastAsia="zh-CN"/>
              </w:rPr>
            </w:pPr>
          </w:p>
          <w:p w14:paraId="6E93D00A" w14:textId="77777777" w:rsidR="00D039CF" w:rsidRDefault="00D039CF">
            <w:pPr>
              <w:spacing w:before="80" w:line="280" w:lineRule="exact"/>
              <w:ind w:right="640"/>
              <w:rPr>
                <w:rFonts w:ascii="Tahoma" w:hAnsi="Tahoma" w:cs="Tahoma"/>
                <w:b/>
                <w:bCs/>
                <w:iCs/>
                <w:color w:val="243285"/>
                <w:sz w:val="32"/>
                <w:szCs w:val="32"/>
                <w:lang w:val="en-US" w:eastAsia="zh-CN"/>
              </w:rPr>
            </w:pPr>
          </w:p>
          <w:p w14:paraId="37A1106F" w14:textId="77777777" w:rsidR="00D039CF" w:rsidRDefault="00E4763D">
            <w:pPr>
              <w:spacing w:before="80" w:after="180"/>
              <w:jc w:val="right"/>
              <w:rPr>
                <w:rFonts w:ascii="SimHei" w:hAnsi="Tahoma" w:cs="Tahoma"/>
                <w:b/>
                <w:bCs/>
                <w:iCs/>
                <w:color w:val="243285"/>
                <w:sz w:val="36"/>
                <w:szCs w:val="36"/>
                <w:lang w:val="en-US" w:eastAsia="zh-CN"/>
              </w:rPr>
            </w:pPr>
            <w:r>
              <w:rPr>
                <w:rFonts w:ascii="Tahoma" w:hAnsi="Tahoma" w:cs="Tahoma"/>
                <w:b/>
                <w:bCs/>
                <w:iCs/>
                <w:color w:val="243285"/>
                <w:sz w:val="36"/>
                <w:szCs w:val="36"/>
                <w:lang w:val="en-US" w:eastAsia="zh-CN"/>
              </w:rPr>
              <w:t>SM</w:t>
            </w:r>
            <w:r>
              <w:rPr>
                <w:rFonts w:ascii="SimHei" w:eastAsia="SimHei" w:hAnsi="Tahoma" w:cs="Tahoma" w:hint="eastAsia"/>
                <w:b/>
                <w:bCs/>
                <w:iCs/>
                <w:color w:val="243285"/>
                <w:sz w:val="36"/>
                <w:szCs w:val="36"/>
                <w:lang w:val="en-US" w:eastAsia="zh-CN"/>
              </w:rPr>
              <w:t>系列</w:t>
            </w:r>
          </w:p>
          <w:p w14:paraId="39005575" w14:textId="77777777" w:rsidR="00D039CF" w:rsidRDefault="00E4763D">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频谱管理</w:t>
            </w:r>
          </w:p>
          <w:p w14:paraId="5CDB28E4" w14:textId="77777777" w:rsidR="00D039CF" w:rsidRDefault="00D039CF">
            <w:pPr>
              <w:spacing w:before="80" w:line="360" w:lineRule="exact"/>
              <w:jc w:val="right"/>
              <w:rPr>
                <w:rFonts w:ascii="Tahoma" w:hAnsi="Tahoma" w:cs="Tahoma"/>
                <w:b/>
                <w:bCs/>
                <w:iCs/>
                <w:color w:val="243285"/>
                <w:sz w:val="32"/>
                <w:szCs w:val="32"/>
                <w:lang w:val="en-US" w:eastAsia="zh-CN"/>
              </w:rPr>
            </w:pPr>
          </w:p>
        </w:tc>
      </w:tr>
    </w:tbl>
    <w:p w14:paraId="06446191" w14:textId="77777777" w:rsidR="00D039CF" w:rsidRDefault="00D039CF">
      <w:pPr>
        <w:spacing w:before="80"/>
        <w:rPr>
          <w:i/>
          <w:sz w:val="22"/>
          <w:lang w:val="en-US" w:eastAsia="zh-CN"/>
        </w:rPr>
      </w:pPr>
    </w:p>
    <w:p w14:paraId="085FB4BF" w14:textId="77777777" w:rsidR="00D039CF" w:rsidRDefault="00D039CF">
      <w:pPr>
        <w:spacing w:before="80"/>
        <w:rPr>
          <w:i/>
          <w:sz w:val="22"/>
          <w:lang w:val="en-US" w:eastAsia="zh-CN"/>
        </w:rPr>
      </w:pPr>
    </w:p>
    <w:p w14:paraId="5AA5B849" w14:textId="77777777" w:rsidR="00D039CF" w:rsidRDefault="00D039CF">
      <w:pPr>
        <w:rPr>
          <w:lang w:val="en-US" w:eastAsia="zh-CN"/>
        </w:rPr>
      </w:pPr>
    </w:p>
    <w:p w14:paraId="229BAB80" w14:textId="77777777" w:rsidR="00D039CF" w:rsidRDefault="00D039CF">
      <w:pPr>
        <w:rPr>
          <w:lang w:val="en-US" w:eastAsia="zh-CN"/>
        </w:rPr>
      </w:pPr>
    </w:p>
    <w:p w14:paraId="490F2551" w14:textId="77777777" w:rsidR="00D039CF" w:rsidRDefault="00D039CF">
      <w:pPr>
        <w:rPr>
          <w:lang w:val="en-US" w:eastAsia="zh-CN"/>
        </w:rPr>
      </w:pPr>
    </w:p>
    <w:p w14:paraId="651769C4" w14:textId="77777777" w:rsidR="00D039CF" w:rsidRDefault="00D039CF">
      <w:pPr>
        <w:rPr>
          <w:lang w:val="en-US" w:eastAsia="zh-CN"/>
        </w:rPr>
        <w:sectPr w:rsidR="00D039CF">
          <w:headerReference w:type="even" r:id="rId8"/>
          <w:headerReference w:type="default" r:id="rId9"/>
          <w:pgSz w:w="11907" w:h="16834"/>
          <w:pgMar w:top="1089" w:right="1089" w:bottom="284" w:left="1089" w:header="567" w:footer="284" w:gutter="0"/>
          <w:paperSrc w:first="15" w:other="15"/>
          <w:cols w:space="720"/>
        </w:sectPr>
      </w:pPr>
    </w:p>
    <w:p w14:paraId="4E418022" w14:textId="77777777" w:rsidR="00D039CF" w:rsidRPr="00B129E8" w:rsidRDefault="00E4763D" w:rsidP="00B129E8">
      <w:pPr>
        <w:keepNext/>
        <w:keepLines/>
        <w:ind w:left="794" w:hanging="794"/>
        <w:jc w:val="center"/>
        <w:outlineLvl w:val="0"/>
        <w:rPr>
          <w:b/>
          <w:bCs/>
          <w:lang w:val="en-US" w:eastAsia="zh-CN"/>
        </w:rPr>
      </w:pPr>
      <w:r w:rsidRPr="00B129E8">
        <w:rPr>
          <w:rFonts w:hint="eastAsia"/>
          <w:b/>
          <w:bCs/>
          <w:lang w:val="fr-CH" w:eastAsia="zh-CN"/>
        </w:rPr>
        <w:lastRenderedPageBreak/>
        <w:t>前言</w:t>
      </w:r>
    </w:p>
    <w:p w14:paraId="41DD82D3" w14:textId="77777777" w:rsidR="00D039CF" w:rsidRDefault="00E4763D">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9F0B6C3" w14:textId="77777777" w:rsidR="00D039CF" w:rsidRDefault="00E4763D">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52A03613" w14:textId="77777777" w:rsidR="00D039CF" w:rsidRPr="00B129E8" w:rsidRDefault="00E4763D" w:rsidP="00B129E8">
      <w:pPr>
        <w:keepNext/>
        <w:keepLines/>
        <w:spacing w:before="360"/>
        <w:ind w:left="794" w:hanging="794"/>
        <w:jc w:val="center"/>
        <w:outlineLvl w:val="0"/>
        <w:rPr>
          <w:b/>
          <w:lang w:val="en-US" w:eastAsia="zh-CN"/>
        </w:rPr>
      </w:pPr>
      <w:r w:rsidRPr="00B129E8">
        <w:rPr>
          <w:rFonts w:hint="eastAsia"/>
          <w:b/>
          <w:lang w:val="en-US" w:eastAsia="zh-CN"/>
        </w:rPr>
        <w:t>知识产权政策（</w:t>
      </w:r>
      <w:r w:rsidRPr="00B129E8">
        <w:rPr>
          <w:b/>
          <w:lang w:val="en-US" w:eastAsia="zh-CN"/>
        </w:rPr>
        <w:t>IPR</w:t>
      </w:r>
      <w:r w:rsidRPr="00B129E8">
        <w:rPr>
          <w:rFonts w:hint="eastAsia"/>
          <w:b/>
          <w:lang w:val="en-US" w:eastAsia="zh-CN"/>
        </w:rPr>
        <w:t>）</w:t>
      </w:r>
    </w:p>
    <w:p w14:paraId="67474B92" w14:textId="41841A4F" w:rsidR="00D039CF" w:rsidRDefault="00E4763D">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号决议所参引的《</w:t>
      </w:r>
      <w:r>
        <w:rPr>
          <w:sz w:val="20"/>
          <w:lang w:val="en-US" w:eastAsia="zh-CN"/>
        </w:rPr>
        <w:t>ITU-T/ITU-R/ISO/IEC</w:t>
      </w:r>
      <w:r>
        <w:rPr>
          <w:rFonts w:hint="eastAsia"/>
          <w:sz w:val="20"/>
          <w:lang w:val="en-US" w:eastAsia="zh-CN"/>
        </w:rPr>
        <w:t>的通用专利政策》。专利持有人用于提交专利声明和许可声明的表格可从</w:t>
      </w:r>
      <w:r w:rsidR="009B7F00">
        <w:fldChar w:fldCharType="begin"/>
      </w:r>
      <w:r w:rsidR="00392302">
        <w:rPr>
          <w:lang w:eastAsia="zh-CN"/>
        </w:rPr>
        <w:instrText>HYPERLINK "http://www.itu.int/ITU-R/go/patents/zh"</w:instrText>
      </w:r>
      <w:r w:rsidR="009B7F00">
        <w:fldChar w:fldCharType="separate"/>
      </w:r>
      <w:r w:rsidR="00392302">
        <w:rPr>
          <w:color w:val="0000FF"/>
          <w:sz w:val="20"/>
          <w:u w:val="single"/>
          <w:lang w:val="en-US" w:eastAsia="zh-CN"/>
        </w:rPr>
        <w:t>http://www.itu.int/ITU-R/go/patents/zh</w:t>
      </w:r>
      <w:r w:rsidR="009B7F00">
        <w:rPr>
          <w:color w:val="0000FF"/>
          <w:sz w:val="20"/>
          <w:u w:val="single"/>
          <w:lang w:val="en-US" w:eastAsia="zh-CN"/>
        </w:rPr>
        <w:fldChar w:fldCharType="end"/>
      </w:r>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w:t>
      </w:r>
      <w:r w:rsidR="001B3CFA">
        <w:rPr>
          <w:sz w:val="20"/>
          <w:lang w:val="en-US" w:eastAsia="zh-CN"/>
        </w:rPr>
        <w:noBreakHyphen/>
      </w:r>
      <w:r>
        <w:rPr>
          <w:sz w:val="20"/>
          <w:lang w:val="en-US" w:eastAsia="zh-CN"/>
        </w:rPr>
        <w:t>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352B039F" w14:textId="77777777" w:rsidR="00D039CF" w:rsidRDefault="00D039CF">
      <w:pPr>
        <w:jc w:val="center"/>
        <w:rPr>
          <w:sz w:val="22"/>
          <w:lang w:val="en-US" w:eastAsia="zh-CN"/>
        </w:rPr>
      </w:pPr>
    </w:p>
    <w:p w14:paraId="4E36AD99" w14:textId="77777777" w:rsidR="00D039CF" w:rsidRDefault="00D039CF">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957"/>
        <w:gridCol w:w="8572"/>
      </w:tblGrid>
      <w:tr w:rsidR="00D039CF" w:rsidRPr="00392302" w14:paraId="7541345B" w14:textId="77777777">
        <w:tc>
          <w:tcPr>
            <w:tcW w:w="9748" w:type="dxa"/>
            <w:gridSpan w:val="2"/>
          </w:tcPr>
          <w:p w14:paraId="22AEA153" w14:textId="77777777" w:rsidR="00D039CF" w:rsidRDefault="00311DD9">
            <w:pPr>
              <w:keepNext/>
              <w:spacing w:after="40"/>
              <w:jc w:val="center"/>
              <w:rPr>
                <w:b/>
                <w:bCs/>
                <w:lang w:val="en-US" w:eastAsia="zh-CN"/>
              </w:rPr>
            </w:pPr>
            <w:r>
              <w:rPr>
                <w:b/>
                <w:bCs/>
                <w:sz w:val="22"/>
                <w:lang w:val="en-US" w:eastAsia="zh-CN"/>
              </w:rPr>
              <w:t>ITU-R</w:t>
            </w:r>
            <w:r w:rsidR="00E4763D">
              <w:rPr>
                <w:rFonts w:hint="eastAsia"/>
                <w:b/>
                <w:bCs/>
                <w:sz w:val="22"/>
                <w:lang w:val="en-US" w:eastAsia="zh-CN"/>
              </w:rPr>
              <w:t>系列建议书</w:t>
            </w:r>
          </w:p>
          <w:p w14:paraId="206F9F5B" w14:textId="475763C9" w:rsidR="00D039CF" w:rsidRDefault="00E4763D" w:rsidP="00BA2855">
            <w:pPr>
              <w:jc w:val="center"/>
              <w:rPr>
                <w:sz w:val="18"/>
                <w:szCs w:val="18"/>
                <w:lang w:val="en-US" w:eastAsia="zh-CN"/>
              </w:rPr>
            </w:pPr>
            <w:r>
              <w:rPr>
                <w:rFonts w:hint="eastAsia"/>
                <w:sz w:val="18"/>
                <w:szCs w:val="18"/>
                <w:lang w:val="en-US" w:eastAsia="zh-CN"/>
              </w:rPr>
              <w:t>（也可在线查询</w:t>
            </w:r>
            <w:r w:rsidR="009B7F00">
              <w:fldChar w:fldCharType="begin"/>
            </w:r>
            <w:r w:rsidR="00392302" w:rsidRPr="00392302">
              <w:rPr>
                <w:lang w:val="en-US"/>
              </w:rPr>
              <w:instrText>HYPERLINK "http://www.itu.int/publ/R-REC/zh"</w:instrText>
            </w:r>
            <w:r w:rsidR="009B7F00">
              <w:fldChar w:fldCharType="separate"/>
            </w:r>
            <w:r w:rsidR="00392302">
              <w:rPr>
                <w:bCs/>
                <w:color w:val="0000FF"/>
                <w:sz w:val="18"/>
                <w:u w:val="single"/>
                <w:lang w:val="en-US" w:eastAsia="zh-CN"/>
              </w:rPr>
              <w:t>http://www.itu.int/publ/R-REC/zh</w:t>
            </w:r>
            <w:r w:rsidR="009B7F00">
              <w:rPr>
                <w:bCs/>
                <w:color w:val="0000FF"/>
                <w:sz w:val="18"/>
                <w:u w:val="single"/>
                <w:lang w:val="en-US" w:eastAsia="zh-CN"/>
              </w:rPr>
              <w:fldChar w:fldCharType="end"/>
            </w:r>
            <w:r>
              <w:rPr>
                <w:rFonts w:hint="eastAsia"/>
                <w:sz w:val="18"/>
                <w:szCs w:val="18"/>
                <w:lang w:val="en-US" w:eastAsia="zh-CN"/>
              </w:rPr>
              <w:t>）</w:t>
            </w:r>
          </w:p>
        </w:tc>
      </w:tr>
      <w:tr w:rsidR="00D039CF" w14:paraId="1108EBDF" w14:textId="77777777">
        <w:tc>
          <w:tcPr>
            <w:tcW w:w="960" w:type="dxa"/>
          </w:tcPr>
          <w:p w14:paraId="61828024" w14:textId="77777777" w:rsidR="00D039CF" w:rsidRDefault="00E4763D">
            <w:pPr>
              <w:spacing w:after="40"/>
              <w:ind w:left="57"/>
              <w:rPr>
                <w:b/>
                <w:bCs/>
                <w:sz w:val="20"/>
                <w:lang w:val="en-US" w:eastAsia="zh-CN"/>
              </w:rPr>
            </w:pPr>
            <w:r>
              <w:rPr>
                <w:rFonts w:ascii="SimSun" w:hAnsi="SimSun" w:hint="eastAsia"/>
                <w:b/>
                <w:bCs/>
                <w:sz w:val="20"/>
                <w:lang w:val="en-US" w:eastAsia="zh-CN"/>
              </w:rPr>
              <w:t>系列</w:t>
            </w:r>
          </w:p>
        </w:tc>
        <w:tc>
          <w:tcPr>
            <w:tcW w:w="8788" w:type="dxa"/>
          </w:tcPr>
          <w:p w14:paraId="667AD34C" w14:textId="77777777" w:rsidR="00D039CF" w:rsidRDefault="00E4763D">
            <w:pPr>
              <w:keepNext/>
              <w:spacing w:after="40"/>
              <w:ind w:hanging="1040"/>
              <w:jc w:val="center"/>
              <w:rPr>
                <w:b/>
                <w:bCs/>
                <w:sz w:val="20"/>
                <w:lang w:val="en-US" w:eastAsia="zh-CN"/>
              </w:rPr>
            </w:pPr>
            <w:r>
              <w:rPr>
                <w:rFonts w:ascii="SimSun" w:hAnsi="SimSun" w:hint="eastAsia"/>
                <w:b/>
                <w:bCs/>
                <w:sz w:val="20"/>
                <w:lang w:val="en-US" w:eastAsia="zh-CN"/>
              </w:rPr>
              <w:t>标题</w:t>
            </w:r>
          </w:p>
        </w:tc>
      </w:tr>
      <w:tr w:rsidR="00D039CF" w14:paraId="131F8DEC" w14:textId="77777777">
        <w:tc>
          <w:tcPr>
            <w:tcW w:w="960" w:type="dxa"/>
          </w:tcPr>
          <w:p w14:paraId="1E4D74A6" w14:textId="77777777" w:rsidR="00D039CF" w:rsidRDefault="00E4763D">
            <w:pPr>
              <w:spacing w:before="30" w:after="30"/>
              <w:ind w:left="57"/>
              <w:jc w:val="left"/>
              <w:rPr>
                <w:b/>
                <w:bCs/>
                <w:sz w:val="20"/>
                <w:lang w:val="en-US" w:eastAsia="zh-CN"/>
              </w:rPr>
            </w:pPr>
            <w:r>
              <w:rPr>
                <w:b/>
                <w:bCs/>
                <w:sz w:val="20"/>
                <w:lang w:val="en-US" w:eastAsia="zh-CN"/>
              </w:rPr>
              <w:t>BO</w:t>
            </w:r>
          </w:p>
        </w:tc>
        <w:tc>
          <w:tcPr>
            <w:tcW w:w="8788" w:type="dxa"/>
          </w:tcPr>
          <w:p w14:paraId="1C80C558" w14:textId="77777777" w:rsidR="00D039CF" w:rsidRDefault="00E4763D">
            <w:pPr>
              <w:keepNext/>
              <w:spacing w:before="30" w:after="30"/>
              <w:jc w:val="left"/>
              <w:rPr>
                <w:bCs/>
                <w:sz w:val="20"/>
                <w:lang w:val="en-US" w:eastAsia="zh-CN"/>
              </w:rPr>
            </w:pPr>
            <w:r>
              <w:rPr>
                <w:rFonts w:hint="eastAsia"/>
                <w:bCs/>
                <w:sz w:val="20"/>
                <w:lang w:val="en-US" w:eastAsia="zh-CN"/>
              </w:rPr>
              <w:t>卫星传送</w:t>
            </w:r>
          </w:p>
        </w:tc>
      </w:tr>
      <w:tr w:rsidR="00D039CF" w14:paraId="7C1416C4" w14:textId="77777777">
        <w:tc>
          <w:tcPr>
            <w:tcW w:w="960" w:type="dxa"/>
          </w:tcPr>
          <w:p w14:paraId="3C945F1E" w14:textId="77777777" w:rsidR="00D039CF" w:rsidRDefault="00E4763D">
            <w:pPr>
              <w:spacing w:before="30" w:after="30"/>
              <w:ind w:left="57"/>
              <w:jc w:val="left"/>
              <w:rPr>
                <w:b/>
                <w:bCs/>
                <w:sz w:val="20"/>
                <w:lang w:val="en-US" w:eastAsia="zh-CN"/>
              </w:rPr>
            </w:pPr>
            <w:r>
              <w:rPr>
                <w:b/>
                <w:bCs/>
                <w:sz w:val="20"/>
                <w:lang w:val="en-US" w:eastAsia="zh-CN"/>
              </w:rPr>
              <w:t>BR</w:t>
            </w:r>
          </w:p>
        </w:tc>
        <w:tc>
          <w:tcPr>
            <w:tcW w:w="8788" w:type="dxa"/>
          </w:tcPr>
          <w:p w14:paraId="2311C736" w14:textId="77777777" w:rsidR="00D039CF" w:rsidRDefault="00E4763D">
            <w:pPr>
              <w:keepNext/>
              <w:spacing w:before="30" w:after="30"/>
              <w:jc w:val="left"/>
              <w:rPr>
                <w:sz w:val="20"/>
                <w:lang w:val="en-US" w:eastAsia="zh-CN"/>
              </w:rPr>
            </w:pPr>
            <w:r>
              <w:rPr>
                <w:rFonts w:hint="eastAsia"/>
                <w:sz w:val="20"/>
                <w:lang w:val="en-US" w:eastAsia="zh-CN"/>
              </w:rPr>
              <w:t>用于制作、存档和播出的录制；电视电影</w:t>
            </w:r>
          </w:p>
        </w:tc>
      </w:tr>
      <w:tr w:rsidR="00D039CF" w14:paraId="674E1BC3" w14:textId="77777777">
        <w:tc>
          <w:tcPr>
            <w:tcW w:w="960" w:type="dxa"/>
          </w:tcPr>
          <w:p w14:paraId="29BA473A" w14:textId="77777777" w:rsidR="00D039CF" w:rsidRDefault="00E4763D">
            <w:pPr>
              <w:spacing w:before="30" w:after="30"/>
              <w:ind w:left="57"/>
              <w:jc w:val="left"/>
              <w:rPr>
                <w:b/>
                <w:bCs/>
                <w:sz w:val="20"/>
                <w:lang w:val="en-US" w:eastAsia="zh-CN"/>
              </w:rPr>
            </w:pPr>
            <w:r>
              <w:rPr>
                <w:b/>
                <w:bCs/>
                <w:sz w:val="20"/>
                <w:lang w:val="en-US" w:eastAsia="zh-CN"/>
              </w:rPr>
              <w:t>BS</w:t>
            </w:r>
          </w:p>
        </w:tc>
        <w:tc>
          <w:tcPr>
            <w:tcW w:w="8788" w:type="dxa"/>
          </w:tcPr>
          <w:p w14:paraId="6A4B56CE" w14:textId="77777777" w:rsidR="00D039CF" w:rsidRDefault="00E4763D">
            <w:pPr>
              <w:keepNext/>
              <w:spacing w:before="30" w:after="30"/>
              <w:jc w:val="left"/>
              <w:rPr>
                <w:sz w:val="20"/>
                <w:lang w:val="en-US" w:eastAsia="zh-CN"/>
              </w:rPr>
            </w:pPr>
            <w:r>
              <w:rPr>
                <w:rFonts w:hint="eastAsia"/>
                <w:sz w:val="20"/>
                <w:lang w:val="en-US" w:eastAsia="zh-CN"/>
              </w:rPr>
              <w:t>广播业务（声音）</w:t>
            </w:r>
          </w:p>
        </w:tc>
      </w:tr>
      <w:tr w:rsidR="00D039CF" w14:paraId="1090495A" w14:textId="77777777">
        <w:tc>
          <w:tcPr>
            <w:tcW w:w="960" w:type="dxa"/>
          </w:tcPr>
          <w:p w14:paraId="3A8BFC81" w14:textId="77777777" w:rsidR="00D039CF" w:rsidRDefault="00E4763D">
            <w:pPr>
              <w:spacing w:before="30" w:after="30"/>
              <w:ind w:left="57"/>
              <w:jc w:val="left"/>
              <w:rPr>
                <w:b/>
                <w:bCs/>
                <w:sz w:val="20"/>
                <w:lang w:val="en-US" w:eastAsia="zh-CN"/>
              </w:rPr>
            </w:pPr>
            <w:r>
              <w:rPr>
                <w:b/>
                <w:bCs/>
                <w:sz w:val="20"/>
                <w:lang w:val="en-US" w:eastAsia="zh-CN"/>
              </w:rPr>
              <w:t>BT</w:t>
            </w:r>
          </w:p>
        </w:tc>
        <w:tc>
          <w:tcPr>
            <w:tcW w:w="8788" w:type="dxa"/>
          </w:tcPr>
          <w:p w14:paraId="2762B396" w14:textId="77777777" w:rsidR="00D039CF" w:rsidRDefault="00E4763D">
            <w:pPr>
              <w:keepNext/>
              <w:spacing w:before="30" w:after="30"/>
              <w:jc w:val="left"/>
              <w:rPr>
                <w:sz w:val="20"/>
                <w:lang w:val="en-US" w:eastAsia="zh-CN"/>
              </w:rPr>
            </w:pPr>
            <w:r>
              <w:rPr>
                <w:rFonts w:hint="eastAsia"/>
                <w:sz w:val="20"/>
                <w:lang w:val="en-US" w:eastAsia="zh-CN"/>
              </w:rPr>
              <w:t>广播业务（电视）</w:t>
            </w:r>
          </w:p>
        </w:tc>
      </w:tr>
      <w:tr w:rsidR="00D039CF" w14:paraId="1BDD3B99" w14:textId="77777777">
        <w:tc>
          <w:tcPr>
            <w:tcW w:w="960" w:type="dxa"/>
          </w:tcPr>
          <w:p w14:paraId="0A5ABC98" w14:textId="77777777" w:rsidR="00D039CF" w:rsidRDefault="00E4763D">
            <w:pPr>
              <w:spacing w:before="30" w:after="30"/>
              <w:ind w:left="57"/>
              <w:jc w:val="left"/>
              <w:rPr>
                <w:b/>
                <w:bCs/>
                <w:sz w:val="20"/>
                <w:lang w:val="fr-CH" w:eastAsia="zh-CN"/>
              </w:rPr>
            </w:pPr>
            <w:r>
              <w:rPr>
                <w:b/>
                <w:bCs/>
                <w:sz w:val="20"/>
                <w:lang w:val="fr-CH" w:eastAsia="zh-CN"/>
              </w:rPr>
              <w:t>F</w:t>
            </w:r>
          </w:p>
        </w:tc>
        <w:tc>
          <w:tcPr>
            <w:tcW w:w="8788" w:type="dxa"/>
          </w:tcPr>
          <w:p w14:paraId="5601BDDA" w14:textId="77777777" w:rsidR="00D039CF" w:rsidRDefault="00E4763D">
            <w:pPr>
              <w:spacing w:before="30" w:after="30"/>
              <w:rPr>
                <w:sz w:val="20"/>
                <w:lang w:val="fr-CH" w:eastAsia="zh-CN"/>
              </w:rPr>
            </w:pPr>
            <w:r>
              <w:rPr>
                <w:rFonts w:hint="eastAsia"/>
                <w:sz w:val="20"/>
                <w:lang w:val="fr-CH" w:eastAsia="zh-CN"/>
              </w:rPr>
              <w:t>固定业务</w:t>
            </w:r>
          </w:p>
        </w:tc>
      </w:tr>
      <w:tr w:rsidR="00D039CF" w14:paraId="5FD5DE7A" w14:textId="77777777">
        <w:tc>
          <w:tcPr>
            <w:tcW w:w="960" w:type="dxa"/>
          </w:tcPr>
          <w:p w14:paraId="11442989" w14:textId="77777777" w:rsidR="00D039CF" w:rsidRDefault="00E4763D">
            <w:pPr>
              <w:spacing w:before="30" w:after="30"/>
              <w:ind w:left="57"/>
              <w:jc w:val="left"/>
              <w:rPr>
                <w:b/>
                <w:bCs/>
                <w:sz w:val="20"/>
                <w:lang w:val="en-US" w:eastAsia="zh-CN"/>
              </w:rPr>
            </w:pPr>
            <w:r>
              <w:rPr>
                <w:b/>
                <w:bCs/>
                <w:sz w:val="20"/>
                <w:lang w:val="en-US" w:eastAsia="zh-CN"/>
              </w:rPr>
              <w:t>M</w:t>
            </w:r>
          </w:p>
        </w:tc>
        <w:tc>
          <w:tcPr>
            <w:tcW w:w="8788" w:type="dxa"/>
          </w:tcPr>
          <w:p w14:paraId="7EFA3526" w14:textId="77777777" w:rsidR="00D039CF" w:rsidRDefault="00E4763D">
            <w:pPr>
              <w:keepNext/>
              <w:spacing w:before="30" w:after="30"/>
              <w:jc w:val="left"/>
              <w:rPr>
                <w:sz w:val="20"/>
                <w:lang w:val="en-US" w:eastAsia="zh-CN"/>
              </w:rPr>
            </w:pPr>
            <w:r>
              <w:rPr>
                <w:rFonts w:hint="eastAsia"/>
                <w:sz w:val="20"/>
                <w:lang w:val="en-US" w:eastAsia="zh-CN"/>
              </w:rPr>
              <w:t>移动、无线电定位、业余和相关卫星业务</w:t>
            </w:r>
          </w:p>
        </w:tc>
      </w:tr>
      <w:tr w:rsidR="00D039CF" w14:paraId="24731CF9" w14:textId="77777777">
        <w:tc>
          <w:tcPr>
            <w:tcW w:w="960" w:type="dxa"/>
            <w:shd w:val="clear" w:color="auto" w:fill="FFFFFF"/>
          </w:tcPr>
          <w:p w14:paraId="2AC4C8E9" w14:textId="77777777" w:rsidR="00D039CF" w:rsidRDefault="00E4763D">
            <w:pPr>
              <w:spacing w:before="30" w:after="30"/>
              <w:ind w:left="57"/>
              <w:jc w:val="left"/>
              <w:rPr>
                <w:b/>
                <w:bCs/>
                <w:sz w:val="20"/>
                <w:lang w:val="en-US" w:eastAsia="zh-CN"/>
              </w:rPr>
            </w:pPr>
            <w:r>
              <w:rPr>
                <w:b/>
                <w:bCs/>
                <w:sz w:val="20"/>
                <w:lang w:val="en-US" w:eastAsia="zh-CN"/>
              </w:rPr>
              <w:t>P</w:t>
            </w:r>
          </w:p>
        </w:tc>
        <w:tc>
          <w:tcPr>
            <w:tcW w:w="8788" w:type="dxa"/>
            <w:shd w:val="clear" w:color="auto" w:fill="FFFFFF"/>
          </w:tcPr>
          <w:p w14:paraId="5A5C5D46" w14:textId="77777777" w:rsidR="00D039CF" w:rsidRDefault="00E4763D">
            <w:pPr>
              <w:spacing w:before="30" w:after="30"/>
              <w:ind w:left="57" w:hanging="75"/>
              <w:jc w:val="left"/>
              <w:rPr>
                <w:sz w:val="20"/>
                <w:lang w:val="en-US" w:eastAsia="zh-CN"/>
              </w:rPr>
            </w:pPr>
            <w:r>
              <w:rPr>
                <w:rFonts w:hint="eastAsia"/>
                <w:sz w:val="20"/>
                <w:lang w:val="en-US" w:eastAsia="zh-CN"/>
              </w:rPr>
              <w:t>无线电波传播</w:t>
            </w:r>
          </w:p>
        </w:tc>
      </w:tr>
      <w:tr w:rsidR="00D039CF" w14:paraId="4163FC1A" w14:textId="77777777">
        <w:tc>
          <w:tcPr>
            <w:tcW w:w="960" w:type="dxa"/>
          </w:tcPr>
          <w:p w14:paraId="6F2B4E6D" w14:textId="77777777" w:rsidR="00D039CF" w:rsidRDefault="00E4763D">
            <w:pPr>
              <w:spacing w:before="30" w:after="30"/>
              <w:ind w:left="57"/>
              <w:jc w:val="left"/>
              <w:rPr>
                <w:b/>
                <w:bCs/>
                <w:sz w:val="20"/>
                <w:lang w:val="en-US" w:eastAsia="zh-CN"/>
              </w:rPr>
            </w:pPr>
            <w:r>
              <w:rPr>
                <w:b/>
                <w:bCs/>
                <w:sz w:val="20"/>
                <w:lang w:val="en-US" w:eastAsia="zh-CN"/>
              </w:rPr>
              <w:t>RA</w:t>
            </w:r>
          </w:p>
        </w:tc>
        <w:tc>
          <w:tcPr>
            <w:tcW w:w="8788" w:type="dxa"/>
          </w:tcPr>
          <w:p w14:paraId="6B6CA0DC" w14:textId="77777777" w:rsidR="00D039CF" w:rsidRDefault="00E4763D">
            <w:pPr>
              <w:spacing w:before="30" w:after="30"/>
              <w:rPr>
                <w:sz w:val="20"/>
                <w:lang w:val="en-US" w:eastAsia="zh-CN"/>
              </w:rPr>
            </w:pPr>
            <w:r>
              <w:rPr>
                <w:rFonts w:hint="eastAsia"/>
                <w:sz w:val="20"/>
                <w:lang w:val="en-US" w:eastAsia="zh-CN"/>
              </w:rPr>
              <w:t>射电天文</w:t>
            </w:r>
          </w:p>
        </w:tc>
      </w:tr>
      <w:tr w:rsidR="00D039CF" w14:paraId="4F23F248" w14:textId="77777777">
        <w:tc>
          <w:tcPr>
            <w:tcW w:w="960" w:type="dxa"/>
          </w:tcPr>
          <w:p w14:paraId="33CB45BE" w14:textId="77777777" w:rsidR="00D039CF" w:rsidRDefault="00E4763D">
            <w:pPr>
              <w:spacing w:before="30" w:after="30"/>
              <w:ind w:left="57"/>
              <w:jc w:val="left"/>
              <w:rPr>
                <w:b/>
                <w:bCs/>
                <w:sz w:val="20"/>
                <w:lang w:val="en-US" w:eastAsia="zh-CN"/>
              </w:rPr>
            </w:pPr>
            <w:r>
              <w:rPr>
                <w:b/>
                <w:bCs/>
                <w:sz w:val="20"/>
                <w:lang w:val="en-US" w:eastAsia="zh-CN"/>
              </w:rPr>
              <w:t>RS</w:t>
            </w:r>
          </w:p>
        </w:tc>
        <w:tc>
          <w:tcPr>
            <w:tcW w:w="8788" w:type="dxa"/>
          </w:tcPr>
          <w:p w14:paraId="183F4AC4" w14:textId="77777777" w:rsidR="00D039CF" w:rsidRDefault="00E4763D">
            <w:pPr>
              <w:spacing w:before="30" w:after="30"/>
              <w:rPr>
                <w:sz w:val="20"/>
                <w:lang w:val="en-US" w:eastAsia="zh-CN"/>
              </w:rPr>
            </w:pPr>
            <w:r>
              <w:rPr>
                <w:rFonts w:hint="eastAsia"/>
                <w:sz w:val="20"/>
                <w:lang w:val="en-US" w:eastAsia="zh-CN"/>
              </w:rPr>
              <w:t>遥感系统</w:t>
            </w:r>
          </w:p>
        </w:tc>
      </w:tr>
      <w:tr w:rsidR="00D039CF" w14:paraId="62E8EC82" w14:textId="77777777">
        <w:tc>
          <w:tcPr>
            <w:tcW w:w="960" w:type="dxa"/>
            <w:shd w:val="clear" w:color="auto" w:fill="FFFFFF"/>
          </w:tcPr>
          <w:p w14:paraId="31128D06" w14:textId="77777777" w:rsidR="00D039CF" w:rsidRDefault="00E4763D">
            <w:pPr>
              <w:spacing w:before="30" w:after="30"/>
              <w:ind w:left="57"/>
              <w:jc w:val="left"/>
              <w:rPr>
                <w:b/>
                <w:bCs/>
                <w:sz w:val="20"/>
                <w:lang w:val="en-US"/>
              </w:rPr>
            </w:pPr>
            <w:r>
              <w:rPr>
                <w:b/>
                <w:bCs/>
                <w:sz w:val="20"/>
                <w:lang w:val="en-US"/>
              </w:rPr>
              <w:t>S</w:t>
            </w:r>
          </w:p>
        </w:tc>
        <w:tc>
          <w:tcPr>
            <w:tcW w:w="8788" w:type="dxa"/>
            <w:shd w:val="clear" w:color="auto" w:fill="FFFFFF"/>
          </w:tcPr>
          <w:p w14:paraId="2FB8E2FE" w14:textId="77777777" w:rsidR="00D039CF" w:rsidRDefault="00E4763D">
            <w:pPr>
              <w:spacing w:before="30" w:after="30"/>
              <w:jc w:val="left"/>
              <w:rPr>
                <w:sz w:val="20"/>
                <w:lang w:val="en-US"/>
              </w:rPr>
            </w:pPr>
            <w:proofErr w:type="spellStart"/>
            <w:r>
              <w:rPr>
                <w:rFonts w:hint="eastAsia"/>
                <w:sz w:val="20"/>
                <w:lang w:val="en-US"/>
              </w:rPr>
              <w:t>卫星固定业务</w:t>
            </w:r>
            <w:proofErr w:type="spellEnd"/>
          </w:p>
        </w:tc>
      </w:tr>
      <w:tr w:rsidR="00D039CF" w14:paraId="00F1484D" w14:textId="77777777">
        <w:tc>
          <w:tcPr>
            <w:tcW w:w="960" w:type="dxa"/>
          </w:tcPr>
          <w:p w14:paraId="1CC626F2" w14:textId="77777777" w:rsidR="00D039CF" w:rsidRDefault="00E4763D">
            <w:pPr>
              <w:spacing w:before="30" w:after="30"/>
              <w:ind w:left="57"/>
              <w:jc w:val="left"/>
              <w:rPr>
                <w:b/>
                <w:bCs/>
                <w:sz w:val="20"/>
                <w:lang w:val="en-US"/>
              </w:rPr>
            </w:pPr>
            <w:r>
              <w:rPr>
                <w:b/>
                <w:bCs/>
                <w:sz w:val="20"/>
                <w:lang w:val="en-US"/>
              </w:rPr>
              <w:t>SA</w:t>
            </w:r>
          </w:p>
        </w:tc>
        <w:tc>
          <w:tcPr>
            <w:tcW w:w="8788" w:type="dxa"/>
          </w:tcPr>
          <w:p w14:paraId="78D0E515" w14:textId="77777777" w:rsidR="00D039CF" w:rsidRDefault="00E4763D">
            <w:pPr>
              <w:spacing w:before="30" w:after="30"/>
              <w:jc w:val="left"/>
              <w:rPr>
                <w:sz w:val="20"/>
                <w:lang w:val="en-US"/>
              </w:rPr>
            </w:pPr>
            <w:r>
              <w:rPr>
                <w:rFonts w:hint="eastAsia"/>
                <w:sz w:val="20"/>
                <w:lang w:val="en-US" w:eastAsia="zh-CN"/>
              </w:rPr>
              <w:t>空间应用和气象</w:t>
            </w:r>
          </w:p>
        </w:tc>
      </w:tr>
      <w:tr w:rsidR="00D039CF" w14:paraId="62BB03C7" w14:textId="77777777">
        <w:tc>
          <w:tcPr>
            <w:tcW w:w="960" w:type="dxa"/>
          </w:tcPr>
          <w:p w14:paraId="436F5437" w14:textId="77777777" w:rsidR="00D039CF" w:rsidRDefault="00E4763D">
            <w:pPr>
              <w:spacing w:before="30" w:after="30"/>
              <w:ind w:left="57"/>
              <w:jc w:val="left"/>
              <w:rPr>
                <w:b/>
                <w:bCs/>
                <w:sz w:val="20"/>
                <w:lang w:val="en-US"/>
              </w:rPr>
            </w:pPr>
            <w:r>
              <w:rPr>
                <w:b/>
                <w:bCs/>
                <w:sz w:val="20"/>
                <w:lang w:val="en-US"/>
              </w:rPr>
              <w:t>SF</w:t>
            </w:r>
          </w:p>
        </w:tc>
        <w:tc>
          <w:tcPr>
            <w:tcW w:w="8788" w:type="dxa"/>
          </w:tcPr>
          <w:p w14:paraId="20FE9C33" w14:textId="77777777" w:rsidR="00D039CF" w:rsidRDefault="00E4763D">
            <w:pPr>
              <w:spacing w:before="30" w:after="30"/>
              <w:jc w:val="left"/>
              <w:rPr>
                <w:sz w:val="20"/>
                <w:lang w:val="en-US" w:eastAsia="zh-CN"/>
              </w:rPr>
            </w:pPr>
            <w:r>
              <w:rPr>
                <w:rFonts w:hint="eastAsia"/>
                <w:sz w:val="20"/>
                <w:lang w:val="en-US" w:eastAsia="zh-CN"/>
              </w:rPr>
              <w:t>卫星固定业务和固定业务系统间的频率共用和协调</w:t>
            </w:r>
          </w:p>
        </w:tc>
      </w:tr>
      <w:tr w:rsidR="00D039CF" w14:paraId="2DE32703" w14:textId="77777777">
        <w:tc>
          <w:tcPr>
            <w:tcW w:w="960" w:type="dxa"/>
            <w:shd w:val="pct5" w:color="auto" w:fill="auto"/>
          </w:tcPr>
          <w:p w14:paraId="3B8CCC6C" w14:textId="77777777" w:rsidR="00D039CF" w:rsidRDefault="00E4763D">
            <w:pPr>
              <w:spacing w:before="30" w:after="30"/>
              <w:ind w:left="57"/>
              <w:jc w:val="left"/>
              <w:rPr>
                <w:b/>
                <w:bCs/>
                <w:color w:val="000080"/>
                <w:sz w:val="20"/>
                <w:lang w:val="en-US"/>
              </w:rPr>
            </w:pPr>
            <w:r>
              <w:rPr>
                <w:b/>
                <w:bCs/>
                <w:color w:val="000080"/>
                <w:sz w:val="20"/>
                <w:lang w:val="en-US"/>
              </w:rPr>
              <w:t>SM</w:t>
            </w:r>
          </w:p>
        </w:tc>
        <w:tc>
          <w:tcPr>
            <w:tcW w:w="8788" w:type="dxa"/>
            <w:shd w:val="pct5" w:color="auto" w:fill="auto"/>
          </w:tcPr>
          <w:p w14:paraId="238B30FD" w14:textId="77777777" w:rsidR="00D039CF" w:rsidRDefault="00E4763D">
            <w:pPr>
              <w:spacing w:before="30" w:after="30"/>
              <w:ind w:left="57" w:hanging="61"/>
              <w:jc w:val="left"/>
              <w:rPr>
                <w:b/>
                <w:bCs/>
                <w:color w:val="000080"/>
                <w:sz w:val="20"/>
                <w:lang w:val="en-US"/>
              </w:rPr>
            </w:pPr>
            <w:proofErr w:type="spellStart"/>
            <w:r>
              <w:rPr>
                <w:rFonts w:hint="eastAsia"/>
                <w:b/>
                <w:bCs/>
                <w:color w:val="000080"/>
                <w:sz w:val="20"/>
                <w:lang w:val="en-US"/>
              </w:rPr>
              <w:t>频谱管理</w:t>
            </w:r>
            <w:proofErr w:type="spellEnd"/>
          </w:p>
        </w:tc>
      </w:tr>
      <w:tr w:rsidR="00D039CF" w14:paraId="329DFBF5" w14:textId="77777777">
        <w:tc>
          <w:tcPr>
            <w:tcW w:w="960" w:type="dxa"/>
          </w:tcPr>
          <w:p w14:paraId="7E5C7467" w14:textId="77777777" w:rsidR="00D039CF" w:rsidRDefault="00E4763D">
            <w:pPr>
              <w:spacing w:before="30" w:after="30"/>
              <w:ind w:left="57"/>
              <w:jc w:val="left"/>
              <w:rPr>
                <w:b/>
                <w:bCs/>
                <w:sz w:val="20"/>
                <w:lang w:val="en-US"/>
              </w:rPr>
            </w:pPr>
            <w:r>
              <w:rPr>
                <w:b/>
                <w:bCs/>
                <w:sz w:val="20"/>
                <w:lang w:val="en-US"/>
              </w:rPr>
              <w:t>SNG</w:t>
            </w:r>
          </w:p>
        </w:tc>
        <w:tc>
          <w:tcPr>
            <w:tcW w:w="8788" w:type="dxa"/>
          </w:tcPr>
          <w:p w14:paraId="3BEA9D36" w14:textId="77777777" w:rsidR="00D039CF" w:rsidRDefault="00E4763D">
            <w:pPr>
              <w:spacing w:before="30" w:after="30"/>
              <w:jc w:val="left"/>
              <w:rPr>
                <w:sz w:val="20"/>
                <w:lang w:val="en-US"/>
              </w:rPr>
            </w:pPr>
            <w:r>
              <w:rPr>
                <w:rFonts w:hint="eastAsia"/>
                <w:sz w:val="20"/>
                <w:lang w:val="en-US" w:eastAsia="zh-CN"/>
              </w:rPr>
              <w:t>卫星新闻采集</w:t>
            </w:r>
          </w:p>
        </w:tc>
      </w:tr>
      <w:tr w:rsidR="00D039CF" w14:paraId="6B53CC03" w14:textId="77777777">
        <w:tc>
          <w:tcPr>
            <w:tcW w:w="960" w:type="dxa"/>
          </w:tcPr>
          <w:p w14:paraId="71D7A996" w14:textId="77777777" w:rsidR="00D039CF" w:rsidRDefault="00E4763D">
            <w:pPr>
              <w:spacing w:before="30" w:after="30"/>
              <w:ind w:left="57"/>
              <w:jc w:val="left"/>
              <w:rPr>
                <w:b/>
                <w:bCs/>
                <w:sz w:val="20"/>
                <w:lang w:val="en-US"/>
              </w:rPr>
            </w:pPr>
            <w:r>
              <w:rPr>
                <w:b/>
                <w:bCs/>
                <w:sz w:val="20"/>
                <w:lang w:val="en-US"/>
              </w:rPr>
              <w:t>TF</w:t>
            </w:r>
          </w:p>
        </w:tc>
        <w:tc>
          <w:tcPr>
            <w:tcW w:w="8788" w:type="dxa"/>
          </w:tcPr>
          <w:p w14:paraId="7991D98C" w14:textId="77777777" w:rsidR="00D039CF" w:rsidRDefault="00E4763D">
            <w:pPr>
              <w:spacing w:before="30" w:after="30"/>
              <w:jc w:val="left"/>
              <w:rPr>
                <w:sz w:val="20"/>
                <w:lang w:val="en-US" w:eastAsia="zh-CN"/>
              </w:rPr>
            </w:pPr>
            <w:r>
              <w:rPr>
                <w:rFonts w:hint="eastAsia"/>
                <w:sz w:val="20"/>
                <w:lang w:val="en-US" w:eastAsia="zh-CN"/>
              </w:rPr>
              <w:t>时间信号和频率标准发射</w:t>
            </w:r>
          </w:p>
        </w:tc>
      </w:tr>
      <w:tr w:rsidR="00D039CF" w14:paraId="62BD2AB9" w14:textId="77777777">
        <w:tc>
          <w:tcPr>
            <w:tcW w:w="960" w:type="dxa"/>
          </w:tcPr>
          <w:p w14:paraId="08C68E8C" w14:textId="77777777" w:rsidR="00D039CF" w:rsidRDefault="00E4763D">
            <w:pPr>
              <w:spacing w:before="30" w:after="30"/>
              <w:ind w:left="57"/>
              <w:jc w:val="left"/>
              <w:rPr>
                <w:b/>
                <w:bCs/>
                <w:sz w:val="20"/>
                <w:lang w:val="en-US"/>
              </w:rPr>
            </w:pPr>
            <w:r>
              <w:rPr>
                <w:b/>
                <w:bCs/>
                <w:sz w:val="20"/>
                <w:lang w:val="en-US"/>
              </w:rPr>
              <w:t>V</w:t>
            </w:r>
          </w:p>
        </w:tc>
        <w:tc>
          <w:tcPr>
            <w:tcW w:w="8788" w:type="dxa"/>
          </w:tcPr>
          <w:p w14:paraId="44574349" w14:textId="77777777" w:rsidR="00D039CF" w:rsidRDefault="00E4763D">
            <w:pPr>
              <w:spacing w:before="30" w:after="120"/>
              <w:jc w:val="left"/>
              <w:rPr>
                <w:sz w:val="20"/>
                <w:lang w:val="en-US"/>
              </w:rPr>
            </w:pPr>
            <w:r>
              <w:rPr>
                <w:rFonts w:hint="eastAsia"/>
                <w:sz w:val="20"/>
                <w:lang w:val="en-US" w:eastAsia="zh-CN"/>
              </w:rPr>
              <w:t>词汇和相关问题</w:t>
            </w:r>
          </w:p>
        </w:tc>
      </w:tr>
    </w:tbl>
    <w:p w14:paraId="0E1CE7EE" w14:textId="77777777" w:rsidR="00D039CF" w:rsidRDefault="00D039CF">
      <w:pPr>
        <w:spacing w:before="240"/>
        <w:rPr>
          <w:rFonts w:ascii="STKaiti" w:eastAsia="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9529"/>
      </w:tblGrid>
      <w:tr w:rsidR="00D039CF" w14:paraId="7105EBBD" w14:textId="77777777">
        <w:tc>
          <w:tcPr>
            <w:tcW w:w="9775" w:type="dxa"/>
          </w:tcPr>
          <w:p w14:paraId="05FA5E72" w14:textId="77777777" w:rsidR="00D039CF" w:rsidRDefault="00E4763D">
            <w:pPr>
              <w:spacing w:after="120"/>
              <w:rPr>
                <w:rFonts w:eastAsia="STKaiti"/>
                <w:sz w:val="20"/>
                <w:lang w:eastAsia="zh-CN"/>
              </w:rPr>
            </w:pPr>
            <w:r>
              <w:rPr>
                <w:rFonts w:eastAsia="STKaiti"/>
                <w:b/>
                <w:sz w:val="20"/>
                <w:lang w:eastAsia="zh-CN"/>
              </w:rPr>
              <w:t>说明：</w:t>
            </w:r>
            <w:r>
              <w:rPr>
                <w:rFonts w:eastAsia="STKaiti"/>
                <w:sz w:val="20"/>
                <w:lang w:eastAsia="zh-CN"/>
              </w:rPr>
              <w:t>该</w:t>
            </w:r>
            <w:r>
              <w:rPr>
                <w:rFonts w:eastAsia="STKaiti"/>
                <w:sz w:val="20"/>
                <w:lang w:eastAsia="zh-CN"/>
              </w:rPr>
              <w:t>ITU-R</w:t>
            </w:r>
            <w:r>
              <w:rPr>
                <w:rFonts w:eastAsia="STKaiti"/>
                <w:sz w:val="20"/>
                <w:lang w:eastAsia="zh-CN"/>
              </w:rPr>
              <w:t>建议书的英文版本根据</w:t>
            </w:r>
            <w:r>
              <w:rPr>
                <w:rFonts w:eastAsia="STKaiti"/>
                <w:sz w:val="20"/>
                <w:lang w:eastAsia="zh-CN"/>
              </w:rPr>
              <w:t>ITU-R</w:t>
            </w:r>
            <w:r>
              <w:rPr>
                <w:rFonts w:eastAsia="STKaiti"/>
                <w:sz w:val="20"/>
                <w:lang w:eastAsia="zh-CN"/>
              </w:rPr>
              <w:t>第</w:t>
            </w:r>
            <w:r>
              <w:rPr>
                <w:rFonts w:eastAsia="STKaiti"/>
                <w:sz w:val="20"/>
                <w:lang w:eastAsia="zh-CN"/>
              </w:rPr>
              <w:t>1</w:t>
            </w:r>
            <w:r>
              <w:rPr>
                <w:rFonts w:eastAsia="STKaiti"/>
                <w:sz w:val="20"/>
                <w:lang w:eastAsia="zh-CN"/>
              </w:rPr>
              <w:t>号决议详述的程序予以批准。</w:t>
            </w:r>
          </w:p>
        </w:tc>
      </w:tr>
    </w:tbl>
    <w:p w14:paraId="0B31B7EF" w14:textId="3D175612" w:rsidR="00D039CF" w:rsidRDefault="00E4763D">
      <w:pPr>
        <w:tabs>
          <w:tab w:val="left" w:pos="9540"/>
        </w:tabs>
        <w:spacing w:before="480"/>
        <w:ind w:right="99"/>
        <w:jc w:val="right"/>
        <w:rPr>
          <w:sz w:val="20"/>
          <w:lang w:eastAsia="zh-CN"/>
        </w:rPr>
      </w:pPr>
      <w:r>
        <w:rPr>
          <w:rFonts w:ascii="STKaiti" w:eastAsia="STKaiti" w:hAnsi="STKaiti" w:hint="eastAsia"/>
          <w:sz w:val="20"/>
          <w:lang w:eastAsia="zh-CN"/>
        </w:rPr>
        <w:t>电子出版</w:t>
      </w:r>
      <w:r>
        <w:rPr>
          <w:rFonts w:ascii="STKaiti" w:eastAsia="STKaiti"/>
          <w:sz w:val="20"/>
          <w:lang w:eastAsia="zh-CN"/>
        </w:rPr>
        <w:br/>
      </w:r>
      <w:r>
        <w:rPr>
          <w:sz w:val="20"/>
          <w:lang w:eastAsia="zh-CN"/>
        </w:rPr>
        <w:t>202</w:t>
      </w:r>
      <w:r w:rsidR="00392302">
        <w:rPr>
          <w:rFonts w:hint="eastAsia"/>
          <w:sz w:val="20"/>
          <w:lang w:eastAsia="zh-CN"/>
        </w:rPr>
        <w:t>2</w:t>
      </w:r>
      <w:r>
        <w:rPr>
          <w:rFonts w:hint="eastAsia"/>
          <w:sz w:val="20"/>
          <w:lang w:eastAsia="zh-CN"/>
        </w:rPr>
        <w:t>年，日内瓦</w:t>
      </w:r>
    </w:p>
    <w:p w14:paraId="0D6A127C" w14:textId="77777777" w:rsidR="00D039CF" w:rsidRDefault="00D039CF">
      <w:pPr>
        <w:spacing w:before="0"/>
        <w:rPr>
          <w:sz w:val="22"/>
          <w:szCs w:val="22"/>
          <w:lang w:eastAsia="zh-CN"/>
        </w:rPr>
      </w:pPr>
    </w:p>
    <w:p w14:paraId="3953DD8A" w14:textId="1B39F2D3" w:rsidR="00D039CF" w:rsidRDefault="00E4763D">
      <w:pPr>
        <w:spacing w:before="36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w:t>
      </w:r>
      <w:bookmarkStart w:id="2" w:name="iiannee"/>
      <w:bookmarkEnd w:id="2"/>
      <w:r>
        <w:rPr>
          <w:sz w:val="20"/>
          <w:lang w:val="en-US" w:eastAsia="zh-CN"/>
        </w:rPr>
        <w:t>202</w:t>
      </w:r>
      <w:r w:rsidR="00392302">
        <w:rPr>
          <w:rFonts w:hint="eastAsia"/>
          <w:sz w:val="20"/>
          <w:lang w:val="en-US" w:eastAsia="zh-CN"/>
        </w:rPr>
        <w:t>2</w:t>
      </w:r>
    </w:p>
    <w:p w14:paraId="6166BD57" w14:textId="77777777" w:rsidR="00D039CF" w:rsidRDefault="00E4763D">
      <w:pPr>
        <w:ind w:firstLineChars="200" w:firstLine="360"/>
        <w:jc w:val="left"/>
        <w:rPr>
          <w:sz w:val="18"/>
          <w:szCs w:val="18"/>
          <w:lang w:val="en-US"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14:paraId="3D7A9403" w14:textId="77777777" w:rsidR="00D039CF" w:rsidRDefault="00D039CF">
      <w:pPr>
        <w:spacing w:before="160"/>
        <w:rPr>
          <w:i/>
          <w:sz w:val="20"/>
          <w:lang w:val="en-US" w:eastAsia="zh-CN"/>
        </w:rPr>
        <w:sectPr w:rsidR="00D039CF">
          <w:headerReference w:type="even" r:id="rId10"/>
          <w:headerReference w:type="default" r:id="rId11"/>
          <w:pgSz w:w="11907" w:h="16834"/>
          <w:pgMar w:top="1418" w:right="1134" w:bottom="1134" w:left="1134" w:header="720" w:footer="482" w:gutter="0"/>
          <w:paperSrc w:first="15" w:other="15"/>
          <w:pgNumType w:fmt="lowerRoman" w:start="2"/>
          <w:cols w:space="720"/>
        </w:sectPr>
      </w:pPr>
    </w:p>
    <w:p w14:paraId="228D1607" w14:textId="77777777" w:rsidR="00D039CF" w:rsidRPr="00392302" w:rsidRDefault="00E4763D">
      <w:pPr>
        <w:pStyle w:val="RecNoBR"/>
        <w:spacing w:before="240"/>
        <w:rPr>
          <w:lang w:val="en-US" w:eastAsia="zh-CN"/>
        </w:rPr>
      </w:pPr>
      <w:bookmarkStart w:id="3" w:name="irecnoe"/>
      <w:bookmarkEnd w:id="3"/>
      <w:r>
        <w:rPr>
          <w:lang w:val="en-US" w:eastAsia="zh-CN"/>
        </w:rPr>
        <w:lastRenderedPageBreak/>
        <w:t>ITU-</w:t>
      </w:r>
      <w:proofErr w:type="gramStart"/>
      <w:r>
        <w:rPr>
          <w:lang w:val="en-US" w:eastAsia="zh-CN"/>
        </w:rPr>
        <w:t>R  SM.</w:t>
      </w:r>
      <w:proofErr w:type="gramEnd"/>
      <w:r>
        <w:rPr>
          <w:lang w:val="en-US" w:eastAsia="zh-CN"/>
        </w:rPr>
        <w:t>2139</w:t>
      </w:r>
      <w:r w:rsidRPr="00392302">
        <w:rPr>
          <w:lang w:val="en-US" w:eastAsia="zh-CN"/>
        </w:rPr>
        <w:t>-0</w:t>
      </w:r>
      <w:r w:rsidRPr="00392302">
        <w:rPr>
          <w:rFonts w:ascii="SimSun" w:hAnsi="SimSun" w:cs="SimSun" w:hint="eastAsia"/>
          <w:lang w:eastAsia="zh-CN"/>
        </w:rPr>
        <w:t>建议书</w:t>
      </w:r>
    </w:p>
    <w:p w14:paraId="1992C357" w14:textId="77777777" w:rsidR="00D039CF" w:rsidRPr="00392302" w:rsidRDefault="00E4763D">
      <w:pPr>
        <w:pStyle w:val="Rectitle0"/>
        <w:rPr>
          <w:sz w:val="22"/>
          <w:lang w:val="en-US" w:eastAsia="zh-CN"/>
        </w:rPr>
      </w:pPr>
      <w:r w:rsidRPr="00392302">
        <w:rPr>
          <w:rFonts w:hint="eastAsia"/>
          <w:bCs/>
          <w:iCs/>
          <w:lang w:val="en-US" w:eastAsia="zh-CN"/>
        </w:rPr>
        <w:t>确定</w:t>
      </w:r>
      <w:r w:rsidRPr="00392302">
        <w:rPr>
          <w:rFonts w:hint="eastAsia"/>
          <w:bCs/>
          <w:iCs/>
          <w:lang w:val="en-US" w:eastAsia="zh-CN"/>
        </w:rPr>
        <w:t>TDOA</w:t>
      </w:r>
      <w:r w:rsidRPr="00392302">
        <w:rPr>
          <w:rFonts w:hint="eastAsia"/>
          <w:bCs/>
          <w:iCs/>
          <w:lang w:val="en-US" w:eastAsia="zh-CN"/>
        </w:rPr>
        <w:t>系统准确性的测试程序</w:t>
      </w:r>
    </w:p>
    <w:p w14:paraId="2E5CAE4F" w14:textId="77777777" w:rsidR="00D039CF" w:rsidRDefault="00E4763D">
      <w:pPr>
        <w:pStyle w:val="Recdate"/>
        <w:rPr>
          <w:lang w:val="en-US" w:eastAsia="zh-CN"/>
        </w:rPr>
      </w:pPr>
      <w:bookmarkStart w:id="4" w:name="lt_pId057"/>
      <w:r>
        <w:rPr>
          <w:rFonts w:hint="eastAsia"/>
          <w:lang w:val="en-US" w:eastAsia="zh-CN"/>
        </w:rPr>
        <w:t>（</w:t>
      </w:r>
      <w:r>
        <w:rPr>
          <w:lang w:val="en-US" w:eastAsia="zh-CN"/>
        </w:rPr>
        <w:t>20</w:t>
      </w:r>
      <w:r>
        <w:rPr>
          <w:rFonts w:hint="eastAsia"/>
          <w:lang w:val="en-US" w:eastAsia="zh-CN"/>
        </w:rPr>
        <w:t>21</w:t>
      </w:r>
      <w:r>
        <w:rPr>
          <w:rFonts w:hint="eastAsia"/>
          <w:lang w:val="en-US" w:eastAsia="zh-CN"/>
        </w:rPr>
        <w:t>年）</w:t>
      </w:r>
    </w:p>
    <w:bookmarkEnd w:id="4"/>
    <w:p w14:paraId="3497CE0A" w14:textId="77777777" w:rsidR="00D039CF" w:rsidRPr="00392302" w:rsidRDefault="00E4763D" w:rsidP="00392302">
      <w:pPr>
        <w:pStyle w:val="HeadingSum"/>
        <w:rPr>
          <w:sz w:val="24"/>
          <w:szCs w:val="24"/>
          <w:lang w:eastAsia="zh-CN"/>
        </w:rPr>
      </w:pPr>
      <w:r w:rsidRPr="00392302">
        <w:rPr>
          <w:rFonts w:hint="eastAsia"/>
          <w:sz w:val="24"/>
          <w:szCs w:val="24"/>
          <w:lang w:eastAsia="zh-CN"/>
        </w:rPr>
        <w:t>范围</w:t>
      </w:r>
    </w:p>
    <w:p w14:paraId="3EC81818" w14:textId="77777777" w:rsidR="00D039CF" w:rsidRPr="00392302" w:rsidRDefault="00E4763D">
      <w:pPr>
        <w:spacing w:before="240"/>
        <w:ind w:firstLineChars="200" w:firstLine="480"/>
        <w:rPr>
          <w:b/>
          <w:color w:val="800000"/>
          <w:szCs w:val="24"/>
          <w:lang w:val="en-GB" w:eastAsia="zh-CN"/>
        </w:rPr>
      </w:pPr>
      <w:bookmarkStart w:id="5" w:name="lt_pId058"/>
      <w:r w:rsidRPr="00392302">
        <w:rPr>
          <w:rFonts w:hint="eastAsia"/>
          <w:szCs w:val="24"/>
          <w:lang w:val="en-GB" w:eastAsia="zh-CN"/>
        </w:rPr>
        <w:t>对于监管机构和其他必须使用基于到达时间差（</w:t>
      </w:r>
      <w:r w:rsidRPr="00392302">
        <w:rPr>
          <w:rFonts w:hint="eastAsia"/>
          <w:szCs w:val="24"/>
          <w:lang w:val="en-GB" w:eastAsia="zh-CN"/>
        </w:rPr>
        <w:t>TDOA</w:t>
      </w:r>
      <w:r w:rsidRPr="00392302">
        <w:rPr>
          <w:rFonts w:hint="eastAsia"/>
          <w:szCs w:val="24"/>
          <w:lang w:val="en-GB" w:eastAsia="zh-CN"/>
        </w:rPr>
        <w:t>）的发射机定位系统来定位发射机的各方而言，</w:t>
      </w:r>
      <w:r w:rsidRPr="00392302">
        <w:rPr>
          <w:rFonts w:hint="eastAsia"/>
          <w:szCs w:val="24"/>
          <w:lang w:val="en-GB" w:eastAsia="zh-CN"/>
        </w:rPr>
        <w:t>TDOA</w:t>
      </w:r>
      <w:r w:rsidRPr="00392302">
        <w:rPr>
          <w:rFonts w:hint="eastAsia"/>
          <w:szCs w:val="24"/>
          <w:lang w:val="en-GB" w:eastAsia="zh-CN"/>
        </w:rPr>
        <w:t>系统的准确性是一个重要的考虑因素。为了便于</w:t>
      </w:r>
      <w:r w:rsidRPr="00392302">
        <w:rPr>
          <w:rFonts w:hint="eastAsia"/>
          <w:szCs w:val="24"/>
          <w:lang w:val="en-GB" w:eastAsia="zh-CN"/>
        </w:rPr>
        <w:t>TDOA</w:t>
      </w:r>
      <w:r w:rsidRPr="00392302">
        <w:rPr>
          <w:rFonts w:hint="eastAsia"/>
          <w:szCs w:val="24"/>
          <w:lang w:val="en-GB" w:eastAsia="zh-CN"/>
        </w:rPr>
        <w:t>系统之间的比较，本建议书为确定</w:t>
      </w:r>
      <w:r w:rsidRPr="00392302">
        <w:rPr>
          <w:rFonts w:hint="eastAsia"/>
          <w:szCs w:val="24"/>
          <w:lang w:val="en-GB" w:eastAsia="zh-CN"/>
        </w:rPr>
        <w:t>TDOA</w:t>
      </w:r>
      <w:r w:rsidRPr="00392302">
        <w:rPr>
          <w:rFonts w:hint="eastAsia"/>
          <w:szCs w:val="24"/>
          <w:lang w:val="en-GB" w:eastAsia="zh-CN"/>
        </w:rPr>
        <w:t>系统的准确性、报告结果和选择测试场景的方法提供指导。</w:t>
      </w:r>
      <w:bookmarkEnd w:id="5"/>
    </w:p>
    <w:p w14:paraId="1D512EFB" w14:textId="77777777" w:rsidR="00D039CF" w:rsidRDefault="00E4763D" w:rsidP="00392302">
      <w:pPr>
        <w:pStyle w:val="Headingb"/>
        <w:spacing w:before="360"/>
        <w:rPr>
          <w:lang w:val="en-GB" w:eastAsia="ko-KR"/>
        </w:rPr>
      </w:pPr>
      <w:r>
        <w:rPr>
          <w:lang w:val="en-GB" w:eastAsia="ko-KR"/>
        </w:rPr>
        <w:t>关键词</w:t>
      </w:r>
    </w:p>
    <w:p w14:paraId="4E8419FE" w14:textId="77777777" w:rsidR="00D039CF" w:rsidRDefault="00E4763D" w:rsidP="005C0F1E">
      <w:pPr>
        <w:ind w:firstLineChars="200" w:firstLine="480"/>
        <w:rPr>
          <w:lang w:val="en-GB" w:eastAsia="zh-CN"/>
        </w:rPr>
      </w:pPr>
      <w:r>
        <w:rPr>
          <w:lang w:val="en-GB" w:eastAsia="zh-CN"/>
        </w:rPr>
        <w:t>TDOA</w:t>
      </w:r>
      <w:r>
        <w:rPr>
          <w:lang w:val="en-GB" w:eastAsia="zh-CN"/>
        </w:rPr>
        <w:t>系统的</w:t>
      </w:r>
      <w:r>
        <w:rPr>
          <w:rFonts w:hint="eastAsia"/>
          <w:lang w:val="en-US" w:eastAsia="zh-CN"/>
        </w:rPr>
        <w:t>准确性</w:t>
      </w:r>
      <w:r>
        <w:rPr>
          <w:lang w:val="en-GB" w:eastAsia="zh-CN"/>
        </w:rPr>
        <w:t>、测量、</w:t>
      </w:r>
      <w:r>
        <w:rPr>
          <w:rFonts w:hint="eastAsia"/>
          <w:lang w:val="en-GB" w:eastAsia="zh-CN"/>
        </w:rPr>
        <w:t>测试地点</w:t>
      </w:r>
      <w:r>
        <w:rPr>
          <w:lang w:val="en-GB" w:eastAsia="zh-CN"/>
        </w:rPr>
        <w:t>、测试场景、到达时间差</w:t>
      </w:r>
      <w:r>
        <w:rPr>
          <w:rFonts w:hint="eastAsia"/>
          <w:lang w:val="en-GB" w:eastAsia="zh-CN"/>
        </w:rPr>
        <w:t>、</w:t>
      </w:r>
      <w:r>
        <w:rPr>
          <w:lang w:val="en-GB" w:eastAsia="zh-CN"/>
        </w:rPr>
        <w:t>TDOA</w:t>
      </w:r>
    </w:p>
    <w:p w14:paraId="3CE5F1B3" w14:textId="77777777" w:rsidR="00D039CF" w:rsidRDefault="00E4763D" w:rsidP="00392302">
      <w:pPr>
        <w:pStyle w:val="Headingb"/>
        <w:spacing w:before="360"/>
        <w:rPr>
          <w:lang w:eastAsia="zh-CN"/>
        </w:rPr>
      </w:pPr>
      <w:r>
        <w:rPr>
          <w:lang w:eastAsia="zh-CN"/>
        </w:rPr>
        <w:t>首字母缩略</w:t>
      </w:r>
      <w:r>
        <w:rPr>
          <w:rFonts w:hint="eastAsia"/>
          <w:lang w:val="en-US" w:eastAsia="zh-CN"/>
        </w:rPr>
        <w:t>语</w:t>
      </w:r>
    </w:p>
    <w:p w14:paraId="5C76445B" w14:textId="77777777" w:rsidR="00D039CF" w:rsidRDefault="00E4763D">
      <w:pPr>
        <w:tabs>
          <w:tab w:val="clear" w:pos="794"/>
        </w:tabs>
        <w:rPr>
          <w:lang w:eastAsia="zh-CN"/>
        </w:rPr>
      </w:pPr>
      <w:r>
        <w:rPr>
          <w:lang w:eastAsia="zh-CN"/>
        </w:rPr>
        <w:t>CEP</w:t>
      </w:r>
      <w:r>
        <w:rPr>
          <w:lang w:eastAsia="zh-CN"/>
        </w:rPr>
        <w:tab/>
      </w:r>
      <w:r>
        <w:rPr>
          <w:rFonts w:hint="eastAsia"/>
          <w:lang w:val="en-US" w:eastAsia="zh-CN"/>
        </w:rPr>
        <w:t>圆形</w:t>
      </w:r>
      <w:r>
        <w:rPr>
          <w:lang w:eastAsia="zh-CN"/>
        </w:rPr>
        <w:t>误差概率</w:t>
      </w:r>
    </w:p>
    <w:p w14:paraId="40293937" w14:textId="77777777" w:rsidR="00D039CF" w:rsidRDefault="00E4763D">
      <w:pPr>
        <w:tabs>
          <w:tab w:val="clear" w:pos="794"/>
        </w:tabs>
        <w:rPr>
          <w:lang w:eastAsia="zh-CN"/>
        </w:rPr>
      </w:pPr>
      <w:r>
        <w:rPr>
          <w:lang w:eastAsia="zh-CN"/>
        </w:rPr>
        <w:t>EEP</w:t>
      </w:r>
      <w:r>
        <w:rPr>
          <w:lang w:eastAsia="zh-CN"/>
        </w:rPr>
        <w:tab/>
      </w:r>
      <w:r>
        <w:rPr>
          <w:lang w:eastAsia="zh-CN"/>
        </w:rPr>
        <w:t>椭圆误差概率</w:t>
      </w:r>
    </w:p>
    <w:p w14:paraId="0884CAE0" w14:textId="77777777" w:rsidR="00D039CF" w:rsidRDefault="00E4763D">
      <w:pPr>
        <w:tabs>
          <w:tab w:val="clear" w:pos="794"/>
        </w:tabs>
        <w:rPr>
          <w:lang w:val="en-GB" w:eastAsia="zh-CN"/>
        </w:rPr>
      </w:pPr>
      <w:r>
        <w:rPr>
          <w:lang w:val="en-GB" w:eastAsia="zh-CN"/>
        </w:rPr>
        <w:t>GDOP</w:t>
      </w:r>
      <w:r>
        <w:rPr>
          <w:b/>
          <w:lang w:val="en-GB" w:eastAsia="zh-CN"/>
        </w:rPr>
        <w:tab/>
      </w:r>
      <w:r>
        <w:rPr>
          <w:lang w:val="en-GB" w:eastAsia="zh-CN"/>
        </w:rPr>
        <w:t>精度的几何稀释</w:t>
      </w:r>
    </w:p>
    <w:p w14:paraId="6967A952" w14:textId="77777777" w:rsidR="00D039CF" w:rsidRDefault="005C0F1E">
      <w:pPr>
        <w:tabs>
          <w:tab w:val="clear" w:pos="794"/>
        </w:tabs>
        <w:rPr>
          <w:lang w:val="en-GB" w:eastAsia="zh-CN"/>
        </w:rPr>
      </w:pPr>
      <w:r>
        <w:rPr>
          <w:lang w:val="en-GB" w:eastAsia="zh-CN"/>
        </w:rPr>
        <w:t>RMS</w:t>
      </w:r>
      <w:r w:rsidR="00E4763D">
        <w:rPr>
          <w:lang w:val="en-GB" w:eastAsia="zh-CN"/>
        </w:rPr>
        <w:tab/>
      </w:r>
      <w:r w:rsidR="00E4763D">
        <w:rPr>
          <w:lang w:val="en-GB" w:eastAsia="zh-CN"/>
        </w:rPr>
        <w:t>均方根值</w:t>
      </w:r>
    </w:p>
    <w:p w14:paraId="48D7A699" w14:textId="77777777" w:rsidR="00D039CF" w:rsidRDefault="005C0F1E">
      <w:pPr>
        <w:tabs>
          <w:tab w:val="clear" w:pos="794"/>
        </w:tabs>
        <w:rPr>
          <w:lang w:val="en-GB" w:eastAsia="zh-CN"/>
        </w:rPr>
      </w:pPr>
      <w:r>
        <w:rPr>
          <w:lang w:val="en-GB" w:eastAsia="zh-CN"/>
        </w:rPr>
        <w:t>RTK</w:t>
      </w:r>
      <w:r w:rsidR="00E4763D">
        <w:rPr>
          <w:lang w:val="en-GB" w:eastAsia="zh-CN"/>
        </w:rPr>
        <w:tab/>
      </w:r>
      <w:r w:rsidR="00E4763D">
        <w:rPr>
          <w:lang w:val="en-GB" w:eastAsia="zh-CN"/>
        </w:rPr>
        <w:t>实时运动</w:t>
      </w:r>
    </w:p>
    <w:p w14:paraId="141F266F" w14:textId="77777777" w:rsidR="00D039CF" w:rsidRDefault="005C0F1E">
      <w:pPr>
        <w:tabs>
          <w:tab w:val="clear" w:pos="794"/>
        </w:tabs>
        <w:rPr>
          <w:lang w:val="en-GB" w:eastAsia="zh-CN"/>
        </w:rPr>
      </w:pPr>
      <w:r>
        <w:rPr>
          <w:lang w:val="en-GB" w:eastAsia="zh-CN"/>
        </w:rPr>
        <w:t>SNR</w:t>
      </w:r>
      <w:r w:rsidR="00E4763D">
        <w:rPr>
          <w:lang w:val="en-GB" w:eastAsia="zh-CN"/>
        </w:rPr>
        <w:tab/>
      </w:r>
      <w:r w:rsidR="00E4763D">
        <w:rPr>
          <w:lang w:val="en-GB" w:eastAsia="zh-CN"/>
        </w:rPr>
        <w:t>信噪比</w:t>
      </w:r>
    </w:p>
    <w:p w14:paraId="0A12248E" w14:textId="77777777" w:rsidR="00D039CF" w:rsidRDefault="005C0F1E">
      <w:pPr>
        <w:tabs>
          <w:tab w:val="clear" w:pos="794"/>
        </w:tabs>
        <w:rPr>
          <w:lang w:val="en-GB" w:eastAsia="zh-CN"/>
        </w:rPr>
      </w:pPr>
      <w:r>
        <w:rPr>
          <w:lang w:val="en-GB" w:eastAsia="zh-CN"/>
        </w:rPr>
        <w:t>TDOA</w:t>
      </w:r>
      <w:r w:rsidR="00E4763D">
        <w:rPr>
          <w:lang w:val="en-GB" w:eastAsia="zh-CN"/>
        </w:rPr>
        <w:tab/>
      </w:r>
      <w:r w:rsidR="00E4763D">
        <w:rPr>
          <w:lang w:val="en-GB" w:eastAsia="zh-CN"/>
        </w:rPr>
        <w:t>到达时间差</w:t>
      </w:r>
    </w:p>
    <w:p w14:paraId="7510FFD9" w14:textId="77777777" w:rsidR="00D039CF" w:rsidRDefault="00E4763D">
      <w:pPr>
        <w:tabs>
          <w:tab w:val="clear" w:pos="794"/>
        </w:tabs>
        <w:rPr>
          <w:bCs/>
          <w:lang w:val="en-GB" w:eastAsia="zh-CN"/>
        </w:rPr>
      </w:pPr>
      <w:r>
        <w:rPr>
          <w:lang w:val="en-GB" w:eastAsia="zh-CN"/>
        </w:rPr>
        <w:t>VDOP</w:t>
      </w:r>
      <w:r>
        <w:rPr>
          <w:lang w:val="en-GB" w:eastAsia="zh-CN"/>
        </w:rPr>
        <w:tab/>
      </w:r>
      <w:r>
        <w:rPr>
          <w:bCs/>
          <w:lang w:val="en-GB" w:eastAsia="zh-CN"/>
        </w:rPr>
        <w:t>精度的垂直稀释</w:t>
      </w:r>
    </w:p>
    <w:p w14:paraId="283424BD" w14:textId="77777777" w:rsidR="00D039CF" w:rsidRDefault="00E4763D" w:rsidP="00392302">
      <w:pPr>
        <w:pStyle w:val="Headingb"/>
        <w:spacing w:before="360"/>
        <w:rPr>
          <w:lang w:val="en-GB" w:eastAsia="zh-CN"/>
        </w:rPr>
      </w:pPr>
      <w:r>
        <w:rPr>
          <w:lang w:val="en-GB" w:eastAsia="zh-CN"/>
        </w:rPr>
        <w:t>相关的国际电联建议书和报告</w:t>
      </w:r>
    </w:p>
    <w:p w14:paraId="737238B4" w14:textId="26459EAB" w:rsidR="00D039CF" w:rsidRDefault="00E4763D">
      <w:pPr>
        <w:pStyle w:val="Reftext"/>
        <w:rPr>
          <w:sz w:val="24"/>
          <w:szCs w:val="24"/>
          <w:lang w:val="en-GB" w:eastAsia="zh-CN"/>
        </w:rPr>
      </w:pPr>
      <w:bookmarkStart w:id="6" w:name="lt_pId080"/>
      <w:r>
        <w:rPr>
          <w:sz w:val="24"/>
          <w:szCs w:val="24"/>
          <w:lang w:val="en-GB" w:eastAsia="zh-CN"/>
        </w:rPr>
        <w:t xml:space="preserve">ITU-R </w:t>
      </w:r>
      <w:bookmarkEnd w:id="6"/>
      <w:r w:rsidR="00A66631" w:rsidRPr="00A66631">
        <w:rPr>
          <w:rFonts w:eastAsia="Times New Roman"/>
          <w:sz w:val="24"/>
        </w:rPr>
        <w:fldChar w:fldCharType="begin"/>
      </w:r>
      <w:r w:rsidR="00A66631" w:rsidRPr="00A66631">
        <w:rPr>
          <w:rFonts w:eastAsia="Times New Roman"/>
          <w:sz w:val="24"/>
        </w:rPr>
        <w:instrText xml:space="preserve"> HYPERLINK "https://www.itu.int/rec/R-REC-SM.2060/en" </w:instrText>
      </w:r>
      <w:r w:rsidR="00A66631" w:rsidRPr="00A66631">
        <w:rPr>
          <w:rFonts w:eastAsia="Times New Roman"/>
          <w:sz w:val="24"/>
        </w:rPr>
        <w:fldChar w:fldCharType="separate"/>
      </w:r>
      <w:r w:rsidR="00A66631" w:rsidRPr="00A66631">
        <w:rPr>
          <w:rFonts w:eastAsia="Times New Roman"/>
          <w:sz w:val="24"/>
          <w:lang w:val="en-GB"/>
        </w:rPr>
        <w:t>SM.2060</w:t>
      </w:r>
      <w:r w:rsidR="00A66631" w:rsidRPr="00A66631">
        <w:rPr>
          <w:rFonts w:eastAsia="Times New Roman"/>
          <w:sz w:val="24"/>
          <w:lang w:val="en-GB"/>
        </w:rPr>
        <w:fldChar w:fldCharType="end"/>
      </w:r>
      <w:r>
        <w:rPr>
          <w:rFonts w:hint="eastAsia"/>
          <w:sz w:val="24"/>
          <w:szCs w:val="24"/>
          <w:lang w:val="en-US" w:eastAsia="zh-CN"/>
        </w:rPr>
        <w:t>建议书</w:t>
      </w:r>
    </w:p>
    <w:p w14:paraId="7FF64D9E" w14:textId="47622A5B" w:rsidR="00D039CF" w:rsidRDefault="00A66631">
      <w:pPr>
        <w:pStyle w:val="Reftext"/>
        <w:rPr>
          <w:sz w:val="24"/>
          <w:szCs w:val="24"/>
          <w:lang w:val="en-GB" w:eastAsia="zh-CN"/>
        </w:rPr>
      </w:pPr>
      <w:r w:rsidRPr="00A66631">
        <w:rPr>
          <w:rFonts w:eastAsia="Times New Roman"/>
          <w:sz w:val="24"/>
          <w:lang w:val="en-GB" w:eastAsia="zh-CN"/>
        </w:rPr>
        <w:t xml:space="preserve">ITU-R </w:t>
      </w:r>
      <w:hyperlink r:id="rId12" w:history="1">
        <w:r w:rsidRPr="00A66631">
          <w:rPr>
            <w:rFonts w:eastAsia="Times New Roman"/>
            <w:sz w:val="24"/>
            <w:lang w:val="en-GB"/>
          </w:rPr>
          <w:t>SM.2097</w:t>
        </w:r>
      </w:hyperlink>
      <w:r w:rsidR="00E4763D">
        <w:rPr>
          <w:rFonts w:hint="eastAsia"/>
          <w:sz w:val="24"/>
          <w:szCs w:val="24"/>
          <w:lang w:val="en-US" w:eastAsia="zh-CN"/>
        </w:rPr>
        <w:t>建议书</w:t>
      </w:r>
    </w:p>
    <w:p w14:paraId="270CACE6" w14:textId="06662248" w:rsidR="00D039CF" w:rsidRDefault="00A66631">
      <w:pPr>
        <w:pStyle w:val="Reftext"/>
        <w:rPr>
          <w:sz w:val="24"/>
          <w:szCs w:val="24"/>
          <w:lang w:val="en-GB" w:eastAsia="zh-CN"/>
        </w:rPr>
      </w:pPr>
      <w:r w:rsidRPr="00A66631">
        <w:rPr>
          <w:rFonts w:eastAsia="Times New Roman"/>
          <w:sz w:val="24"/>
          <w:lang w:val="en-GB" w:eastAsia="zh-CN"/>
        </w:rPr>
        <w:t xml:space="preserve">ITU-R </w:t>
      </w:r>
      <w:hyperlink r:id="rId13" w:history="1">
        <w:r w:rsidRPr="00A66631">
          <w:rPr>
            <w:rFonts w:eastAsia="Times New Roman"/>
            <w:sz w:val="24"/>
            <w:lang w:val="en-GB" w:eastAsia="zh-CN"/>
          </w:rPr>
          <w:t>SM.2211</w:t>
        </w:r>
      </w:hyperlink>
      <w:r w:rsidR="00E4763D">
        <w:rPr>
          <w:rFonts w:hint="eastAsia"/>
          <w:sz w:val="24"/>
          <w:szCs w:val="24"/>
          <w:lang w:val="en-US" w:eastAsia="zh-CN"/>
        </w:rPr>
        <w:t>报告</w:t>
      </w:r>
    </w:p>
    <w:p w14:paraId="2C51A8D5" w14:textId="600A8AE6" w:rsidR="00D039CF" w:rsidRDefault="00A66631">
      <w:pPr>
        <w:pStyle w:val="Reftext"/>
        <w:rPr>
          <w:sz w:val="24"/>
          <w:szCs w:val="24"/>
          <w:lang w:val="en-GB" w:eastAsia="zh-CN"/>
        </w:rPr>
      </w:pPr>
      <w:r w:rsidRPr="00A66631">
        <w:rPr>
          <w:rFonts w:eastAsia="Times New Roman"/>
          <w:sz w:val="24"/>
          <w:lang w:val="en-GB"/>
        </w:rPr>
        <w:t xml:space="preserve">ITU-R </w:t>
      </w:r>
      <w:hyperlink r:id="rId14" w:history="1">
        <w:r w:rsidRPr="00A66631">
          <w:rPr>
            <w:rFonts w:eastAsia="Times New Roman"/>
            <w:sz w:val="24"/>
            <w:lang w:val="en-GB"/>
          </w:rPr>
          <w:t>SM.2356</w:t>
        </w:r>
      </w:hyperlink>
      <w:r w:rsidR="00E4763D">
        <w:rPr>
          <w:rFonts w:hint="eastAsia"/>
          <w:sz w:val="24"/>
          <w:szCs w:val="24"/>
          <w:lang w:val="en-US" w:eastAsia="zh-CN"/>
        </w:rPr>
        <w:t>报告</w:t>
      </w:r>
    </w:p>
    <w:p w14:paraId="53C6AC79" w14:textId="77777777" w:rsidR="00D039CF" w:rsidRPr="00E6772F" w:rsidRDefault="00E4763D">
      <w:pPr>
        <w:pStyle w:val="Note"/>
        <w:rPr>
          <w:szCs w:val="22"/>
          <w:lang w:eastAsia="zh-CN"/>
        </w:rPr>
      </w:pPr>
      <w:bookmarkStart w:id="7" w:name="lt_pId084"/>
      <w:r w:rsidRPr="00E6772F">
        <w:rPr>
          <w:rFonts w:hint="eastAsia"/>
          <w:szCs w:val="22"/>
          <w:lang w:eastAsia="zh-CN"/>
        </w:rPr>
        <w:t>注</w:t>
      </w:r>
      <w:r w:rsidRPr="00E6772F">
        <w:rPr>
          <w:rFonts w:hint="eastAsia"/>
          <w:szCs w:val="22"/>
          <w:lang w:eastAsia="zh-CN"/>
        </w:rPr>
        <w:t xml:space="preserve"> </w:t>
      </w:r>
      <w:r w:rsidRPr="00E6772F">
        <w:rPr>
          <w:szCs w:val="22"/>
          <w:lang w:eastAsia="zh-CN"/>
        </w:rPr>
        <w:t xml:space="preserve">– </w:t>
      </w:r>
      <w:r w:rsidRPr="00E6772F">
        <w:rPr>
          <w:rFonts w:hint="eastAsia"/>
          <w:szCs w:val="22"/>
          <w:lang w:eastAsia="zh-CN"/>
        </w:rPr>
        <w:t>在任何情况下均应采用建议书</w:t>
      </w:r>
      <w:r w:rsidRPr="00E6772F">
        <w:rPr>
          <w:szCs w:val="22"/>
          <w:lang w:eastAsia="zh-CN"/>
        </w:rPr>
        <w:t>/</w:t>
      </w:r>
      <w:r w:rsidRPr="00E6772F">
        <w:rPr>
          <w:rFonts w:hint="eastAsia"/>
          <w:szCs w:val="22"/>
          <w:lang w:eastAsia="zh-CN"/>
        </w:rPr>
        <w:t>报告的最新版本。</w:t>
      </w:r>
    </w:p>
    <w:bookmarkEnd w:id="7"/>
    <w:p w14:paraId="07D38789" w14:textId="77777777" w:rsidR="00D039CF" w:rsidRDefault="00E4763D" w:rsidP="00D87CCD">
      <w:pPr>
        <w:pStyle w:val="Normalaftertitle"/>
        <w:spacing w:before="360"/>
        <w:rPr>
          <w:lang w:val="en-GB" w:eastAsia="zh-CN"/>
        </w:rPr>
      </w:pPr>
      <w:r>
        <w:rPr>
          <w:lang w:val="en-GB" w:eastAsia="zh-CN"/>
        </w:rPr>
        <w:t>国际电联无线电通信</w:t>
      </w:r>
      <w:r>
        <w:rPr>
          <w:rFonts w:hint="eastAsia"/>
          <w:lang w:val="en-US" w:eastAsia="zh-CN"/>
        </w:rPr>
        <w:t>全</w:t>
      </w:r>
      <w:r>
        <w:rPr>
          <w:lang w:val="en-GB" w:eastAsia="zh-CN"/>
        </w:rPr>
        <w:t>会，</w:t>
      </w:r>
    </w:p>
    <w:p w14:paraId="5903439F" w14:textId="77777777" w:rsidR="00D039CF" w:rsidRDefault="00E4763D">
      <w:pPr>
        <w:pStyle w:val="Call"/>
        <w:rPr>
          <w:lang w:val="en-GB" w:eastAsia="zh-CN"/>
        </w:rPr>
      </w:pPr>
      <w:r>
        <w:rPr>
          <w:rFonts w:ascii="STKaiti" w:eastAsia="STKaiti" w:hAnsi="STKaiti" w:cs="STKaiti" w:hint="eastAsia"/>
          <w:i w:val="0"/>
          <w:iCs/>
          <w:lang w:val="en-GB" w:eastAsia="zh-CN"/>
        </w:rPr>
        <w:t>考虑到</w:t>
      </w:r>
    </w:p>
    <w:p w14:paraId="6D461515" w14:textId="77777777" w:rsidR="00D039CF" w:rsidRDefault="00E4763D">
      <w:pPr>
        <w:rPr>
          <w:lang w:val="en-GB" w:eastAsia="zh-CN"/>
        </w:rPr>
      </w:pPr>
      <w:bookmarkStart w:id="8" w:name="lt_pId087"/>
      <w:r>
        <w:rPr>
          <w:i/>
          <w:iCs/>
          <w:lang w:val="en-GB" w:eastAsia="zh-CN"/>
        </w:rPr>
        <w:t>a)</w:t>
      </w:r>
      <w:bookmarkEnd w:id="8"/>
      <w:r>
        <w:rPr>
          <w:lang w:val="en-GB" w:eastAsia="zh-CN"/>
        </w:rPr>
        <w:tab/>
        <w:t>ITU-R</w:t>
      </w:r>
      <w:r>
        <w:rPr>
          <w:lang w:val="en-GB" w:eastAsia="zh-CN"/>
        </w:rPr>
        <w:t>已将到达时间差</w:t>
      </w:r>
      <w:r>
        <w:rPr>
          <w:rFonts w:hint="eastAsia"/>
          <w:lang w:val="en-GB" w:eastAsia="zh-CN"/>
        </w:rPr>
        <w:t>（</w:t>
      </w:r>
      <w:r>
        <w:rPr>
          <w:lang w:val="en-GB" w:eastAsia="zh-CN"/>
        </w:rPr>
        <w:t>TDOA</w:t>
      </w:r>
      <w:r>
        <w:rPr>
          <w:rFonts w:hint="eastAsia"/>
          <w:lang w:val="en-GB" w:eastAsia="zh-CN"/>
        </w:rPr>
        <w:t>）</w:t>
      </w:r>
      <w:r>
        <w:rPr>
          <w:lang w:val="en-GB" w:eastAsia="zh-CN"/>
        </w:rPr>
        <w:t>发射</w:t>
      </w:r>
      <w:r>
        <w:rPr>
          <w:rFonts w:hint="eastAsia"/>
          <w:lang w:val="en-US" w:eastAsia="zh-CN"/>
        </w:rPr>
        <w:t>机</w:t>
      </w:r>
      <w:r>
        <w:rPr>
          <w:lang w:val="en-GB" w:eastAsia="zh-CN"/>
        </w:rPr>
        <w:t>定位方法纳入国际电联《频谱监测手册》</w:t>
      </w:r>
      <w:r>
        <w:rPr>
          <w:rFonts w:hint="eastAsia"/>
          <w:lang w:val="en-GB" w:eastAsia="zh-CN"/>
        </w:rPr>
        <w:t>（</w:t>
      </w:r>
      <w:r>
        <w:rPr>
          <w:lang w:val="en-GB" w:eastAsia="zh-CN"/>
        </w:rPr>
        <w:t>2011</w:t>
      </w:r>
      <w:r>
        <w:rPr>
          <w:lang w:val="en-GB" w:eastAsia="zh-CN"/>
        </w:rPr>
        <w:t>年版</w:t>
      </w:r>
      <w:r>
        <w:rPr>
          <w:rFonts w:hint="eastAsia"/>
          <w:lang w:val="en-GB" w:eastAsia="zh-CN"/>
        </w:rPr>
        <w:t>）</w:t>
      </w:r>
      <w:r>
        <w:rPr>
          <w:lang w:val="en-GB" w:eastAsia="zh-CN"/>
        </w:rPr>
        <w:t>；</w:t>
      </w:r>
    </w:p>
    <w:p w14:paraId="34A3BD2B" w14:textId="77777777" w:rsidR="00D039CF" w:rsidRPr="00D87CCD" w:rsidRDefault="00E4763D">
      <w:pPr>
        <w:rPr>
          <w:rFonts w:ascii="Calibri" w:hAnsi="Calibri" w:cs="Calibri"/>
          <w:b/>
          <w:sz w:val="22"/>
          <w:lang w:val="en-GB" w:eastAsia="zh-CN"/>
        </w:rPr>
      </w:pPr>
      <w:bookmarkStart w:id="9" w:name="lt_pId089"/>
      <w:r>
        <w:rPr>
          <w:i/>
          <w:iCs/>
          <w:lang w:val="en-GB" w:eastAsia="zh-CN"/>
        </w:rPr>
        <w:t>b)</w:t>
      </w:r>
      <w:bookmarkEnd w:id="9"/>
      <w:r>
        <w:rPr>
          <w:lang w:val="en-GB" w:eastAsia="zh-CN"/>
        </w:rPr>
        <w:tab/>
        <w:t>ITU-R</w:t>
      </w:r>
      <w:r>
        <w:rPr>
          <w:rFonts w:hint="eastAsia"/>
          <w:lang w:val="en-US" w:eastAsia="zh-CN"/>
        </w:rPr>
        <w:t xml:space="preserve"> SM</w:t>
      </w:r>
      <w:r w:rsidRPr="00D87CCD">
        <w:rPr>
          <w:rFonts w:hint="eastAsia"/>
          <w:lang w:val="en-US" w:eastAsia="zh-CN"/>
        </w:rPr>
        <w:t>.</w:t>
      </w:r>
      <w:r w:rsidRPr="00D87CCD">
        <w:rPr>
          <w:lang w:val="en-GB" w:eastAsia="zh-CN"/>
        </w:rPr>
        <w:t>2211-1</w:t>
      </w:r>
      <w:r w:rsidRPr="00D87CCD">
        <w:rPr>
          <w:lang w:val="en-GB" w:eastAsia="zh-CN"/>
        </w:rPr>
        <w:t>报告</w:t>
      </w:r>
      <w:r w:rsidRPr="00D87CCD">
        <w:rPr>
          <w:rFonts w:hint="eastAsia"/>
          <w:lang w:val="en-US" w:eastAsia="zh-CN"/>
        </w:rPr>
        <w:t>（</w:t>
      </w:r>
      <w:r w:rsidRPr="00D87CCD">
        <w:rPr>
          <w:lang w:val="en-GB" w:eastAsia="zh-CN"/>
        </w:rPr>
        <w:t>信号地理定位的到达时间差和到达角</w:t>
      </w:r>
      <w:r w:rsidRPr="00D87CCD">
        <w:rPr>
          <w:rFonts w:hint="eastAsia"/>
          <w:lang w:val="en-US" w:eastAsia="zh-CN"/>
        </w:rPr>
        <w:t>方法对比</w:t>
      </w:r>
      <w:r w:rsidRPr="00D87CCD">
        <w:rPr>
          <w:rFonts w:hint="eastAsia"/>
          <w:lang w:val="en-GB" w:eastAsia="zh-CN"/>
        </w:rPr>
        <w:t>）</w:t>
      </w:r>
      <w:r w:rsidRPr="00D87CCD">
        <w:rPr>
          <w:lang w:val="en-GB" w:eastAsia="zh-CN"/>
        </w:rPr>
        <w:t>描述了</w:t>
      </w:r>
      <w:r w:rsidRPr="00D87CCD">
        <w:rPr>
          <w:lang w:val="en-GB" w:eastAsia="zh-CN"/>
        </w:rPr>
        <w:t>TDOA</w:t>
      </w:r>
      <w:r w:rsidRPr="00D87CCD">
        <w:rPr>
          <w:lang w:val="en-GB" w:eastAsia="zh-CN"/>
        </w:rPr>
        <w:t>系统的优缺点；</w:t>
      </w:r>
    </w:p>
    <w:p w14:paraId="089CDBE3" w14:textId="77777777" w:rsidR="00D039CF" w:rsidRDefault="00E4763D">
      <w:pPr>
        <w:rPr>
          <w:lang w:val="en-GB" w:eastAsia="zh-CN"/>
        </w:rPr>
      </w:pPr>
      <w:bookmarkStart w:id="10" w:name="lt_pId091"/>
      <w:r>
        <w:rPr>
          <w:i/>
          <w:iCs/>
          <w:lang w:val="en-GB" w:eastAsia="zh-CN"/>
        </w:rPr>
        <w:lastRenderedPageBreak/>
        <w:t>c)</w:t>
      </w:r>
      <w:bookmarkEnd w:id="10"/>
      <w:r>
        <w:rPr>
          <w:lang w:val="en-GB" w:eastAsia="zh-CN"/>
        </w:rPr>
        <w:tab/>
      </w:r>
      <w:r>
        <w:rPr>
          <w:lang w:val="en-GB" w:eastAsia="zh-CN"/>
        </w:rPr>
        <w:t>所采用的测试程序对基于</w:t>
      </w:r>
      <w:r>
        <w:rPr>
          <w:lang w:val="en-GB" w:eastAsia="zh-CN"/>
        </w:rPr>
        <w:t>TDOA</w:t>
      </w:r>
      <w:r>
        <w:rPr>
          <w:lang w:val="en-GB" w:eastAsia="zh-CN"/>
        </w:rPr>
        <w:t>的</w:t>
      </w:r>
      <w:r>
        <w:rPr>
          <w:rFonts w:hint="eastAsia"/>
          <w:lang w:val="en-GB" w:eastAsia="zh-CN"/>
        </w:rPr>
        <w:t>发射机</w:t>
      </w:r>
      <w:r>
        <w:rPr>
          <w:lang w:val="en-GB" w:eastAsia="zh-CN"/>
        </w:rPr>
        <w:t>定位系统的测量和报告准确性</w:t>
      </w:r>
      <w:r>
        <w:rPr>
          <w:rFonts w:hint="eastAsia"/>
          <w:lang w:val="en-US" w:eastAsia="zh-CN"/>
        </w:rPr>
        <w:t>存在</w:t>
      </w:r>
      <w:r>
        <w:rPr>
          <w:lang w:val="en-GB" w:eastAsia="zh-CN"/>
        </w:rPr>
        <w:t>影响；</w:t>
      </w:r>
    </w:p>
    <w:p w14:paraId="04AC4EF6" w14:textId="77777777" w:rsidR="00D039CF" w:rsidRDefault="00E4763D">
      <w:pPr>
        <w:rPr>
          <w:lang w:val="en-GB" w:eastAsia="zh-CN"/>
        </w:rPr>
      </w:pPr>
      <w:bookmarkStart w:id="11" w:name="lt_pId093"/>
      <w:r>
        <w:rPr>
          <w:i/>
          <w:iCs/>
          <w:lang w:val="en-GB" w:eastAsia="zh-CN"/>
        </w:rPr>
        <w:t>d)</w:t>
      </w:r>
      <w:bookmarkEnd w:id="11"/>
      <w:r>
        <w:rPr>
          <w:lang w:val="en-GB" w:eastAsia="zh-CN"/>
        </w:rPr>
        <w:tab/>
      </w:r>
      <w:r>
        <w:rPr>
          <w:lang w:val="en-GB" w:eastAsia="zh-CN"/>
        </w:rPr>
        <w:t>测试场景对基于</w:t>
      </w:r>
      <w:r>
        <w:rPr>
          <w:lang w:val="en-GB" w:eastAsia="zh-CN"/>
        </w:rPr>
        <w:t>TDOA</w:t>
      </w:r>
      <w:r>
        <w:rPr>
          <w:lang w:val="en-GB" w:eastAsia="zh-CN"/>
        </w:rPr>
        <w:t>的发射</w:t>
      </w:r>
      <w:r>
        <w:rPr>
          <w:rFonts w:hint="eastAsia"/>
          <w:lang w:val="en-US" w:eastAsia="zh-CN"/>
        </w:rPr>
        <w:t>机</w:t>
      </w:r>
      <w:r>
        <w:rPr>
          <w:lang w:val="en-GB" w:eastAsia="zh-CN"/>
        </w:rPr>
        <w:t>定位系统的测量和报告</w:t>
      </w:r>
      <w:r>
        <w:rPr>
          <w:rFonts w:hint="eastAsia"/>
          <w:lang w:val="en-US" w:eastAsia="zh-CN"/>
        </w:rPr>
        <w:t>准确性存在</w:t>
      </w:r>
      <w:r>
        <w:rPr>
          <w:lang w:val="en-GB" w:eastAsia="zh-CN"/>
        </w:rPr>
        <w:t>影响；</w:t>
      </w:r>
    </w:p>
    <w:p w14:paraId="615DEF62" w14:textId="77777777" w:rsidR="00D039CF" w:rsidRPr="00F30CD6" w:rsidRDefault="00E4763D">
      <w:pPr>
        <w:rPr>
          <w:rFonts w:cs="SimSun"/>
          <w:lang w:val="en-GB" w:eastAsia="zh-CN"/>
        </w:rPr>
      </w:pPr>
      <w:bookmarkStart w:id="12" w:name="lt_pId095"/>
      <w:r>
        <w:rPr>
          <w:i/>
          <w:iCs/>
          <w:lang w:val="en-GB" w:eastAsia="zh-CN"/>
        </w:rPr>
        <w:t>e)</w:t>
      </w:r>
      <w:bookmarkEnd w:id="12"/>
      <w:r>
        <w:rPr>
          <w:i/>
          <w:iCs/>
          <w:lang w:val="en-GB" w:eastAsia="zh-CN"/>
        </w:rPr>
        <w:tab/>
      </w:r>
      <w:r w:rsidRPr="00F30CD6">
        <w:rPr>
          <w:rFonts w:cs="SimSun"/>
          <w:lang w:val="en-GB" w:eastAsia="zh-CN"/>
        </w:rPr>
        <w:t>TDOA</w:t>
      </w:r>
      <w:r w:rsidRPr="00F30CD6">
        <w:rPr>
          <w:rFonts w:cs="SimSun"/>
          <w:lang w:val="en-GB" w:eastAsia="zh-CN"/>
        </w:rPr>
        <w:t>系统的准确性可能影响</w:t>
      </w:r>
      <w:r w:rsidRPr="00F30CD6">
        <w:rPr>
          <w:rFonts w:cs="SimSun"/>
          <w:lang w:val="en-GB" w:eastAsia="zh-CN"/>
        </w:rPr>
        <w:t>TDOA</w:t>
      </w:r>
      <w:r w:rsidRPr="00F30CD6">
        <w:rPr>
          <w:rFonts w:cs="SimSun" w:hint="eastAsia"/>
          <w:lang w:val="en-GB" w:eastAsia="zh-CN"/>
        </w:rPr>
        <w:t>发射机</w:t>
      </w:r>
      <w:r w:rsidRPr="00F30CD6">
        <w:rPr>
          <w:rFonts w:cs="SimSun"/>
          <w:lang w:val="en-GB" w:eastAsia="zh-CN"/>
        </w:rPr>
        <w:t>定位系统完成某些监测任务的感知适用性；</w:t>
      </w:r>
    </w:p>
    <w:p w14:paraId="6BB56F65" w14:textId="77777777" w:rsidR="00D039CF" w:rsidRDefault="00E4763D">
      <w:pPr>
        <w:rPr>
          <w:highlight w:val="cyan"/>
          <w:lang w:val="en-GB" w:eastAsia="zh-CN"/>
        </w:rPr>
      </w:pPr>
      <w:bookmarkStart w:id="13" w:name="lt_pId097"/>
      <w:r>
        <w:rPr>
          <w:i/>
          <w:iCs/>
          <w:lang w:val="en-GB" w:eastAsia="zh-CN"/>
        </w:rPr>
        <w:t>f)</w:t>
      </w:r>
      <w:bookmarkEnd w:id="13"/>
      <w:r>
        <w:rPr>
          <w:lang w:val="en-GB" w:eastAsia="zh-CN"/>
        </w:rPr>
        <w:tab/>
      </w:r>
      <w:r>
        <w:rPr>
          <w:lang w:val="en-GB" w:eastAsia="zh-CN"/>
        </w:rPr>
        <w:t>验证</w:t>
      </w:r>
      <w:r>
        <w:rPr>
          <w:lang w:val="en-GB" w:eastAsia="zh-CN"/>
        </w:rPr>
        <w:t>TDOA</w:t>
      </w:r>
      <w:r>
        <w:rPr>
          <w:lang w:val="en-GB" w:eastAsia="zh-CN"/>
        </w:rPr>
        <w:t>系统规范准确性的测试程序应独立于系统设计；</w:t>
      </w:r>
    </w:p>
    <w:p w14:paraId="2A7F6C01" w14:textId="77777777" w:rsidR="00D039CF" w:rsidRDefault="00E4763D">
      <w:pPr>
        <w:rPr>
          <w:lang w:val="en-GB" w:eastAsia="zh-CN"/>
        </w:rPr>
      </w:pPr>
      <w:bookmarkStart w:id="14" w:name="lt_pId099"/>
      <w:r>
        <w:rPr>
          <w:i/>
          <w:iCs/>
          <w:lang w:val="en-GB" w:eastAsia="zh-CN"/>
        </w:rPr>
        <w:t>g)</w:t>
      </w:r>
      <w:bookmarkEnd w:id="14"/>
      <w:r>
        <w:rPr>
          <w:i/>
          <w:iCs/>
          <w:lang w:val="en-GB" w:eastAsia="zh-CN"/>
        </w:rPr>
        <w:tab/>
      </w:r>
      <w:r>
        <w:rPr>
          <w:lang w:val="en-GB" w:eastAsia="zh-CN"/>
        </w:rPr>
        <w:t>无论在何处采用，确定</w:t>
      </w:r>
      <w:r>
        <w:rPr>
          <w:lang w:val="en-GB" w:eastAsia="zh-CN"/>
        </w:rPr>
        <w:t>TDOA</w:t>
      </w:r>
      <w:r>
        <w:rPr>
          <w:lang w:val="en-GB" w:eastAsia="zh-CN"/>
        </w:rPr>
        <w:t>系统准确性的一套明确测试程序</w:t>
      </w:r>
      <w:r>
        <w:rPr>
          <w:rFonts w:hint="eastAsia"/>
          <w:lang w:val="en-US" w:eastAsia="zh-CN"/>
        </w:rPr>
        <w:t>均将</w:t>
      </w:r>
      <w:r>
        <w:rPr>
          <w:lang w:val="en-GB" w:eastAsia="zh-CN"/>
        </w:rPr>
        <w:t>有助于对不同系统进行客观评估；</w:t>
      </w:r>
    </w:p>
    <w:p w14:paraId="755F3502" w14:textId="77777777" w:rsidR="00D039CF" w:rsidRDefault="00E4763D">
      <w:pPr>
        <w:rPr>
          <w:lang w:val="en-GB" w:eastAsia="zh-CN"/>
        </w:rPr>
      </w:pPr>
      <w:bookmarkStart w:id="15" w:name="lt_pId101"/>
      <w:r>
        <w:rPr>
          <w:i/>
          <w:iCs/>
          <w:lang w:val="en-GB" w:eastAsia="zh-CN"/>
        </w:rPr>
        <w:t>h)</w:t>
      </w:r>
      <w:bookmarkEnd w:id="15"/>
      <w:r>
        <w:rPr>
          <w:lang w:val="en-GB" w:eastAsia="zh-CN"/>
        </w:rPr>
        <w:tab/>
      </w:r>
      <w:r>
        <w:rPr>
          <w:lang w:val="en-GB" w:eastAsia="zh-CN"/>
        </w:rPr>
        <w:t>不同系统的客观比较需要在相同场景中进行测试，</w:t>
      </w:r>
    </w:p>
    <w:p w14:paraId="608174FA" w14:textId="77777777" w:rsidR="00D039CF" w:rsidRPr="00392302" w:rsidRDefault="00E4763D">
      <w:pPr>
        <w:pStyle w:val="Call"/>
        <w:rPr>
          <w:lang w:val="en-GB" w:eastAsia="zh-CN"/>
        </w:rPr>
      </w:pPr>
      <w:r>
        <w:rPr>
          <w:rFonts w:ascii="STKaiti" w:eastAsia="STKaiti" w:hAnsi="STKaiti" w:cs="STKaiti" w:hint="eastAsia"/>
          <w:i w:val="0"/>
          <w:iCs/>
          <w:lang w:val="en-US" w:eastAsia="zh-CN"/>
        </w:rPr>
        <w:t>做出</w:t>
      </w:r>
      <w:r>
        <w:rPr>
          <w:rFonts w:ascii="STKaiti" w:eastAsia="STKaiti" w:hAnsi="STKaiti" w:cs="STKaiti"/>
          <w:i w:val="0"/>
          <w:iCs/>
          <w:lang w:val="en-GB" w:eastAsia="zh-CN"/>
        </w:rPr>
        <w:t>建议</w:t>
      </w:r>
    </w:p>
    <w:p w14:paraId="61718059" w14:textId="18085C67" w:rsidR="00D039CF" w:rsidRPr="00392302" w:rsidRDefault="00E4763D">
      <w:pPr>
        <w:rPr>
          <w:rFonts w:ascii="Calibri" w:hAnsi="Calibri" w:cs="Calibri"/>
          <w:b/>
          <w:sz w:val="22"/>
          <w:lang w:val="en-GB" w:eastAsia="zh-CN"/>
        </w:rPr>
      </w:pPr>
      <w:r w:rsidRPr="00392302">
        <w:rPr>
          <w:b/>
          <w:bCs/>
          <w:lang w:val="en-GB" w:eastAsia="zh-CN"/>
        </w:rPr>
        <w:t>1</w:t>
      </w:r>
      <w:r w:rsidR="00392302">
        <w:rPr>
          <w:rFonts w:hint="eastAsia"/>
          <w:b/>
          <w:bCs/>
          <w:lang w:val="en-GB" w:eastAsia="zh-CN"/>
        </w:rPr>
        <w:t>)</w:t>
      </w:r>
      <w:r w:rsidRPr="00392302">
        <w:rPr>
          <w:lang w:val="en-GB" w:eastAsia="zh-CN"/>
        </w:rPr>
        <w:tab/>
      </w:r>
      <w:r w:rsidRPr="00392302">
        <w:rPr>
          <w:bCs/>
          <w:lang w:val="en-GB" w:eastAsia="zh-CN"/>
        </w:rPr>
        <w:t>应</w:t>
      </w:r>
      <w:r w:rsidRPr="00392302">
        <w:rPr>
          <w:rFonts w:hint="eastAsia"/>
          <w:bCs/>
          <w:lang w:val="en-US" w:eastAsia="zh-CN"/>
        </w:rPr>
        <w:t>使用</w:t>
      </w:r>
      <w:r w:rsidRPr="00392302">
        <w:rPr>
          <w:bCs/>
          <w:lang w:val="en-GB" w:eastAsia="zh-CN"/>
        </w:rPr>
        <w:t>附件</w:t>
      </w:r>
      <w:r w:rsidRPr="00392302">
        <w:rPr>
          <w:bCs/>
          <w:lang w:val="en-GB" w:eastAsia="zh-CN"/>
        </w:rPr>
        <w:t>1</w:t>
      </w:r>
      <w:r w:rsidRPr="00392302">
        <w:rPr>
          <w:bCs/>
          <w:lang w:val="en-GB" w:eastAsia="zh-CN"/>
        </w:rPr>
        <w:t>中的</w:t>
      </w:r>
      <w:r w:rsidRPr="00392302">
        <w:rPr>
          <w:rFonts w:hint="eastAsia"/>
          <w:bCs/>
          <w:lang w:val="en-US" w:eastAsia="zh-CN"/>
        </w:rPr>
        <w:t>测试</w:t>
      </w:r>
      <w:r w:rsidRPr="00392302">
        <w:rPr>
          <w:bCs/>
          <w:lang w:val="en-GB" w:eastAsia="zh-CN"/>
        </w:rPr>
        <w:t>程序</w:t>
      </w:r>
      <w:r w:rsidRPr="00392302">
        <w:rPr>
          <w:rFonts w:hint="eastAsia"/>
          <w:bCs/>
          <w:lang w:val="en-US" w:eastAsia="zh-CN"/>
        </w:rPr>
        <w:t>来</w:t>
      </w:r>
      <w:r w:rsidRPr="00392302">
        <w:rPr>
          <w:bCs/>
          <w:lang w:val="en-GB" w:eastAsia="zh-CN"/>
        </w:rPr>
        <w:t>确定和报告</w:t>
      </w:r>
      <w:r w:rsidRPr="00392302">
        <w:rPr>
          <w:bCs/>
          <w:lang w:val="en-GB" w:eastAsia="zh-CN"/>
        </w:rPr>
        <w:t>TDOA</w:t>
      </w:r>
      <w:r w:rsidRPr="00392302">
        <w:rPr>
          <w:bCs/>
          <w:lang w:val="en-GB" w:eastAsia="zh-CN"/>
        </w:rPr>
        <w:t>系统的准确性；</w:t>
      </w:r>
    </w:p>
    <w:p w14:paraId="5A55B4E4" w14:textId="13CDA7EC" w:rsidR="00D039CF" w:rsidRPr="00392302" w:rsidRDefault="00E4763D">
      <w:pPr>
        <w:rPr>
          <w:lang w:val="en-GB" w:eastAsia="zh-CN"/>
        </w:rPr>
      </w:pPr>
      <w:r w:rsidRPr="00392302">
        <w:rPr>
          <w:b/>
          <w:bCs/>
          <w:lang w:val="en-GB" w:eastAsia="zh-CN"/>
        </w:rPr>
        <w:t>2</w:t>
      </w:r>
      <w:r w:rsidR="00392302">
        <w:rPr>
          <w:b/>
          <w:bCs/>
          <w:lang w:val="en-GB" w:eastAsia="zh-CN"/>
        </w:rPr>
        <w:t>)</w:t>
      </w:r>
      <w:r w:rsidRPr="00392302">
        <w:rPr>
          <w:lang w:val="en-GB" w:eastAsia="zh-CN"/>
        </w:rPr>
        <w:tab/>
      </w:r>
      <w:r w:rsidRPr="00392302">
        <w:rPr>
          <w:bCs/>
          <w:lang w:val="en-GB" w:eastAsia="zh-CN"/>
        </w:rPr>
        <w:t>应使用附件</w:t>
      </w:r>
      <w:r w:rsidRPr="00392302">
        <w:rPr>
          <w:bCs/>
          <w:lang w:val="en-GB" w:eastAsia="zh-CN"/>
        </w:rPr>
        <w:t>2</w:t>
      </w:r>
      <w:r w:rsidRPr="00392302">
        <w:rPr>
          <w:bCs/>
          <w:lang w:val="en-GB" w:eastAsia="zh-CN"/>
        </w:rPr>
        <w:t>中的测试场景</w:t>
      </w:r>
      <w:r w:rsidRPr="00392302">
        <w:rPr>
          <w:rFonts w:hint="eastAsia"/>
          <w:bCs/>
          <w:lang w:val="en-US" w:eastAsia="zh-CN"/>
        </w:rPr>
        <w:t>来</w:t>
      </w:r>
      <w:r w:rsidRPr="00392302">
        <w:rPr>
          <w:bCs/>
          <w:lang w:val="en-GB" w:eastAsia="zh-CN"/>
        </w:rPr>
        <w:t>设置</w:t>
      </w:r>
      <w:r w:rsidRPr="00392302">
        <w:rPr>
          <w:rFonts w:hint="eastAsia"/>
          <w:bCs/>
          <w:lang w:val="en-GB" w:eastAsia="zh-CN"/>
        </w:rPr>
        <w:t>测试地点</w:t>
      </w:r>
      <w:r w:rsidRPr="00392302">
        <w:rPr>
          <w:bCs/>
          <w:lang w:val="en-GB" w:eastAsia="zh-CN"/>
        </w:rPr>
        <w:t>；</w:t>
      </w:r>
    </w:p>
    <w:p w14:paraId="25097183" w14:textId="53AFCDAB" w:rsidR="00D039CF" w:rsidRPr="00392302" w:rsidRDefault="00E4763D">
      <w:pPr>
        <w:rPr>
          <w:lang w:val="en-GB" w:eastAsia="zh-CN"/>
        </w:rPr>
      </w:pPr>
      <w:r w:rsidRPr="00392302">
        <w:rPr>
          <w:b/>
          <w:bCs/>
          <w:lang w:val="en-GB" w:eastAsia="zh-CN"/>
        </w:rPr>
        <w:t>3</w:t>
      </w:r>
      <w:r w:rsidR="00392302">
        <w:rPr>
          <w:b/>
          <w:bCs/>
          <w:lang w:val="en-GB" w:eastAsia="zh-CN"/>
        </w:rPr>
        <w:t>)</w:t>
      </w:r>
      <w:r w:rsidRPr="00392302">
        <w:rPr>
          <w:lang w:val="en-GB" w:eastAsia="zh-CN"/>
        </w:rPr>
        <w:tab/>
      </w:r>
      <w:r w:rsidRPr="00392302">
        <w:rPr>
          <w:lang w:val="en-GB" w:eastAsia="zh-CN"/>
        </w:rPr>
        <w:t>对于每</w:t>
      </w:r>
      <w:r w:rsidRPr="00392302">
        <w:rPr>
          <w:rFonts w:hint="eastAsia"/>
          <w:lang w:val="en-US" w:eastAsia="zh-CN"/>
        </w:rPr>
        <w:t>种准确性</w:t>
      </w:r>
      <w:r w:rsidRPr="00392302">
        <w:rPr>
          <w:lang w:val="en-GB" w:eastAsia="zh-CN"/>
        </w:rPr>
        <w:t>性能规范，应</w:t>
      </w:r>
      <w:r w:rsidRPr="00392302">
        <w:rPr>
          <w:rFonts w:hint="eastAsia"/>
          <w:lang w:val="en-US" w:eastAsia="zh-CN"/>
        </w:rPr>
        <w:t>说明</w:t>
      </w:r>
      <w:r w:rsidRPr="00392302">
        <w:rPr>
          <w:lang w:val="en-GB" w:eastAsia="zh-CN"/>
        </w:rPr>
        <w:t>测试程序和测试场景；</w:t>
      </w:r>
    </w:p>
    <w:p w14:paraId="76546A88" w14:textId="1A71F729" w:rsidR="00D039CF" w:rsidRPr="00392302" w:rsidRDefault="00E4763D">
      <w:pPr>
        <w:rPr>
          <w:lang w:val="en-GB" w:eastAsia="zh-CN"/>
        </w:rPr>
      </w:pPr>
      <w:r w:rsidRPr="00392302">
        <w:rPr>
          <w:b/>
          <w:bCs/>
          <w:lang w:val="en-GB" w:eastAsia="zh-CN"/>
        </w:rPr>
        <w:t>4</w:t>
      </w:r>
      <w:r w:rsidR="00392302">
        <w:rPr>
          <w:b/>
          <w:bCs/>
          <w:lang w:val="en-GB" w:eastAsia="zh-CN"/>
        </w:rPr>
        <w:t>)</w:t>
      </w:r>
      <w:r w:rsidRPr="00392302">
        <w:rPr>
          <w:lang w:val="en-GB" w:eastAsia="zh-CN"/>
        </w:rPr>
        <w:tab/>
      </w:r>
      <w:r w:rsidRPr="00392302">
        <w:rPr>
          <w:lang w:val="en-GB" w:eastAsia="zh-CN"/>
        </w:rPr>
        <w:t>除了附件</w:t>
      </w:r>
      <w:r w:rsidRPr="00392302">
        <w:rPr>
          <w:lang w:val="en-GB" w:eastAsia="zh-CN"/>
        </w:rPr>
        <w:t>1</w:t>
      </w:r>
      <w:r w:rsidRPr="00392302">
        <w:rPr>
          <w:lang w:val="en-GB" w:eastAsia="zh-CN"/>
        </w:rPr>
        <w:t>中描述的性能测试之外，</w:t>
      </w:r>
      <w:r w:rsidRPr="00392302">
        <w:rPr>
          <w:rFonts w:hint="eastAsia"/>
          <w:lang w:val="en-US" w:eastAsia="zh-CN"/>
        </w:rPr>
        <w:t>主管</w:t>
      </w:r>
      <w:r w:rsidRPr="00392302">
        <w:rPr>
          <w:lang w:val="en-GB" w:eastAsia="zh-CN"/>
        </w:rPr>
        <w:t>部门还</w:t>
      </w:r>
      <w:r w:rsidRPr="00392302">
        <w:rPr>
          <w:rFonts w:hint="eastAsia"/>
          <w:lang w:val="en-US" w:eastAsia="zh-CN"/>
        </w:rPr>
        <w:t>应</w:t>
      </w:r>
      <w:r w:rsidRPr="00392302">
        <w:rPr>
          <w:lang w:val="en-GB" w:eastAsia="zh-CN"/>
        </w:rPr>
        <w:t>考虑在</w:t>
      </w:r>
      <w:r w:rsidRPr="00392302">
        <w:rPr>
          <w:rFonts w:hint="eastAsia"/>
          <w:lang w:val="en-US" w:eastAsia="zh-CN"/>
        </w:rPr>
        <w:t>操作</w:t>
      </w:r>
      <w:r w:rsidRPr="00392302">
        <w:rPr>
          <w:lang w:val="en-GB" w:eastAsia="zh-CN"/>
        </w:rPr>
        <w:t>环境中进行性能测试，以评估信号损伤、不利传播效应和传感器几何形状</w:t>
      </w:r>
      <w:r w:rsidRPr="00392302">
        <w:rPr>
          <w:rFonts w:hint="eastAsia"/>
          <w:lang w:val="en-GB" w:eastAsia="zh-CN"/>
        </w:rPr>
        <w:t>（</w:t>
      </w:r>
      <w:r w:rsidRPr="00392302">
        <w:rPr>
          <w:lang w:val="en-GB" w:eastAsia="zh-CN"/>
        </w:rPr>
        <w:t>包括</w:t>
      </w:r>
      <w:r w:rsidRPr="00392302">
        <w:rPr>
          <w:rFonts w:hint="eastAsia"/>
          <w:lang w:val="en-US" w:eastAsia="zh-CN"/>
        </w:rPr>
        <w:t>高程</w:t>
      </w:r>
      <w:r w:rsidRPr="00392302">
        <w:rPr>
          <w:rFonts w:hint="eastAsia"/>
          <w:lang w:val="en-GB" w:eastAsia="zh-CN"/>
        </w:rPr>
        <w:t>）</w:t>
      </w:r>
      <w:r w:rsidRPr="00392302">
        <w:rPr>
          <w:lang w:val="en-GB" w:eastAsia="zh-CN"/>
        </w:rPr>
        <w:t>对</w:t>
      </w:r>
      <w:r w:rsidRPr="00392302">
        <w:rPr>
          <w:lang w:val="en-GB" w:eastAsia="zh-CN"/>
        </w:rPr>
        <w:t>TDOA</w:t>
      </w:r>
      <w:r w:rsidRPr="00392302">
        <w:rPr>
          <w:lang w:val="en-GB" w:eastAsia="zh-CN"/>
        </w:rPr>
        <w:t>系统整体</w:t>
      </w:r>
      <w:r w:rsidRPr="00392302">
        <w:rPr>
          <w:rFonts w:hint="eastAsia"/>
          <w:lang w:val="en-US" w:eastAsia="zh-CN"/>
        </w:rPr>
        <w:t>准确性</w:t>
      </w:r>
      <w:r w:rsidRPr="00392302">
        <w:rPr>
          <w:lang w:val="en-GB" w:eastAsia="zh-CN"/>
        </w:rPr>
        <w:t>或性能的影响，以确定系统满足其要求的适用性。</w:t>
      </w:r>
    </w:p>
    <w:p w14:paraId="1F87C93C" w14:textId="77777777" w:rsidR="00B92838" w:rsidRDefault="00B92838" w:rsidP="00F7022F">
      <w:pPr>
        <w:rPr>
          <w:lang w:val="en-GB" w:eastAsia="zh-CN"/>
        </w:rPr>
      </w:pPr>
      <w:bookmarkStart w:id="16" w:name="lt_pId112"/>
      <w:r>
        <w:rPr>
          <w:lang w:val="en-GB" w:eastAsia="zh-CN"/>
        </w:rPr>
        <w:br w:type="page"/>
      </w:r>
    </w:p>
    <w:p w14:paraId="373FD6F1" w14:textId="77777777" w:rsidR="00D039CF" w:rsidRPr="00D87CCD" w:rsidRDefault="00E4763D" w:rsidP="00392302">
      <w:pPr>
        <w:pStyle w:val="AnnexNoTitle"/>
        <w:outlineLvl w:val="0"/>
        <w:rPr>
          <w:rFonts w:ascii="Calibri" w:hAnsi="Calibri" w:cs="Calibri"/>
          <w:sz w:val="22"/>
          <w:lang w:val="en-GB" w:eastAsia="zh-CN"/>
        </w:rPr>
      </w:pPr>
      <w:r>
        <w:rPr>
          <w:rFonts w:hint="eastAsia"/>
          <w:lang w:val="en-US" w:eastAsia="zh-CN"/>
        </w:rPr>
        <w:lastRenderedPageBreak/>
        <w:t>附件</w:t>
      </w:r>
      <w:r w:rsidRPr="00D87CCD">
        <w:rPr>
          <w:lang w:val="en-GB" w:eastAsia="zh-CN"/>
        </w:rPr>
        <w:t>1</w:t>
      </w:r>
      <w:bookmarkEnd w:id="16"/>
      <w:r w:rsidRPr="00D87CCD">
        <w:rPr>
          <w:lang w:val="en-GB" w:eastAsia="zh-CN"/>
        </w:rPr>
        <w:br/>
      </w:r>
      <w:r w:rsidRPr="00D87CCD">
        <w:rPr>
          <w:lang w:val="en-GB" w:eastAsia="zh-CN"/>
        </w:rPr>
        <w:br/>
      </w:r>
      <w:bookmarkStart w:id="17" w:name="lt_pId113"/>
      <w:r w:rsidRPr="00D87CCD">
        <w:rPr>
          <w:rFonts w:hint="eastAsia"/>
          <w:bCs/>
          <w:iCs/>
          <w:lang w:val="en-US" w:eastAsia="zh-CN"/>
        </w:rPr>
        <w:t>确定</w:t>
      </w:r>
      <w:r w:rsidRPr="00D87CCD">
        <w:rPr>
          <w:rFonts w:hint="eastAsia"/>
          <w:bCs/>
          <w:iCs/>
          <w:lang w:val="en-US" w:eastAsia="zh-CN"/>
        </w:rPr>
        <w:t>TDOA</w:t>
      </w:r>
      <w:r w:rsidRPr="00D87CCD">
        <w:rPr>
          <w:rFonts w:hint="eastAsia"/>
          <w:bCs/>
          <w:iCs/>
          <w:lang w:val="en-US" w:eastAsia="zh-CN"/>
        </w:rPr>
        <w:t>系统准确性的</w:t>
      </w:r>
      <w:r w:rsidRPr="00D87CCD">
        <w:rPr>
          <w:lang w:val="en-GB" w:eastAsia="zh-CN"/>
        </w:rPr>
        <w:t>一般</w:t>
      </w:r>
      <w:r w:rsidRPr="00D87CCD">
        <w:rPr>
          <w:rFonts w:hint="eastAsia"/>
          <w:bCs/>
          <w:iCs/>
          <w:lang w:val="en-US" w:eastAsia="zh-CN"/>
        </w:rPr>
        <w:t>测试程序</w:t>
      </w:r>
      <w:bookmarkEnd w:id="17"/>
    </w:p>
    <w:p w14:paraId="2725B4B8" w14:textId="77777777" w:rsidR="00D039CF" w:rsidRDefault="00E4763D">
      <w:pPr>
        <w:pStyle w:val="Heading1"/>
        <w:rPr>
          <w:lang w:val="en-US" w:eastAsia="zh-CN"/>
        </w:rPr>
      </w:pPr>
      <w:r>
        <w:rPr>
          <w:lang w:val="en-GB" w:eastAsia="zh-CN"/>
        </w:rPr>
        <w:t>1</w:t>
      </w:r>
      <w:r>
        <w:rPr>
          <w:lang w:val="en-GB" w:eastAsia="zh-CN"/>
        </w:rPr>
        <w:tab/>
      </w:r>
      <w:r>
        <w:rPr>
          <w:rFonts w:hint="eastAsia"/>
          <w:lang w:val="en-US" w:eastAsia="zh-CN"/>
        </w:rPr>
        <w:t>引言</w:t>
      </w:r>
    </w:p>
    <w:p w14:paraId="6C92B029" w14:textId="77777777" w:rsidR="00D039CF" w:rsidRDefault="00E4763D" w:rsidP="00865761">
      <w:pPr>
        <w:ind w:firstLineChars="200" w:firstLine="480"/>
        <w:rPr>
          <w:lang w:val="en-GB" w:eastAsia="zh-CN"/>
        </w:rPr>
      </w:pPr>
      <w:bookmarkStart w:id="18" w:name="lt_pId120"/>
      <w:r>
        <w:rPr>
          <w:rFonts w:hint="eastAsia"/>
          <w:lang w:val="en-GB" w:eastAsia="zh-CN"/>
        </w:rPr>
        <w:t>本建议书</w:t>
      </w:r>
      <w:r>
        <w:rPr>
          <w:lang w:val="en-GB" w:eastAsia="zh-CN"/>
        </w:rPr>
        <w:t>提出了可用于评估</w:t>
      </w:r>
      <w:r>
        <w:rPr>
          <w:lang w:val="en-GB" w:eastAsia="zh-CN"/>
        </w:rPr>
        <w:t>TDOA</w:t>
      </w:r>
      <w:r>
        <w:rPr>
          <w:lang w:val="en-GB" w:eastAsia="zh-CN"/>
        </w:rPr>
        <w:t>系统准确性的测试程序</w:t>
      </w:r>
      <w:r>
        <w:rPr>
          <w:rFonts w:hint="eastAsia"/>
          <w:lang w:val="en-GB" w:eastAsia="zh-CN"/>
        </w:rPr>
        <w:t>，</w:t>
      </w:r>
      <w:r>
        <w:rPr>
          <w:lang w:val="en-GB" w:eastAsia="zh-CN"/>
        </w:rPr>
        <w:t>目标是定义一种可用于进行测试的方法，以便</w:t>
      </w:r>
      <w:r>
        <w:rPr>
          <w:rFonts w:hint="eastAsia"/>
          <w:lang w:val="en-US" w:eastAsia="zh-CN"/>
        </w:rPr>
        <w:t>主管</w:t>
      </w:r>
      <w:r>
        <w:rPr>
          <w:lang w:val="en-GB" w:eastAsia="zh-CN"/>
        </w:rPr>
        <w:t>部门能够根据不同制造商的要求，对基于</w:t>
      </w:r>
      <w:r>
        <w:rPr>
          <w:lang w:val="en-GB" w:eastAsia="zh-CN"/>
        </w:rPr>
        <w:t>TDOA</w:t>
      </w:r>
      <w:r>
        <w:rPr>
          <w:lang w:val="en-GB" w:eastAsia="zh-CN"/>
        </w:rPr>
        <w:t>的</w:t>
      </w:r>
      <w:r>
        <w:rPr>
          <w:rFonts w:hint="eastAsia"/>
          <w:lang w:val="en-GB" w:eastAsia="zh-CN"/>
        </w:rPr>
        <w:t>发射机</w:t>
      </w:r>
      <w:r>
        <w:rPr>
          <w:lang w:val="en-GB" w:eastAsia="zh-CN"/>
        </w:rPr>
        <w:t>定位系统进行比较。</w:t>
      </w:r>
    </w:p>
    <w:p w14:paraId="527D135F" w14:textId="77777777" w:rsidR="00D039CF" w:rsidRDefault="00E4763D" w:rsidP="00865761">
      <w:pPr>
        <w:ind w:firstLineChars="200" w:firstLine="480"/>
        <w:rPr>
          <w:lang w:val="en-GB" w:eastAsia="zh-CN"/>
        </w:rPr>
      </w:pPr>
      <w:r>
        <w:rPr>
          <w:lang w:val="en-GB" w:eastAsia="zh-CN"/>
        </w:rPr>
        <w:t>应注意的是，准确性并</w:t>
      </w:r>
      <w:r>
        <w:rPr>
          <w:rFonts w:hint="eastAsia"/>
          <w:lang w:val="en-US" w:eastAsia="zh-CN"/>
        </w:rPr>
        <w:t>非</w:t>
      </w:r>
      <w:r>
        <w:rPr>
          <w:lang w:val="en-GB" w:eastAsia="zh-CN"/>
        </w:rPr>
        <w:t>表征</w:t>
      </w:r>
      <w:r>
        <w:rPr>
          <w:lang w:val="en-GB" w:eastAsia="zh-CN"/>
        </w:rPr>
        <w:t>TDOA</w:t>
      </w:r>
      <w:r>
        <w:rPr>
          <w:lang w:val="en-GB" w:eastAsia="zh-CN"/>
        </w:rPr>
        <w:t>系统整体性能及其是否适合满足主管部门要求的唯一参数。诸如定位脉冲信号的能力以及发射和地理定位之间的时间延迟等重要</w:t>
      </w:r>
      <w:r>
        <w:rPr>
          <w:rFonts w:hint="eastAsia"/>
          <w:lang w:val="en-US" w:eastAsia="zh-CN"/>
        </w:rPr>
        <w:t>因素亦</w:t>
      </w:r>
      <w:r>
        <w:rPr>
          <w:lang w:val="en-GB" w:eastAsia="zh-CN"/>
        </w:rPr>
        <w:t>可能</w:t>
      </w:r>
      <w:r>
        <w:rPr>
          <w:rFonts w:hint="eastAsia"/>
          <w:lang w:val="en-US" w:eastAsia="zh-CN"/>
        </w:rPr>
        <w:t>十分</w:t>
      </w:r>
      <w:r>
        <w:rPr>
          <w:lang w:val="en-GB" w:eastAsia="zh-CN"/>
        </w:rPr>
        <w:t>重要，但不在本建议书的范围之内。</w:t>
      </w:r>
    </w:p>
    <w:p w14:paraId="235D14BB" w14:textId="77777777" w:rsidR="00D039CF" w:rsidRDefault="00E4763D" w:rsidP="00865761">
      <w:pPr>
        <w:ind w:firstLineChars="200" w:firstLine="480"/>
        <w:rPr>
          <w:lang w:val="en-GB" w:eastAsia="zh-CN"/>
        </w:rPr>
      </w:pPr>
      <w:r>
        <w:rPr>
          <w:lang w:val="en-GB" w:eastAsia="zh-CN"/>
        </w:rPr>
        <w:t>TDOA</w:t>
      </w:r>
      <w:r>
        <w:rPr>
          <w:lang w:val="en-GB" w:eastAsia="zh-CN"/>
        </w:rPr>
        <w:t>系统的</w:t>
      </w:r>
      <w:r>
        <w:rPr>
          <w:rFonts w:hint="eastAsia"/>
          <w:lang w:val="en-US" w:eastAsia="zh-CN"/>
        </w:rPr>
        <w:t>准确性</w:t>
      </w:r>
      <w:r>
        <w:rPr>
          <w:lang w:val="en-GB" w:eastAsia="zh-CN"/>
        </w:rPr>
        <w:t>定义为真实</w:t>
      </w:r>
      <w:r>
        <w:rPr>
          <w:rFonts w:hint="eastAsia"/>
          <w:lang w:val="en-GB" w:eastAsia="zh-CN"/>
        </w:rPr>
        <w:t>发射机</w:t>
      </w:r>
      <w:r>
        <w:rPr>
          <w:lang w:val="en-GB" w:eastAsia="zh-CN"/>
        </w:rPr>
        <w:t>位置和测量系统报告的位置之间差值的均方根值</w:t>
      </w:r>
      <w:r>
        <w:rPr>
          <w:rFonts w:hint="eastAsia"/>
          <w:lang w:val="en-GB" w:eastAsia="zh-CN"/>
        </w:rPr>
        <w:t>（</w:t>
      </w:r>
      <w:r>
        <w:rPr>
          <w:rFonts w:hint="eastAsia"/>
          <w:lang w:val="en-US" w:eastAsia="zh-CN"/>
        </w:rPr>
        <w:t>RMS</w:t>
      </w:r>
      <w:r>
        <w:rPr>
          <w:rFonts w:hint="eastAsia"/>
          <w:lang w:val="en-GB" w:eastAsia="zh-CN"/>
        </w:rPr>
        <w:t>）</w:t>
      </w:r>
      <w:r>
        <w:rPr>
          <w:lang w:val="en-GB" w:eastAsia="zh-CN"/>
        </w:rPr>
        <w:t>。</w:t>
      </w:r>
    </w:p>
    <w:p w14:paraId="44F10F04" w14:textId="77777777" w:rsidR="00D039CF" w:rsidRDefault="00E4763D" w:rsidP="00865761">
      <w:pPr>
        <w:ind w:firstLineChars="200" w:firstLine="480"/>
        <w:rPr>
          <w:lang w:val="en-GB" w:eastAsia="zh-CN"/>
        </w:rPr>
      </w:pPr>
      <w:r>
        <w:rPr>
          <w:lang w:val="en-GB" w:eastAsia="zh-CN"/>
        </w:rPr>
        <w:t>根据附录</w:t>
      </w:r>
      <w:r>
        <w:rPr>
          <w:lang w:val="en-GB" w:eastAsia="zh-CN"/>
        </w:rPr>
        <w:t>2</w:t>
      </w:r>
      <w:r>
        <w:rPr>
          <w:lang w:val="en-GB" w:eastAsia="zh-CN"/>
        </w:rPr>
        <w:t>或</w:t>
      </w:r>
      <w:r>
        <w:rPr>
          <w:rFonts w:hint="eastAsia"/>
          <w:lang w:val="en-US" w:eastAsia="zh-CN"/>
        </w:rPr>
        <w:t>主管</w:t>
      </w:r>
      <w:r>
        <w:rPr>
          <w:lang w:val="en-GB" w:eastAsia="zh-CN"/>
        </w:rPr>
        <w:t>部门的要求，该程序可在理想</w:t>
      </w:r>
      <w:r>
        <w:rPr>
          <w:lang w:val="en-GB" w:eastAsia="zh-CN"/>
        </w:rPr>
        <w:t>/</w:t>
      </w:r>
      <w:r>
        <w:rPr>
          <w:lang w:val="en-GB" w:eastAsia="zh-CN"/>
        </w:rPr>
        <w:t>受控条件下进行，并可用于</w:t>
      </w:r>
      <w:r>
        <w:rPr>
          <w:lang w:val="en-GB" w:eastAsia="zh-CN"/>
        </w:rPr>
        <w:t>TDOA</w:t>
      </w:r>
      <w:r>
        <w:rPr>
          <w:lang w:val="en-GB" w:eastAsia="zh-CN"/>
        </w:rPr>
        <w:t>系统</w:t>
      </w:r>
      <w:r>
        <w:rPr>
          <w:rFonts w:hint="eastAsia"/>
          <w:lang w:val="en-US" w:eastAsia="zh-CN"/>
        </w:rPr>
        <w:t>准确性</w:t>
      </w:r>
      <w:r>
        <w:rPr>
          <w:lang w:val="en-GB" w:eastAsia="zh-CN"/>
        </w:rPr>
        <w:t>和性能比较。</w:t>
      </w:r>
    </w:p>
    <w:p w14:paraId="6ED9F86C" w14:textId="77777777" w:rsidR="00D039CF" w:rsidRDefault="00E4763D" w:rsidP="00865761">
      <w:pPr>
        <w:ind w:firstLineChars="200" w:firstLine="480"/>
        <w:rPr>
          <w:highlight w:val="cyan"/>
          <w:lang w:val="en-GB" w:eastAsia="zh-CN"/>
        </w:rPr>
      </w:pPr>
      <w:r>
        <w:rPr>
          <w:lang w:val="en-GB" w:eastAsia="zh-CN"/>
        </w:rPr>
        <w:t>关于</w:t>
      </w:r>
      <w:r>
        <w:rPr>
          <w:lang w:val="en-GB" w:eastAsia="zh-CN"/>
        </w:rPr>
        <w:t>TDOA</w:t>
      </w:r>
      <w:r>
        <w:rPr>
          <w:lang w:val="en-GB" w:eastAsia="zh-CN"/>
        </w:rPr>
        <w:t>的进一步讨论</w:t>
      </w:r>
      <w:proofErr w:type="gramStart"/>
      <w:r>
        <w:rPr>
          <w:rFonts w:hint="eastAsia"/>
          <w:lang w:val="en-US" w:eastAsia="zh-CN"/>
        </w:rPr>
        <w:t>见</w:t>
      </w:r>
      <w:r>
        <w:rPr>
          <w:lang w:val="en-GB" w:eastAsia="zh-CN"/>
        </w:rPr>
        <w:t>国际</w:t>
      </w:r>
      <w:proofErr w:type="gramEnd"/>
      <w:r>
        <w:rPr>
          <w:lang w:val="en-GB" w:eastAsia="zh-CN"/>
        </w:rPr>
        <w:t>电联《频谱监测手册》</w:t>
      </w:r>
      <w:r>
        <w:rPr>
          <w:rFonts w:hint="eastAsia"/>
          <w:lang w:val="en-GB" w:eastAsia="zh-CN"/>
        </w:rPr>
        <w:t>（</w:t>
      </w:r>
      <w:r>
        <w:rPr>
          <w:lang w:val="en-GB" w:eastAsia="zh-CN"/>
        </w:rPr>
        <w:t>2011</w:t>
      </w:r>
      <w:r>
        <w:rPr>
          <w:lang w:val="en-GB" w:eastAsia="zh-CN"/>
        </w:rPr>
        <w:t>年版</w:t>
      </w:r>
      <w:r>
        <w:rPr>
          <w:rFonts w:hint="eastAsia"/>
          <w:lang w:val="en-GB" w:eastAsia="zh-CN"/>
        </w:rPr>
        <w:t>）</w:t>
      </w:r>
      <w:r>
        <w:rPr>
          <w:lang w:val="en-GB" w:eastAsia="zh-CN"/>
        </w:rPr>
        <w:t>第</w:t>
      </w:r>
      <w:r>
        <w:rPr>
          <w:lang w:val="en-GB" w:eastAsia="zh-CN"/>
        </w:rPr>
        <w:t>4.7</w:t>
      </w:r>
      <w:r>
        <w:rPr>
          <w:lang w:val="en-GB" w:eastAsia="zh-CN"/>
        </w:rPr>
        <w:t>章和</w:t>
      </w:r>
      <w:r>
        <w:rPr>
          <w:lang w:val="en-GB" w:eastAsia="zh-CN"/>
        </w:rPr>
        <w:t>ITU</w:t>
      </w:r>
      <w:r w:rsidR="006B276A">
        <w:rPr>
          <w:lang w:val="en-GB" w:eastAsia="zh-CN"/>
        </w:rPr>
        <w:noBreakHyphen/>
      </w:r>
      <w:r>
        <w:rPr>
          <w:lang w:val="en-GB" w:eastAsia="zh-CN"/>
        </w:rPr>
        <w:t>R</w:t>
      </w:r>
      <w:r w:rsidR="0016312E">
        <w:rPr>
          <w:lang w:val="en-US" w:eastAsia="zh-CN"/>
        </w:rPr>
        <w:t> </w:t>
      </w:r>
      <w:r>
        <w:rPr>
          <w:lang w:val="en-GB" w:eastAsia="zh-CN"/>
        </w:rPr>
        <w:t>SM.2211-2</w:t>
      </w:r>
      <w:r>
        <w:rPr>
          <w:lang w:val="en-GB" w:eastAsia="zh-CN"/>
        </w:rPr>
        <w:t>报告</w:t>
      </w:r>
      <w:r>
        <w:rPr>
          <w:rFonts w:hint="eastAsia"/>
          <w:lang w:val="en-GB" w:eastAsia="zh-CN"/>
        </w:rPr>
        <w:t>（</w:t>
      </w:r>
      <w:r>
        <w:rPr>
          <w:rFonts w:hint="eastAsia"/>
          <w:lang w:val="en-US" w:eastAsia="zh-CN"/>
        </w:rPr>
        <w:t>信号地理定位的到达时间差和到达角方法对比</w:t>
      </w:r>
      <w:r>
        <w:rPr>
          <w:rFonts w:hint="eastAsia"/>
          <w:lang w:val="en-GB" w:eastAsia="zh-CN"/>
        </w:rPr>
        <w:t>）</w:t>
      </w:r>
      <w:r w:rsidR="0048235F">
        <w:rPr>
          <w:rFonts w:hint="eastAsia"/>
          <w:lang w:val="en-GB" w:eastAsia="zh-CN"/>
        </w:rPr>
        <w:t>。</w:t>
      </w:r>
    </w:p>
    <w:bookmarkEnd w:id="18"/>
    <w:p w14:paraId="3B1C3D9F" w14:textId="77777777" w:rsidR="00D039CF" w:rsidRDefault="00E4763D">
      <w:pPr>
        <w:pStyle w:val="Heading1"/>
        <w:rPr>
          <w:lang w:val="en-GB" w:eastAsia="zh-CN"/>
        </w:rPr>
      </w:pPr>
      <w:r>
        <w:rPr>
          <w:lang w:val="en-GB" w:eastAsia="zh-CN"/>
        </w:rPr>
        <w:t>2</w:t>
      </w:r>
      <w:r>
        <w:rPr>
          <w:lang w:val="en-GB" w:eastAsia="zh-CN"/>
        </w:rPr>
        <w:tab/>
      </w:r>
      <w:r>
        <w:rPr>
          <w:lang w:val="en-GB" w:eastAsia="zh-CN"/>
        </w:rPr>
        <w:t>测量原理</w:t>
      </w:r>
    </w:p>
    <w:p w14:paraId="4574D64D" w14:textId="77777777" w:rsidR="00D039CF" w:rsidRDefault="00E4763D" w:rsidP="00865761">
      <w:pPr>
        <w:ind w:firstLineChars="200" w:firstLine="480"/>
        <w:rPr>
          <w:lang w:val="en-GB" w:eastAsia="zh-CN"/>
        </w:rPr>
      </w:pPr>
      <w:r>
        <w:rPr>
          <w:lang w:val="en-GB" w:eastAsia="zh-CN"/>
        </w:rPr>
        <w:t>考虑到</w:t>
      </w:r>
      <w:r>
        <w:rPr>
          <w:lang w:val="en-GB" w:eastAsia="zh-CN"/>
        </w:rPr>
        <w:t>TDOA</w:t>
      </w:r>
      <w:r>
        <w:rPr>
          <w:rFonts w:hint="eastAsia"/>
          <w:lang w:val="en-US" w:eastAsia="zh-CN"/>
        </w:rPr>
        <w:t>准确性</w:t>
      </w:r>
      <w:r>
        <w:rPr>
          <w:lang w:val="en-GB" w:eastAsia="zh-CN"/>
        </w:rPr>
        <w:t>受测试信号和相关测试方法的显著影响，附录</w:t>
      </w:r>
      <w:r>
        <w:rPr>
          <w:lang w:val="en-GB" w:eastAsia="zh-CN"/>
        </w:rPr>
        <w:t>1</w:t>
      </w:r>
      <w:r>
        <w:rPr>
          <w:lang w:val="en-GB" w:eastAsia="zh-CN"/>
        </w:rPr>
        <w:t>规定了测试信号的调制类型和带宽、测试频率选择、被测系统的设置和测量程序。在附录</w:t>
      </w:r>
      <w:r>
        <w:rPr>
          <w:lang w:val="en-GB" w:eastAsia="zh-CN"/>
        </w:rPr>
        <w:t>2</w:t>
      </w:r>
      <w:r>
        <w:rPr>
          <w:lang w:val="en-GB" w:eastAsia="zh-CN"/>
        </w:rPr>
        <w:t>中，测量将在受控情况下进行，目标是在任何类似的测试地点</w:t>
      </w:r>
      <w:r>
        <w:rPr>
          <w:rFonts w:hint="eastAsia"/>
          <w:lang w:val="en-US" w:eastAsia="zh-CN"/>
        </w:rPr>
        <w:t>验证</w:t>
      </w:r>
      <w:r>
        <w:rPr>
          <w:lang w:val="en-GB" w:eastAsia="zh-CN"/>
        </w:rPr>
        <w:t>测试结果的可重复性和一致性，因此不包括同信道干扰和</w:t>
      </w:r>
      <w:r>
        <w:rPr>
          <w:rFonts w:hint="eastAsia"/>
          <w:lang w:val="en-US" w:eastAsia="zh-CN"/>
        </w:rPr>
        <w:t>诸如</w:t>
      </w:r>
      <w:r>
        <w:rPr>
          <w:lang w:val="en-GB" w:eastAsia="zh-CN"/>
        </w:rPr>
        <w:t>多径传播和地形变化</w:t>
      </w:r>
      <w:r>
        <w:rPr>
          <w:rFonts w:hint="eastAsia"/>
          <w:lang w:val="en-US" w:eastAsia="zh-CN"/>
        </w:rPr>
        <w:t>等</w:t>
      </w:r>
      <w:r>
        <w:rPr>
          <w:lang w:val="en-GB" w:eastAsia="zh-CN"/>
        </w:rPr>
        <w:t>外部不可控条件，以减少测试程序的复杂性和持续时间。测量应在远离强辐射且无二次辐射的环境中进行。在最终选址之前，应评估电磁环境，以确保测试存在足够低</w:t>
      </w:r>
      <w:r>
        <w:rPr>
          <w:rFonts w:hint="eastAsia"/>
          <w:lang w:val="en-US" w:eastAsia="zh-CN"/>
        </w:rPr>
        <w:t>电</w:t>
      </w:r>
      <w:r>
        <w:rPr>
          <w:lang w:val="en-GB" w:eastAsia="zh-CN"/>
        </w:rPr>
        <w:t>平的外部信号和噪声</w:t>
      </w:r>
      <w:r>
        <w:rPr>
          <w:rFonts w:hint="eastAsia"/>
          <w:lang w:val="en-US" w:eastAsia="zh-CN"/>
        </w:rPr>
        <w:t>能量</w:t>
      </w:r>
      <w:r>
        <w:rPr>
          <w:lang w:val="en-GB" w:eastAsia="zh-CN"/>
        </w:rPr>
        <w:t>。</w:t>
      </w:r>
    </w:p>
    <w:p w14:paraId="2E4E2423" w14:textId="77777777" w:rsidR="00D039CF" w:rsidRDefault="00E4763D" w:rsidP="00865761">
      <w:pPr>
        <w:ind w:firstLineChars="200" w:firstLine="480"/>
        <w:rPr>
          <w:lang w:val="en-GB" w:eastAsia="zh-CN"/>
        </w:rPr>
      </w:pPr>
      <w:r>
        <w:rPr>
          <w:rFonts w:hint="eastAsia"/>
          <w:lang w:val="en-GB" w:eastAsia="zh-CN"/>
        </w:rPr>
        <w:t>不过</w:t>
      </w:r>
      <w:r>
        <w:rPr>
          <w:lang w:val="en-GB" w:eastAsia="zh-CN"/>
        </w:rPr>
        <w:t>，现实世界的各种影响</w:t>
      </w:r>
      <w:r>
        <w:rPr>
          <w:rFonts w:hint="eastAsia"/>
          <w:lang w:val="en-US" w:eastAsia="zh-CN"/>
        </w:rPr>
        <w:t>仍</w:t>
      </w:r>
      <w:r>
        <w:rPr>
          <w:lang w:val="en-GB" w:eastAsia="zh-CN"/>
        </w:rPr>
        <w:t>会妨碍</w:t>
      </w:r>
      <w:r>
        <w:rPr>
          <w:lang w:val="en-GB" w:eastAsia="zh-CN"/>
        </w:rPr>
        <w:t>TDOA</w:t>
      </w:r>
      <w:r>
        <w:rPr>
          <w:lang w:val="en-GB" w:eastAsia="zh-CN"/>
        </w:rPr>
        <w:t>系统的准确性</w:t>
      </w:r>
      <w:r>
        <w:rPr>
          <w:rFonts w:hint="eastAsia"/>
          <w:lang w:val="en-GB" w:eastAsia="zh-CN"/>
        </w:rPr>
        <w:t>，</w:t>
      </w:r>
      <w:r>
        <w:rPr>
          <w:rFonts w:hint="eastAsia"/>
          <w:lang w:val="en-US" w:eastAsia="zh-CN"/>
        </w:rPr>
        <w:t>这种</w:t>
      </w:r>
      <w:r>
        <w:rPr>
          <w:lang w:val="en-GB" w:eastAsia="zh-CN"/>
        </w:rPr>
        <w:t>现实世界的影响可以分为两类</w:t>
      </w:r>
      <w:r>
        <w:rPr>
          <w:rFonts w:hint="eastAsia"/>
          <w:lang w:val="en-GB" w:eastAsia="zh-CN"/>
        </w:rPr>
        <w:t>：</w:t>
      </w:r>
      <w:r>
        <w:rPr>
          <w:lang w:val="en-GB" w:eastAsia="zh-CN"/>
        </w:rPr>
        <w:t>系统或确定性的影响</w:t>
      </w:r>
      <w:r>
        <w:rPr>
          <w:rFonts w:hint="eastAsia"/>
          <w:lang w:val="en-GB" w:eastAsia="zh-CN"/>
        </w:rPr>
        <w:t>，</w:t>
      </w:r>
      <w:r>
        <w:rPr>
          <w:rFonts w:hint="eastAsia"/>
          <w:lang w:val="en-US" w:eastAsia="zh-CN"/>
        </w:rPr>
        <w:t>以及</w:t>
      </w:r>
      <w:r>
        <w:rPr>
          <w:lang w:val="en-GB" w:eastAsia="zh-CN"/>
        </w:rPr>
        <w:t>随机或不确定性的影响。可能会给定位结果带来系统偏差的误差源示例包括传感器几何形状</w:t>
      </w:r>
      <w:r>
        <w:rPr>
          <w:rFonts w:hint="eastAsia"/>
          <w:lang w:val="en-GB" w:eastAsia="zh-CN"/>
        </w:rPr>
        <w:t>（</w:t>
      </w:r>
      <w:r>
        <w:rPr>
          <w:lang w:val="en-GB" w:eastAsia="zh-CN"/>
        </w:rPr>
        <w:t>GDOP</w:t>
      </w:r>
      <w:r>
        <w:rPr>
          <w:rFonts w:hint="eastAsia"/>
          <w:lang w:val="en-GB" w:eastAsia="zh-CN"/>
        </w:rPr>
        <w:t>）</w:t>
      </w:r>
      <w:r>
        <w:rPr>
          <w:lang w:val="en-GB" w:eastAsia="zh-CN"/>
        </w:rPr>
        <w:t>和高程变化</w:t>
      </w:r>
      <w:r>
        <w:rPr>
          <w:rFonts w:hint="eastAsia"/>
          <w:lang w:val="en-GB" w:eastAsia="zh-CN"/>
        </w:rPr>
        <w:t>（</w:t>
      </w:r>
      <w:r>
        <w:rPr>
          <w:lang w:val="en-GB" w:eastAsia="zh-CN"/>
        </w:rPr>
        <w:t>VDOP</w:t>
      </w:r>
      <w:r>
        <w:rPr>
          <w:rFonts w:hint="eastAsia"/>
          <w:lang w:val="en-GB" w:eastAsia="zh-CN"/>
        </w:rPr>
        <w:t>）</w:t>
      </w:r>
      <w:r>
        <w:rPr>
          <w:lang w:val="en-GB" w:eastAsia="zh-CN"/>
        </w:rPr>
        <w:t>的影响，这些影响主要来自覆盖区域的地形。</w:t>
      </w:r>
      <w:r>
        <w:rPr>
          <w:lang w:val="en-GB" w:eastAsia="zh-CN"/>
        </w:rPr>
        <w:t>VDOP</w:t>
      </w:r>
      <w:r>
        <w:rPr>
          <w:rFonts w:hint="eastAsia"/>
          <w:lang w:val="en-US" w:eastAsia="zh-CN"/>
        </w:rPr>
        <w:t>引起</w:t>
      </w:r>
      <w:r>
        <w:rPr>
          <w:lang w:val="en-GB" w:eastAsia="zh-CN"/>
        </w:rPr>
        <w:t>的误差是传感器、发射</w:t>
      </w:r>
      <w:r>
        <w:rPr>
          <w:rFonts w:hint="eastAsia"/>
          <w:lang w:val="en-US" w:eastAsia="zh-CN"/>
        </w:rPr>
        <w:t>机</w:t>
      </w:r>
      <w:r>
        <w:rPr>
          <w:lang w:val="en-GB" w:eastAsia="zh-CN"/>
        </w:rPr>
        <w:t>之间的</w:t>
      </w:r>
      <w:r>
        <w:rPr>
          <w:rFonts w:hint="eastAsia"/>
          <w:lang w:val="en-US" w:eastAsia="zh-CN"/>
        </w:rPr>
        <w:t>高程差异</w:t>
      </w:r>
      <w:r>
        <w:rPr>
          <w:lang w:val="en-GB" w:eastAsia="zh-CN"/>
        </w:rPr>
        <w:t>以及相关</w:t>
      </w:r>
      <w:r>
        <w:rPr>
          <w:rFonts w:hint="eastAsia"/>
          <w:lang w:val="en-US" w:eastAsia="zh-CN"/>
        </w:rPr>
        <w:t>间隔</w:t>
      </w:r>
      <w:r>
        <w:rPr>
          <w:lang w:val="en-GB" w:eastAsia="zh-CN"/>
        </w:rPr>
        <w:t>距离的函数。例如，当</w:t>
      </w:r>
      <w:r>
        <w:rPr>
          <w:rFonts w:hint="eastAsia"/>
          <w:lang w:val="en-GB" w:eastAsia="zh-CN"/>
        </w:rPr>
        <w:t>间隔距离</w:t>
      </w:r>
      <w:r>
        <w:rPr>
          <w:lang w:val="en-GB" w:eastAsia="zh-CN"/>
        </w:rPr>
        <w:t>很小时，如果</w:t>
      </w:r>
      <w:r>
        <w:rPr>
          <w:lang w:val="en-GB" w:eastAsia="zh-CN"/>
        </w:rPr>
        <w:t>TDOA</w:t>
      </w:r>
      <w:r>
        <w:rPr>
          <w:lang w:val="en-GB" w:eastAsia="zh-CN"/>
        </w:rPr>
        <w:t>系统没有通过使用地形或特定情况下的高程数据来</w:t>
      </w:r>
      <w:r>
        <w:rPr>
          <w:rFonts w:hint="eastAsia"/>
          <w:lang w:val="en-US" w:eastAsia="zh-CN"/>
        </w:rPr>
        <w:t>对其加以</w:t>
      </w:r>
      <w:r>
        <w:rPr>
          <w:lang w:val="en-GB" w:eastAsia="zh-CN"/>
        </w:rPr>
        <w:t>考虑，</w:t>
      </w:r>
      <w:r>
        <w:rPr>
          <w:rFonts w:hint="eastAsia"/>
          <w:lang w:val="en-US" w:eastAsia="zh-CN"/>
        </w:rPr>
        <w:t>那么</w:t>
      </w:r>
      <w:r>
        <w:rPr>
          <w:lang w:val="en-GB" w:eastAsia="zh-CN"/>
        </w:rPr>
        <w:t>高程差异可能会引入显著误差。另一方面，传播效应和其他信号损伤</w:t>
      </w:r>
      <w:r>
        <w:rPr>
          <w:rFonts w:hint="eastAsia"/>
          <w:lang w:val="en-US" w:eastAsia="zh-CN"/>
        </w:rPr>
        <w:t>亦</w:t>
      </w:r>
      <w:r>
        <w:rPr>
          <w:lang w:val="en-GB" w:eastAsia="zh-CN"/>
        </w:rPr>
        <w:t>可能导致随机或系统误差，</w:t>
      </w:r>
      <w:r>
        <w:rPr>
          <w:rFonts w:hint="eastAsia"/>
          <w:lang w:val="en-US" w:eastAsia="zh-CN"/>
        </w:rPr>
        <w:t>而这</w:t>
      </w:r>
      <w:r>
        <w:rPr>
          <w:lang w:val="en-GB" w:eastAsia="zh-CN"/>
        </w:rPr>
        <w:t>取决于具体环境。所有</w:t>
      </w:r>
      <w:r>
        <w:rPr>
          <w:rFonts w:hint="eastAsia"/>
          <w:lang w:val="en-US" w:eastAsia="zh-CN"/>
        </w:rPr>
        <w:t>上述误差</w:t>
      </w:r>
      <w:r>
        <w:rPr>
          <w:lang w:val="en-GB" w:eastAsia="zh-CN"/>
        </w:rPr>
        <w:t>源</w:t>
      </w:r>
      <w:r>
        <w:rPr>
          <w:rFonts w:hint="eastAsia"/>
          <w:lang w:val="en-US" w:eastAsia="zh-CN"/>
        </w:rPr>
        <w:t>均</w:t>
      </w:r>
      <w:r>
        <w:rPr>
          <w:lang w:val="en-GB" w:eastAsia="zh-CN"/>
        </w:rPr>
        <w:t>会影响</w:t>
      </w:r>
      <w:r>
        <w:rPr>
          <w:rFonts w:hint="eastAsia"/>
          <w:lang w:val="en-US" w:eastAsia="zh-CN"/>
        </w:rPr>
        <w:t>实际</w:t>
      </w:r>
      <w:r>
        <w:rPr>
          <w:lang w:val="en-GB" w:eastAsia="zh-CN"/>
        </w:rPr>
        <w:t>操作环境中的系统性能。与包括上述误差源的测量相比，在平坦无障碍区域的测量通常为</w:t>
      </w:r>
      <w:r>
        <w:rPr>
          <w:lang w:val="en-GB" w:eastAsia="zh-CN"/>
        </w:rPr>
        <w:t>TDOA</w:t>
      </w:r>
      <w:r>
        <w:rPr>
          <w:lang w:val="en-GB" w:eastAsia="zh-CN"/>
        </w:rPr>
        <w:t>系统提供更好的测量</w:t>
      </w:r>
      <w:r>
        <w:rPr>
          <w:rFonts w:hint="eastAsia"/>
          <w:lang w:val="en-US" w:eastAsia="zh-CN"/>
        </w:rPr>
        <w:t>准确性</w:t>
      </w:r>
      <w:r>
        <w:rPr>
          <w:lang w:val="en-GB" w:eastAsia="zh-CN"/>
        </w:rPr>
        <w:t>和性能结果。为了确定</w:t>
      </w:r>
      <w:r>
        <w:rPr>
          <w:lang w:val="en-GB" w:eastAsia="zh-CN"/>
        </w:rPr>
        <w:t>TDOA</w:t>
      </w:r>
      <w:r>
        <w:rPr>
          <w:lang w:val="en-GB" w:eastAsia="zh-CN"/>
        </w:rPr>
        <w:t>系统在实际操作环境中的适用性，建议在现实环境中部署</w:t>
      </w:r>
      <w:r>
        <w:rPr>
          <w:lang w:val="en-GB" w:eastAsia="zh-CN"/>
        </w:rPr>
        <w:t>TDOA</w:t>
      </w:r>
      <w:r>
        <w:rPr>
          <w:lang w:val="en-GB" w:eastAsia="zh-CN"/>
        </w:rPr>
        <w:t>接收机，</w:t>
      </w:r>
      <w:r>
        <w:rPr>
          <w:rFonts w:hint="eastAsia"/>
          <w:lang w:val="en-US" w:eastAsia="zh-CN"/>
        </w:rPr>
        <w:t>并</w:t>
      </w:r>
      <w:r>
        <w:rPr>
          <w:lang w:val="en-GB" w:eastAsia="zh-CN"/>
        </w:rPr>
        <w:t>重复</w:t>
      </w:r>
      <w:r>
        <w:rPr>
          <w:rFonts w:hint="eastAsia"/>
          <w:lang w:val="en-GB" w:eastAsia="zh-CN"/>
        </w:rPr>
        <w:t>本建议书</w:t>
      </w:r>
      <w:r>
        <w:rPr>
          <w:lang w:val="en-GB" w:eastAsia="zh-CN"/>
        </w:rPr>
        <w:t>中描述的测量，以评估系统和随机</w:t>
      </w:r>
      <w:r>
        <w:rPr>
          <w:rFonts w:hint="eastAsia"/>
          <w:lang w:val="en-US" w:eastAsia="zh-CN"/>
        </w:rPr>
        <w:t>效应</w:t>
      </w:r>
      <w:r>
        <w:rPr>
          <w:lang w:val="en-GB" w:eastAsia="zh-CN"/>
        </w:rPr>
        <w:t>的全部影响。</w:t>
      </w:r>
      <w:r>
        <w:rPr>
          <w:rFonts w:hint="eastAsia"/>
          <w:lang w:val="en-US" w:eastAsia="zh-CN"/>
        </w:rPr>
        <w:t>尽管此类</w:t>
      </w:r>
      <w:r>
        <w:rPr>
          <w:lang w:val="en-GB" w:eastAsia="zh-CN"/>
        </w:rPr>
        <w:t>测试可以确定</w:t>
      </w:r>
      <w:r>
        <w:rPr>
          <w:lang w:val="en-GB" w:eastAsia="zh-CN"/>
        </w:rPr>
        <w:t>TDOA</w:t>
      </w:r>
      <w:r>
        <w:rPr>
          <w:lang w:val="en-GB" w:eastAsia="zh-CN"/>
        </w:rPr>
        <w:t>系统的有用性，但实际上</w:t>
      </w:r>
      <w:r>
        <w:rPr>
          <w:rFonts w:hint="eastAsia"/>
          <w:lang w:val="en-US" w:eastAsia="zh-CN"/>
        </w:rPr>
        <w:t>却</w:t>
      </w:r>
      <w:r>
        <w:rPr>
          <w:lang w:val="en-GB" w:eastAsia="zh-CN"/>
        </w:rPr>
        <w:t>不能用来</w:t>
      </w:r>
      <w:r>
        <w:rPr>
          <w:rFonts w:hint="eastAsia"/>
          <w:lang w:val="en-US" w:eastAsia="zh-CN"/>
        </w:rPr>
        <w:t>对</w:t>
      </w:r>
      <w:r>
        <w:rPr>
          <w:lang w:val="en-GB" w:eastAsia="zh-CN"/>
        </w:rPr>
        <w:t>多个系统的性能</w:t>
      </w:r>
      <w:r>
        <w:rPr>
          <w:rFonts w:hint="eastAsia"/>
          <w:lang w:val="en-US" w:eastAsia="zh-CN"/>
        </w:rPr>
        <w:t>进行</w:t>
      </w:r>
      <w:r>
        <w:rPr>
          <w:lang w:val="en-GB" w:eastAsia="zh-CN"/>
        </w:rPr>
        <w:t>比较。</w:t>
      </w:r>
    </w:p>
    <w:p w14:paraId="06CD163B" w14:textId="77777777" w:rsidR="00D039CF" w:rsidRDefault="00E4763D">
      <w:pPr>
        <w:pStyle w:val="Heading1"/>
        <w:rPr>
          <w:lang w:val="en-GB" w:eastAsia="zh-CN"/>
        </w:rPr>
      </w:pPr>
      <w:r>
        <w:rPr>
          <w:lang w:val="en-GB" w:eastAsia="zh-CN"/>
        </w:rPr>
        <w:lastRenderedPageBreak/>
        <w:t>3</w:t>
      </w:r>
      <w:r>
        <w:rPr>
          <w:lang w:val="en-GB" w:eastAsia="zh-CN"/>
        </w:rPr>
        <w:tab/>
      </w:r>
      <w:r>
        <w:rPr>
          <w:lang w:val="en-GB" w:eastAsia="zh-CN"/>
        </w:rPr>
        <w:t>测量设置</w:t>
      </w:r>
    </w:p>
    <w:p w14:paraId="04DA7BCD" w14:textId="77777777" w:rsidR="00D039CF" w:rsidRDefault="00E4763D">
      <w:pPr>
        <w:pStyle w:val="Heading2"/>
        <w:rPr>
          <w:bCs/>
          <w:lang w:val="en-GB" w:eastAsia="zh-CN"/>
        </w:rPr>
      </w:pPr>
      <w:r>
        <w:rPr>
          <w:lang w:val="en-GB" w:eastAsia="zh-CN"/>
        </w:rPr>
        <w:t>3.1</w:t>
      </w:r>
      <w:r>
        <w:rPr>
          <w:lang w:val="en-GB" w:eastAsia="zh-CN"/>
        </w:rPr>
        <w:tab/>
      </w:r>
      <w:bookmarkStart w:id="19" w:name="_Hlk36108077"/>
      <w:bookmarkStart w:id="20" w:name="_Hlk36107165"/>
      <w:bookmarkEnd w:id="19"/>
      <w:bookmarkEnd w:id="20"/>
      <w:r>
        <w:rPr>
          <w:rFonts w:hint="eastAsia"/>
          <w:lang w:val="en-GB" w:eastAsia="zh-CN"/>
        </w:rPr>
        <w:t>测试地点</w:t>
      </w:r>
    </w:p>
    <w:p w14:paraId="4CCC1AF3" w14:textId="77777777" w:rsidR="00D039CF" w:rsidRDefault="00E4763D" w:rsidP="00865761">
      <w:pPr>
        <w:ind w:firstLineChars="200" w:firstLine="480"/>
        <w:rPr>
          <w:lang w:val="en-GB" w:eastAsia="zh-CN"/>
        </w:rPr>
      </w:pPr>
      <w:r>
        <w:rPr>
          <w:lang w:val="en-GB" w:eastAsia="zh-CN"/>
        </w:rPr>
        <w:t>附件</w:t>
      </w:r>
      <w:r>
        <w:rPr>
          <w:lang w:val="en-GB" w:eastAsia="zh-CN"/>
        </w:rPr>
        <w:t>2</w:t>
      </w:r>
      <w:r>
        <w:rPr>
          <w:lang w:val="en-GB" w:eastAsia="zh-CN"/>
        </w:rPr>
        <w:t>推荐了</w:t>
      </w:r>
      <w:r>
        <w:rPr>
          <w:rFonts w:hint="eastAsia"/>
          <w:lang w:val="en-US" w:eastAsia="zh-CN"/>
        </w:rPr>
        <w:t>测试地点</w:t>
      </w:r>
      <w:r>
        <w:rPr>
          <w:lang w:val="en-GB" w:eastAsia="zh-CN"/>
        </w:rPr>
        <w:t>。</w:t>
      </w:r>
      <w:r>
        <w:rPr>
          <w:rFonts w:hint="eastAsia"/>
          <w:lang w:val="en-US" w:eastAsia="zh-CN"/>
        </w:rPr>
        <w:t>亦</w:t>
      </w:r>
      <w:r>
        <w:rPr>
          <w:lang w:val="en-GB" w:eastAsia="zh-CN"/>
        </w:rPr>
        <w:t>可基于</w:t>
      </w:r>
      <w:r>
        <w:rPr>
          <w:rFonts w:hint="eastAsia"/>
          <w:lang w:val="en-US" w:eastAsia="zh-CN"/>
        </w:rPr>
        <w:t>相关</w:t>
      </w:r>
      <w:r>
        <w:rPr>
          <w:lang w:val="en-GB" w:eastAsia="zh-CN"/>
        </w:rPr>
        <w:t>部署场景</w:t>
      </w:r>
      <w:r>
        <w:rPr>
          <w:rFonts w:hint="eastAsia"/>
          <w:lang w:val="en-GB" w:eastAsia="zh-CN"/>
        </w:rPr>
        <w:t>，</w:t>
      </w:r>
      <w:r>
        <w:rPr>
          <w:lang w:val="en-GB" w:eastAsia="zh-CN"/>
        </w:rPr>
        <w:t>根据</w:t>
      </w:r>
      <w:r>
        <w:rPr>
          <w:rFonts w:hint="eastAsia"/>
          <w:lang w:val="en-GB" w:eastAsia="zh-CN"/>
        </w:rPr>
        <w:t>主管部门</w:t>
      </w:r>
      <w:r>
        <w:rPr>
          <w:lang w:val="en-GB" w:eastAsia="zh-CN"/>
        </w:rPr>
        <w:t>的要求来选择</w:t>
      </w:r>
      <w:r>
        <w:rPr>
          <w:rFonts w:hint="eastAsia"/>
          <w:lang w:val="en-US" w:eastAsia="zh-CN"/>
        </w:rPr>
        <w:t>测试地点</w:t>
      </w:r>
      <w:r>
        <w:rPr>
          <w:lang w:val="en-GB" w:eastAsia="zh-CN"/>
        </w:rPr>
        <w:t>。</w:t>
      </w:r>
    </w:p>
    <w:p w14:paraId="4D32ADF3" w14:textId="77777777" w:rsidR="00D039CF" w:rsidRDefault="00E4763D" w:rsidP="00865761">
      <w:pPr>
        <w:ind w:firstLineChars="200" w:firstLine="480"/>
        <w:rPr>
          <w:lang w:val="en-GB" w:eastAsia="zh-CN"/>
        </w:rPr>
      </w:pPr>
      <w:r>
        <w:rPr>
          <w:lang w:val="en-GB" w:eastAsia="zh-CN"/>
        </w:rPr>
        <w:t>本节描述的测量设置以及</w:t>
      </w:r>
      <w:r>
        <w:rPr>
          <w:rFonts w:hint="eastAsia"/>
          <w:lang w:val="en-US" w:eastAsia="zh-CN"/>
        </w:rPr>
        <w:t>第</w:t>
      </w:r>
      <w:r>
        <w:rPr>
          <w:lang w:val="en-GB" w:eastAsia="zh-CN"/>
        </w:rPr>
        <w:t>4</w:t>
      </w:r>
      <w:r>
        <w:rPr>
          <w:rFonts w:hint="eastAsia"/>
          <w:lang w:val="en-US" w:eastAsia="zh-CN"/>
        </w:rPr>
        <w:t>节描述</w:t>
      </w:r>
      <w:r>
        <w:rPr>
          <w:lang w:val="en-GB" w:eastAsia="zh-CN"/>
        </w:rPr>
        <w:t>的测量程序通常</w:t>
      </w:r>
      <w:r>
        <w:rPr>
          <w:rFonts w:hint="eastAsia"/>
          <w:lang w:val="en-US" w:eastAsia="zh-CN"/>
        </w:rPr>
        <w:t>行之有效</w:t>
      </w:r>
      <w:r>
        <w:rPr>
          <w:lang w:val="en-GB" w:eastAsia="zh-CN"/>
        </w:rPr>
        <w:t>，</w:t>
      </w:r>
      <w:r>
        <w:rPr>
          <w:rFonts w:hint="eastAsia"/>
          <w:lang w:val="en-US" w:eastAsia="zh-CN"/>
        </w:rPr>
        <w:t>且</w:t>
      </w:r>
      <w:r>
        <w:rPr>
          <w:lang w:val="en-GB" w:eastAsia="zh-CN"/>
        </w:rPr>
        <w:t>可用于不同</w:t>
      </w:r>
      <w:r>
        <w:rPr>
          <w:rFonts w:hint="eastAsia"/>
          <w:lang w:val="en-GB" w:eastAsia="zh-CN"/>
        </w:rPr>
        <w:t>测试地点</w:t>
      </w:r>
      <w:r>
        <w:rPr>
          <w:lang w:val="en-GB" w:eastAsia="zh-CN"/>
        </w:rPr>
        <w:t>。</w:t>
      </w:r>
    </w:p>
    <w:p w14:paraId="2C481CAB" w14:textId="77777777" w:rsidR="00D039CF" w:rsidRDefault="00E4763D">
      <w:pPr>
        <w:pStyle w:val="Heading2"/>
        <w:rPr>
          <w:bCs/>
          <w:lang w:val="en-GB" w:eastAsia="zh-CN"/>
        </w:rPr>
      </w:pPr>
      <w:r>
        <w:rPr>
          <w:lang w:val="en-GB" w:eastAsia="zh-CN"/>
        </w:rPr>
        <w:t>3.2</w:t>
      </w:r>
      <w:r>
        <w:rPr>
          <w:lang w:val="en-GB" w:eastAsia="zh-CN"/>
        </w:rPr>
        <w:tab/>
      </w:r>
      <w:r>
        <w:rPr>
          <w:lang w:val="en-GB" w:eastAsia="zh-CN"/>
        </w:rPr>
        <w:t>测试设备选择</w:t>
      </w:r>
    </w:p>
    <w:p w14:paraId="65809A58" w14:textId="77777777" w:rsidR="00D039CF" w:rsidRDefault="00E4763D" w:rsidP="00865761">
      <w:pPr>
        <w:ind w:firstLineChars="200" w:firstLine="480"/>
        <w:rPr>
          <w:lang w:val="en-GB" w:eastAsia="zh-CN"/>
        </w:rPr>
      </w:pPr>
      <w:r>
        <w:rPr>
          <w:lang w:val="en-GB" w:eastAsia="zh-CN"/>
        </w:rPr>
        <w:t>测试设备应包括带有定位设备的信号传输系统。发射系统由能够产生模拟和数字调制的信号发生器、功率放大器和用于测试频带的一组发射天线组成。建议使用全向天线连接发射系统进行测试。应使用固定的功率</w:t>
      </w:r>
      <w:r>
        <w:rPr>
          <w:rFonts w:hint="eastAsia"/>
          <w:lang w:val="en-US" w:eastAsia="zh-CN"/>
        </w:rPr>
        <w:t>电平</w:t>
      </w:r>
      <w:r>
        <w:rPr>
          <w:lang w:val="en-GB" w:eastAsia="zh-CN"/>
        </w:rPr>
        <w:t>，并记录测试数据。测试发射机天线的极化</w:t>
      </w:r>
      <w:r>
        <w:rPr>
          <w:rFonts w:hint="eastAsia"/>
          <w:lang w:eastAsia="zh-CN"/>
        </w:rPr>
        <w:t>方式</w:t>
      </w:r>
      <w:r>
        <w:rPr>
          <w:lang w:val="en-GB" w:eastAsia="zh-CN"/>
        </w:rPr>
        <w:t>应与</w:t>
      </w:r>
      <w:r>
        <w:rPr>
          <w:lang w:val="en-GB" w:eastAsia="zh-CN"/>
        </w:rPr>
        <w:t>TDOA</w:t>
      </w:r>
      <w:r>
        <w:rPr>
          <w:lang w:val="en-GB" w:eastAsia="zh-CN"/>
        </w:rPr>
        <w:t>天线的极化</w:t>
      </w:r>
      <w:r>
        <w:rPr>
          <w:rFonts w:hint="eastAsia"/>
          <w:lang w:eastAsia="zh-CN"/>
        </w:rPr>
        <w:t>方式</w:t>
      </w:r>
      <w:r>
        <w:rPr>
          <w:rFonts w:hint="eastAsia"/>
          <w:lang w:val="en-US" w:eastAsia="zh-CN"/>
        </w:rPr>
        <w:t>保持</w:t>
      </w:r>
      <w:r>
        <w:rPr>
          <w:rFonts w:hint="eastAsia"/>
          <w:lang w:eastAsia="zh-CN"/>
        </w:rPr>
        <w:t>一致</w:t>
      </w:r>
      <w:r>
        <w:rPr>
          <w:lang w:val="en-GB" w:eastAsia="zh-CN"/>
        </w:rPr>
        <w:t>。</w:t>
      </w:r>
      <w:r>
        <w:rPr>
          <w:rFonts w:hint="eastAsia"/>
          <w:lang w:eastAsia="zh-CN"/>
        </w:rPr>
        <w:t>在测试报告中应注明所使用的极化方式。</w:t>
      </w:r>
    </w:p>
    <w:p w14:paraId="11AE1416" w14:textId="77777777" w:rsidR="00D039CF" w:rsidRDefault="00E4763D" w:rsidP="00865761">
      <w:pPr>
        <w:ind w:firstLineChars="200" w:firstLine="480"/>
        <w:rPr>
          <w:highlight w:val="green"/>
          <w:lang w:val="en-GB" w:eastAsia="zh-CN"/>
        </w:rPr>
      </w:pPr>
      <w:r>
        <w:rPr>
          <w:lang w:val="en-GB" w:eastAsia="zh-CN"/>
        </w:rPr>
        <w:t>如果需要，定位设备可以使用实时运动</w:t>
      </w:r>
      <w:r>
        <w:rPr>
          <w:rFonts w:hint="eastAsia"/>
          <w:lang w:val="en-GB" w:eastAsia="zh-CN"/>
        </w:rPr>
        <w:t>（</w:t>
      </w:r>
      <w:r>
        <w:rPr>
          <w:lang w:val="en-GB" w:eastAsia="zh-CN"/>
        </w:rPr>
        <w:t>RTK</w:t>
      </w:r>
      <w:r>
        <w:rPr>
          <w:rFonts w:hint="eastAsia"/>
          <w:lang w:val="en-GB" w:eastAsia="zh-CN"/>
        </w:rPr>
        <w:t>）</w:t>
      </w:r>
      <w:r>
        <w:rPr>
          <w:lang w:val="en-GB" w:eastAsia="zh-CN"/>
        </w:rPr>
        <w:t>定位设备来提供更高的位置</w:t>
      </w:r>
      <w:r>
        <w:rPr>
          <w:rFonts w:hint="eastAsia"/>
          <w:lang w:val="en-US" w:eastAsia="zh-CN"/>
        </w:rPr>
        <w:t>准确性</w:t>
      </w:r>
      <w:r>
        <w:rPr>
          <w:lang w:val="en-GB" w:eastAsia="zh-CN"/>
        </w:rPr>
        <w:t>。如果使用其他定位设备，应在测试报告中标记并记录设备的</w:t>
      </w:r>
      <w:r>
        <w:rPr>
          <w:rFonts w:hint="eastAsia"/>
          <w:lang w:val="en-US" w:eastAsia="zh-CN"/>
        </w:rPr>
        <w:t>准确性</w:t>
      </w:r>
      <w:r>
        <w:rPr>
          <w:lang w:val="en-GB" w:eastAsia="zh-CN"/>
        </w:rPr>
        <w:t>。所有测试设备</w:t>
      </w:r>
      <w:r>
        <w:rPr>
          <w:rFonts w:hint="eastAsia"/>
          <w:lang w:val="en-US" w:eastAsia="zh-CN"/>
        </w:rPr>
        <w:t>均</w:t>
      </w:r>
      <w:r>
        <w:rPr>
          <w:lang w:val="en-GB" w:eastAsia="zh-CN"/>
        </w:rPr>
        <w:t>应进行校准，以确保可追溯到国家标准实验室。</w:t>
      </w:r>
    </w:p>
    <w:p w14:paraId="5E455BF8" w14:textId="77777777" w:rsidR="00D039CF" w:rsidRDefault="00E4763D">
      <w:pPr>
        <w:pStyle w:val="Heading2"/>
        <w:rPr>
          <w:bCs/>
          <w:lang w:val="en-GB" w:eastAsia="zh-CN"/>
        </w:rPr>
      </w:pPr>
      <w:r>
        <w:rPr>
          <w:lang w:val="en-GB" w:eastAsia="zh-CN"/>
        </w:rPr>
        <w:t>3.3</w:t>
      </w:r>
      <w:r>
        <w:rPr>
          <w:lang w:val="en-GB" w:eastAsia="zh-CN"/>
        </w:rPr>
        <w:tab/>
      </w:r>
      <w:r>
        <w:rPr>
          <w:lang w:val="en-GB" w:eastAsia="zh-CN"/>
        </w:rPr>
        <w:t>测试频率选择</w:t>
      </w:r>
    </w:p>
    <w:p w14:paraId="25E619FA" w14:textId="77777777" w:rsidR="00D039CF" w:rsidRDefault="00E4763D" w:rsidP="00865761">
      <w:pPr>
        <w:ind w:firstLineChars="200" w:firstLine="480"/>
        <w:rPr>
          <w:lang w:val="en-GB" w:eastAsia="zh-CN"/>
        </w:rPr>
      </w:pPr>
      <w:r>
        <w:rPr>
          <w:lang w:val="en-GB" w:eastAsia="zh-CN"/>
        </w:rPr>
        <w:t>测试频率应在系统的工作频率范围内统一选择。</w:t>
      </w:r>
      <w:r>
        <w:rPr>
          <w:rFonts w:hint="eastAsia"/>
          <w:lang w:val="en-US" w:eastAsia="zh-CN"/>
        </w:rPr>
        <w:t>在</w:t>
      </w:r>
      <w:r>
        <w:rPr>
          <w:rFonts w:hint="eastAsia"/>
          <w:lang w:val="en-US" w:eastAsia="zh-CN"/>
        </w:rPr>
        <w:t xml:space="preserve">100 </w:t>
      </w:r>
      <w:r>
        <w:rPr>
          <w:rFonts w:hint="eastAsia"/>
          <w:lang w:val="en-GB" w:eastAsia="zh-CN"/>
        </w:rPr>
        <w:t>MHz</w:t>
      </w:r>
      <w:r>
        <w:rPr>
          <w:lang w:val="en-GB" w:eastAsia="zh-CN"/>
        </w:rPr>
        <w:t>以下，应使用</w:t>
      </w:r>
      <w:r>
        <w:rPr>
          <w:lang w:val="en-GB" w:eastAsia="zh-CN"/>
        </w:rPr>
        <w:t>10</w:t>
      </w:r>
      <w:r>
        <w:rPr>
          <w:rFonts w:hint="eastAsia"/>
          <w:lang w:val="en-GB" w:eastAsia="zh-CN"/>
        </w:rPr>
        <w:t xml:space="preserve"> MHz</w:t>
      </w:r>
      <w:r>
        <w:rPr>
          <w:lang w:val="en-GB" w:eastAsia="zh-CN"/>
        </w:rPr>
        <w:t>的最小频率间隔；在</w:t>
      </w:r>
      <w:r>
        <w:rPr>
          <w:lang w:val="en-GB" w:eastAsia="zh-CN"/>
        </w:rPr>
        <w:t>100</w:t>
      </w:r>
      <w:r>
        <w:rPr>
          <w:rFonts w:hint="eastAsia"/>
          <w:lang w:val="en-GB" w:eastAsia="zh-CN"/>
        </w:rPr>
        <w:t xml:space="preserve"> MHz</w:t>
      </w:r>
      <w:r>
        <w:rPr>
          <w:lang w:val="en-GB" w:eastAsia="zh-CN"/>
        </w:rPr>
        <w:t>和</w:t>
      </w:r>
      <w:r>
        <w:rPr>
          <w:lang w:val="en-GB" w:eastAsia="zh-CN"/>
        </w:rPr>
        <w:t>1 000</w:t>
      </w:r>
      <w:r>
        <w:rPr>
          <w:rFonts w:hint="eastAsia"/>
          <w:lang w:val="en-GB" w:eastAsia="zh-CN"/>
        </w:rPr>
        <w:t xml:space="preserve"> MHz</w:t>
      </w:r>
      <w:r>
        <w:rPr>
          <w:lang w:val="en-GB" w:eastAsia="zh-CN"/>
        </w:rPr>
        <w:t>之间，应使用</w:t>
      </w:r>
      <w:r>
        <w:rPr>
          <w:lang w:val="en-GB" w:eastAsia="zh-CN"/>
        </w:rPr>
        <w:t>50</w:t>
      </w:r>
      <w:r>
        <w:rPr>
          <w:rFonts w:hint="eastAsia"/>
          <w:lang w:val="en-GB" w:eastAsia="zh-CN"/>
        </w:rPr>
        <w:t xml:space="preserve"> MHz</w:t>
      </w:r>
      <w:r>
        <w:rPr>
          <w:lang w:val="en-GB" w:eastAsia="zh-CN"/>
        </w:rPr>
        <w:t>的最小频率间隔；如果工作频率高于</w:t>
      </w:r>
      <w:r>
        <w:rPr>
          <w:lang w:val="en-GB" w:eastAsia="zh-CN"/>
        </w:rPr>
        <w:t>1 000 MHz</w:t>
      </w:r>
      <w:r>
        <w:rPr>
          <w:lang w:val="en-GB" w:eastAsia="zh-CN"/>
        </w:rPr>
        <w:t>，则应使用</w:t>
      </w:r>
      <w:r>
        <w:rPr>
          <w:lang w:val="en-GB" w:eastAsia="zh-CN"/>
        </w:rPr>
        <w:t>100 MHz</w:t>
      </w:r>
      <w:r>
        <w:rPr>
          <w:lang w:val="en-GB" w:eastAsia="zh-CN"/>
        </w:rPr>
        <w:t>的最小频率间隔。频点的数量</w:t>
      </w:r>
      <w:r>
        <w:rPr>
          <w:rFonts w:hint="eastAsia"/>
          <w:lang w:val="en-US" w:eastAsia="zh-CN"/>
        </w:rPr>
        <w:t>亦可</w:t>
      </w:r>
      <w:r>
        <w:rPr>
          <w:lang w:val="en-GB" w:eastAsia="zh-CN"/>
        </w:rPr>
        <w:t>由</w:t>
      </w:r>
      <w:r>
        <w:rPr>
          <w:rFonts w:hint="eastAsia"/>
          <w:lang w:val="en-GB" w:eastAsia="zh-CN"/>
        </w:rPr>
        <w:t>主管部门</w:t>
      </w:r>
      <w:r>
        <w:rPr>
          <w:lang w:val="en-GB" w:eastAsia="zh-CN"/>
        </w:rPr>
        <w:t>和制造商根据系统要求或使用情况相互协商确定。</w:t>
      </w:r>
    </w:p>
    <w:p w14:paraId="077F6058" w14:textId="77777777" w:rsidR="00D039CF" w:rsidRDefault="00E4763D" w:rsidP="00865761">
      <w:pPr>
        <w:ind w:firstLineChars="200" w:firstLine="480"/>
        <w:rPr>
          <w:lang w:val="en-GB" w:eastAsia="zh-CN"/>
        </w:rPr>
      </w:pPr>
      <w:r>
        <w:rPr>
          <w:lang w:val="en-GB" w:eastAsia="zh-CN"/>
        </w:rPr>
        <w:t>一些频率应该避免，</w:t>
      </w:r>
      <w:r>
        <w:rPr>
          <w:rFonts w:hint="eastAsia"/>
          <w:lang w:val="en-US" w:eastAsia="zh-CN"/>
        </w:rPr>
        <w:t>原因是</w:t>
      </w:r>
      <w:r>
        <w:rPr>
          <w:lang w:val="en-GB" w:eastAsia="zh-CN"/>
        </w:rPr>
        <w:t>在</w:t>
      </w:r>
      <w:r>
        <w:rPr>
          <w:rFonts w:hint="eastAsia"/>
          <w:lang w:eastAsia="zh-CN"/>
        </w:rPr>
        <w:t>测试区域</w:t>
      </w:r>
      <w:r>
        <w:rPr>
          <w:lang w:val="en-GB" w:eastAsia="zh-CN"/>
        </w:rPr>
        <w:t>可能会受到一些授权或不可控信号的干扰。应在现场勘测中确定</w:t>
      </w:r>
      <w:r>
        <w:rPr>
          <w:rFonts w:hint="eastAsia"/>
          <w:lang w:val="en-US" w:eastAsia="zh-CN"/>
        </w:rPr>
        <w:t>此类因素</w:t>
      </w:r>
      <w:r>
        <w:rPr>
          <w:lang w:val="en-GB" w:eastAsia="zh-CN"/>
        </w:rPr>
        <w:t>。</w:t>
      </w:r>
      <w:r>
        <w:rPr>
          <w:rFonts w:hint="eastAsia"/>
          <w:lang w:eastAsia="zh-CN"/>
        </w:rPr>
        <w:t>在测试时，应剔除那些由于外部原因而造成测向误差的频点。</w:t>
      </w:r>
      <w:r>
        <w:rPr>
          <w:rFonts w:hint="eastAsia"/>
          <w:lang w:val="en-US" w:eastAsia="zh-CN"/>
        </w:rPr>
        <w:t>如</w:t>
      </w:r>
      <w:r>
        <w:rPr>
          <w:rFonts w:hint="eastAsia"/>
          <w:lang w:eastAsia="zh-CN"/>
        </w:rPr>
        <w:t>果在测试频率上存在的干扰信号比</w:t>
      </w:r>
      <w:proofErr w:type="gramStart"/>
      <w:r>
        <w:rPr>
          <w:rFonts w:hint="eastAsia"/>
          <w:lang w:eastAsia="zh-CN"/>
        </w:rPr>
        <w:t>底噪高</w:t>
      </w:r>
      <w:proofErr w:type="gramEnd"/>
      <w:r>
        <w:rPr>
          <w:rFonts w:hint="eastAsia"/>
          <w:lang w:eastAsia="zh-CN"/>
        </w:rPr>
        <w:t>6</w:t>
      </w:r>
      <w:r>
        <w:rPr>
          <w:lang w:eastAsia="zh-CN"/>
        </w:rPr>
        <w:t xml:space="preserve"> </w:t>
      </w:r>
      <w:r>
        <w:rPr>
          <w:rFonts w:hint="eastAsia"/>
          <w:lang w:eastAsia="zh-CN"/>
        </w:rPr>
        <w:t>dB</w:t>
      </w:r>
      <w:r>
        <w:rPr>
          <w:rFonts w:hint="eastAsia"/>
          <w:lang w:eastAsia="zh-CN"/>
        </w:rPr>
        <w:t>，</w:t>
      </w:r>
      <w:r>
        <w:rPr>
          <w:rFonts w:hint="eastAsia"/>
          <w:lang w:val="en-US" w:eastAsia="zh-CN"/>
        </w:rPr>
        <w:t>那么</w:t>
      </w:r>
      <w:r>
        <w:rPr>
          <w:rFonts w:hint="eastAsia"/>
          <w:lang w:eastAsia="zh-CN"/>
        </w:rPr>
        <w:t>必须在原定的测试频率</w:t>
      </w:r>
      <w:r>
        <w:rPr>
          <w:rFonts w:hint="eastAsia"/>
          <w:lang w:eastAsia="zh-CN"/>
        </w:rPr>
        <w:t>5</w:t>
      </w:r>
      <w:r w:rsidR="00220339">
        <w:rPr>
          <w:lang w:eastAsia="zh-CN"/>
        </w:rPr>
        <w:t xml:space="preserve"> </w:t>
      </w:r>
      <w:r>
        <w:rPr>
          <w:rFonts w:hint="eastAsia"/>
          <w:lang w:eastAsia="zh-CN"/>
        </w:rPr>
        <w:t>MHz</w:t>
      </w:r>
      <w:r>
        <w:rPr>
          <w:rFonts w:hint="eastAsia"/>
          <w:lang w:eastAsia="zh-CN"/>
        </w:rPr>
        <w:t>附近重新选择测试频率。</w:t>
      </w:r>
    </w:p>
    <w:p w14:paraId="3C9FBF40" w14:textId="77777777" w:rsidR="00D039CF" w:rsidRDefault="00E4763D">
      <w:pPr>
        <w:pStyle w:val="Heading2"/>
        <w:rPr>
          <w:lang w:val="en-GB" w:eastAsia="zh-CN"/>
        </w:rPr>
      </w:pPr>
      <w:bookmarkStart w:id="21" w:name="_Toc467773786"/>
      <w:bookmarkStart w:id="22" w:name="_Toc467774120"/>
      <w:bookmarkStart w:id="23" w:name="_Toc467773788"/>
      <w:bookmarkStart w:id="24" w:name="_Toc467773787"/>
      <w:bookmarkStart w:id="25" w:name="_Toc467773822"/>
      <w:bookmarkStart w:id="26" w:name="_Toc467774121"/>
      <w:bookmarkStart w:id="27" w:name="_Toc467774119"/>
      <w:bookmarkStart w:id="28" w:name="_Toc467774155"/>
      <w:bookmarkStart w:id="29" w:name="_Toc468091632"/>
      <w:bookmarkStart w:id="30" w:name="_Toc467773823"/>
      <w:bookmarkStart w:id="31" w:name="_Toc480286587"/>
      <w:bookmarkStart w:id="32" w:name="_Toc467774272"/>
      <w:bookmarkStart w:id="33" w:name="_Toc467774156"/>
      <w:bookmarkEnd w:id="21"/>
      <w:bookmarkEnd w:id="22"/>
      <w:bookmarkEnd w:id="23"/>
      <w:bookmarkEnd w:id="24"/>
      <w:bookmarkEnd w:id="25"/>
      <w:bookmarkEnd w:id="26"/>
      <w:bookmarkEnd w:id="27"/>
      <w:bookmarkEnd w:id="28"/>
      <w:r>
        <w:rPr>
          <w:lang w:val="en-GB" w:eastAsia="zh-CN"/>
        </w:rPr>
        <w:t>3.</w:t>
      </w:r>
      <w:bookmarkEnd w:id="29"/>
      <w:bookmarkEnd w:id="30"/>
      <w:bookmarkEnd w:id="31"/>
      <w:bookmarkEnd w:id="32"/>
      <w:bookmarkEnd w:id="33"/>
      <w:r>
        <w:rPr>
          <w:lang w:val="en-GB" w:eastAsia="zh-CN"/>
        </w:rPr>
        <w:t>4</w:t>
      </w:r>
      <w:r>
        <w:rPr>
          <w:lang w:val="en-GB" w:eastAsia="zh-CN"/>
        </w:rPr>
        <w:tab/>
      </w:r>
      <w:r>
        <w:rPr>
          <w:lang w:val="en-GB" w:eastAsia="zh-CN"/>
        </w:rPr>
        <w:t>测试信号调制设置</w:t>
      </w:r>
    </w:p>
    <w:p w14:paraId="5778C554" w14:textId="77777777" w:rsidR="00D039CF" w:rsidRDefault="00E4763D" w:rsidP="00865761">
      <w:pPr>
        <w:ind w:firstLineChars="200" w:firstLine="480"/>
        <w:rPr>
          <w:lang w:val="en-GB" w:eastAsia="zh-CN"/>
        </w:rPr>
      </w:pPr>
      <w:r>
        <w:rPr>
          <w:lang w:val="en-GB" w:eastAsia="zh-CN"/>
        </w:rPr>
        <w:t>模拟和数字调制格式</w:t>
      </w:r>
      <w:proofErr w:type="gramStart"/>
      <w:r>
        <w:rPr>
          <w:rFonts w:hint="eastAsia"/>
          <w:lang w:val="en-US" w:eastAsia="zh-CN"/>
        </w:rPr>
        <w:t>均</w:t>
      </w:r>
      <w:r>
        <w:rPr>
          <w:lang w:val="en-GB" w:eastAsia="zh-CN"/>
        </w:rPr>
        <w:t>应用</w:t>
      </w:r>
      <w:proofErr w:type="gramEnd"/>
      <w:r>
        <w:rPr>
          <w:lang w:val="en-GB" w:eastAsia="zh-CN"/>
        </w:rPr>
        <w:t>于测试信号。调制方案应在测试设备能力范围内变化，以根据</w:t>
      </w:r>
      <w:r>
        <w:rPr>
          <w:rFonts w:hint="eastAsia"/>
          <w:lang w:val="en-US" w:eastAsia="zh-CN"/>
        </w:rPr>
        <w:t>主管部门的需求</w:t>
      </w:r>
      <w:r>
        <w:rPr>
          <w:lang w:val="en-GB" w:eastAsia="zh-CN"/>
        </w:rPr>
        <w:t>和制造商协议产生带宽。对于每种调制类型，除了每</w:t>
      </w:r>
      <w:r>
        <w:rPr>
          <w:rFonts w:hint="eastAsia"/>
          <w:lang w:val="en-US" w:eastAsia="zh-CN"/>
        </w:rPr>
        <w:t>部</w:t>
      </w:r>
      <w:r>
        <w:rPr>
          <w:lang w:val="en-GB" w:eastAsia="zh-CN"/>
        </w:rPr>
        <w:t>TDOA</w:t>
      </w:r>
      <w:r>
        <w:rPr>
          <w:rFonts w:hint="eastAsia"/>
          <w:lang w:val="en-GB" w:eastAsia="zh-CN"/>
        </w:rPr>
        <w:t>接收机</w:t>
      </w:r>
      <w:r>
        <w:rPr>
          <w:lang w:val="en-GB" w:eastAsia="zh-CN"/>
        </w:rPr>
        <w:t>的接收幅度之外，还应注意输出功率。测试报告中应注明调制格式和参数</w:t>
      </w:r>
      <w:r>
        <w:rPr>
          <w:rFonts w:hint="eastAsia"/>
          <w:lang w:val="en-GB" w:eastAsia="zh-CN"/>
        </w:rPr>
        <w:t>（</w:t>
      </w:r>
      <w:r>
        <w:rPr>
          <w:lang w:val="en-GB" w:eastAsia="zh-CN"/>
        </w:rPr>
        <w:t>即符号速率</w:t>
      </w:r>
      <w:r>
        <w:rPr>
          <w:rFonts w:hint="eastAsia"/>
          <w:lang w:val="en-GB" w:eastAsia="zh-CN"/>
        </w:rPr>
        <w:t>）</w:t>
      </w:r>
      <w:r>
        <w:rPr>
          <w:lang w:val="en-GB" w:eastAsia="zh-CN"/>
        </w:rPr>
        <w:t>。</w:t>
      </w:r>
    </w:p>
    <w:p w14:paraId="4F370181" w14:textId="77777777" w:rsidR="00D039CF" w:rsidRDefault="00E4763D">
      <w:pPr>
        <w:pStyle w:val="Heading2"/>
        <w:rPr>
          <w:bCs/>
          <w:lang w:val="en-GB" w:eastAsia="zh-CN"/>
        </w:rPr>
      </w:pPr>
      <w:r>
        <w:rPr>
          <w:lang w:val="en-GB" w:eastAsia="zh-CN"/>
        </w:rPr>
        <w:t>3.5</w:t>
      </w:r>
      <w:r>
        <w:rPr>
          <w:lang w:val="en-GB" w:eastAsia="zh-CN"/>
        </w:rPr>
        <w:tab/>
      </w:r>
      <w:r>
        <w:rPr>
          <w:lang w:val="en-GB" w:eastAsia="zh-CN"/>
        </w:rPr>
        <w:t>被测系统的设置</w:t>
      </w:r>
    </w:p>
    <w:p w14:paraId="0C41917A" w14:textId="77777777" w:rsidR="00D039CF" w:rsidRDefault="00E4763D" w:rsidP="00865761">
      <w:pPr>
        <w:ind w:firstLineChars="200" w:firstLine="480"/>
        <w:rPr>
          <w:lang w:val="en-GB" w:eastAsia="zh-CN"/>
        </w:rPr>
      </w:pPr>
      <w:bookmarkStart w:id="34" w:name="lt_pId179"/>
      <w:r>
        <w:rPr>
          <w:rFonts w:hint="eastAsia"/>
          <w:lang w:val="en-GB" w:eastAsia="zh-CN"/>
        </w:rPr>
        <w:t>本建议书</w:t>
      </w:r>
      <w:r>
        <w:rPr>
          <w:lang w:val="en-GB" w:eastAsia="zh-CN"/>
        </w:rPr>
        <w:t>列出了具有三</w:t>
      </w:r>
      <w:r>
        <w:rPr>
          <w:rFonts w:hint="eastAsia"/>
          <w:lang w:val="en-US" w:eastAsia="zh-CN"/>
        </w:rPr>
        <w:t>部</w:t>
      </w:r>
      <w:r>
        <w:rPr>
          <w:lang w:val="en-GB" w:eastAsia="zh-CN"/>
        </w:rPr>
        <w:t>TDOA</w:t>
      </w:r>
      <w:r>
        <w:rPr>
          <w:rFonts w:hint="eastAsia"/>
          <w:lang w:val="en-GB" w:eastAsia="zh-CN"/>
        </w:rPr>
        <w:t>接收机</w:t>
      </w:r>
      <w:r>
        <w:rPr>
          <w:lang w:val="en-GB" w:eastAsia="zh-CN"/>
        </w:rPr>
        <w:t>的典型测试配置。如果</w:t>
      </w:r>
      <w:r>
        <w:rPr>
          <w:rFonts w:hint="eastAsia"/>
          <w:lang w:val="en-GB" w:eastAsia="zh-CN"/>
        </w:rPr>
        <w:t>主管部门</w:t>
      </w:r>
      <w:r>
        <w:rPr>
          <w:lang w:val="en-GB" w:eastAsia="zh-CN"/>
        </w:rPr>
        <w:t>定义的系统使用四</w:t>
      </w:r>
      <w:r>
        <w:rPr>
          <w:rFonts w:hint="eastAsia"/>
          <w:lang w:val="en-US" w:eastAsia="zh-CN"/>
        </w:rPr>
        <w:t>部以上的</w:t>
      </w:r>
      <w:r>
        <w:rPr>
          <w:rFonts w:hint="eastAsia"/>
          <w:lang w:val="en-GB" w:eastAsia="zh-CN"/>
        </w:rPr>
        <w:t>接收机</w:t>
      </w:r>
      <w:r>
        <w:rPr>
          <w:lang w:val="en-GB" w:eastAsia="zh-CN"/>
        </w:rPr>
        <w:t>，</w:t>
      </w:r>
      <w:r>
        <w:rPr>
          <w:rFonts w:hint="eastAsia"/>
          <w:lang w:val="en-US" w:eastAsia="zh-CN"/>
        </w:rPr>
        <w:t>亦可</w:t>
      </w:r>
      <w:r>
        <w:rPr>
          <w:lang w:val="en-GB" w:eastAsia="zh-CN"/>
        </w:rPr>
        <w:t>参考</w:t>
      </w:r>
      <w:r>
        <w:rPr>
          <w:rFonts w:hint="eastAsia"/>
          <w:lang w:val="en-GB" w:eastAsia="zh-CN"/>
        </w:rPr>
        <w:t>本建议书</w:t>
      </w:r>
      <w:r>
        <w:rPr>
          <w:lang w:val="en-GB" w:eastAsia="zh-CN"/>
        </w:rPr>
        <w:t>在调整</w:t>
      </w:r>
      <w:r>
        <w:rPr>
          <w:rFonts w:hint="eastAsia"/>
          <w:lang w:val="en-US" w:eastAsia="zh-CN"/>
        </w:rPr>
        <w:t>了</w:t>
      </w:r>
      <w:r>
        <w:rPr>
          <w:rFonts w:hint="eastAsia"/>
          <w:lang w:val="en-GB" w:eastAsia="zh-CN"/>
        </w:rPr>
        <w:t>接收机</w:t>
      </w:r>
      <w:r>
        <w:rPr>
          <w:lang w:val="en-GB" w:eastAsia="zh-CN"/>
        </w:rPr>
        <w:t>几何形状后</w:t>
      </w:r>
      <w:r>
        <w:rPr>
          <w:rFonts w:hint="eastAsia"/>
          <w:lang w:val="en-US" w:eastAsia="zh-CN"/>
        </w:rPr>
        <w:t>对</w:t>
      </w:r>
      <w:r>
        <w:rPr>
          <w:lang w:val="en-GB" w:eastAsia="zh-CN"/>
        </w:rPr>
        <w:t>测试</w:t>
      </w:r>
      <w:r>
        <w:rPr>
          <w:rFonts w:hint="eastAsia"/>
          <w:lang w:val="en-US" w:eastAsia="zh-CN"/>
        </w:rPr>
        <w:t>进行</w:t>
      </w:r>
      <w:r>
        <w:rPr>
          <w:lang w:val="en-GB" w:eastAsia="zh-CN"/>
        </w:rPr>
        <w:t>设置，</w:t>
      </w:r>
      <w:r>
        <w:rPr>
          <w:rFonts w:hint="eastAsia"/>
          <w:lang w:val="en-US" w:eastAsia="zh-CN"/>
        </w:rPr>
        <w:t>此类</w:t>
      </w:r>
      <w:r>
        <w:rPr>
          <w:lang w:val="en-GB" w:eastAsia="zh-CN"/>
        </w:rPr>
        <w:t>情况应在测试报告中提及。</w:t>
      </w:r>
      <w:r>
        <w:rPr>
          <w:rFonts w:hint="eastAsia"/>
          <w:lang w:val="en-US" w:eastAsia="zh-CN"/>
        </w:rPr>
        <w:t>不过</w:t>
      </w:r>
      <w:r>
        <w:rPr>
          <w:lang w:val="en-GB" w:eastAsia="zh-CN"/>
        </w:rPr>
        <w:t>，如果要</w:t>
      </w:r>
      <w:r>
        <w:rPr>
          <w:rFonts w:hint="eastAsia"/>
          <w:lang w:val="en-US" w:eastAsia="zh-CN"/>
        </w:rPr>
        <w:t>对</w:t>
      </w:r>
      <w:r>
        <w:rPr>
          <w:lang w:val="en-GB" w:eastAsia="zh-CN"/>
        </w:rPr>
        <w:t>系统</w:t>
      </w:r>
      <w:r>
        <w:rPr>
          <w:rFonts w:hint="eastAsia"/>
          <w:lang w:val="en-US" w:eastAsia="zh-CN"/>
        </w:rPr>
        <w:t>进行</w:t>
      </w:r>
      <w:r>
        <w:rPr>
          <w:lang w:val="en-GB" w:eastAsia="zh-CN"/>
        </w:rPr>
        <w:t>比较，</w:t>
      </w:r>
      <w:r>
        <w:rPr>
          <w:rFonts w:hint="eastAsia"/>
          <w:lang w:val="en-US" w:eastAsia="zh-CN"/>
        </w:rPr>
        <w:t>那么</w:t>
      </w:r>
      <w:r>
        <w:rPr>
          <w:lang w:val="en-GB" w:eastAsia="zh-CN"/>
        </w:rPr>
        <w:t>传感器的数量应该相同。</w:t>
      </w:r>
    </w:p>
    <w:p w14:paraId="4A76A01B" w14:textId="77777777" w:rsidR="00D039CF" w:rsidRDefault="00E4763D" w:rsidP="00865761">
      <w:pPr>
        <w:ind w:firstLineChars="200" w:firstLine="480"/>
        <w:rPr>
          <w:lang w:val="en-GB" w:eastAsia="zh-CN"/>
        </w:rPr>
      </w:pPr>
      <w:r>
        <w:rPr>
          <w:lang w:val="en-GB" w:eastAsia="zh-CN"/>
        </w:rPr>
        <w:t>TDOA</w:t>
      </w:r>
      <w:r>
        <w:rPr>
          <w:lang w:val="en-GB" w:eastAsia="zh-CN"/>
        </w:rPr>
        <w:t>系统的天线必须调整到合适高度，从一</w:t>
      </w:r>
      <w:r>
        <w:rPr>
          <w:rFonts w:hint="eastAsia"/>
          <w:lang w:val="en-US" w:eastAsia="zh-CN"/>
        </w:rPr>
        <w:t>个</w:t>
      </w:r>
      <w:r>
        <w:rPr>
          <w:lang w:val="en-GB" w:eastAsia="zh-CN"/>
        </w:rPr>
        <w:t>接收机位置到另一个位置</w:t>
      </w:r>
      <w:r>
        <w:rPr>
          <w:rFonts w:hint="eastAsia"/>
          <w:lang w:val="en-US" w:eastAsia="zh-CN"/>
        </w:rPr>
        <w:t>的天线高度</w:t>
      </w:r>
      <w:r>
        <w:rPr>
          <w:lang w:val="en-GB" w:eastAsia="zh-CN"/>
        </w:rPr>
        <w:t>最好保持一致。</w:t>
      </w:r>
      <w:r>
        <w:rPr>
          <w:rFonts w:hint="eastAsia"/>
          <w:lang w:val="en-US" w:eastAsia="zh-CN"/>
        </w:rPr>
        <w:t>在</w:t>
      </w:r>
      <w:r>
        <w:rPr>
          <w:lang w:val="en-GB" w:eastAsia="zh-CN"/>
        </w:rPr>
        <w:t>测试前，</w:t>
      </w:r>
      <w:r>
        <w:rPr>
          <w:lang w:val="en-GB" w:eastAsia="zh-CN"/>
        </w:rPr>
        <w:t>TDOA</w:t>
      </w:r>
      <w:r>
        <w:rPr>
          <w:lang w:val="en-GB" w:eastAsia="zh-CN"/>
        </w:rPr>
        <w:t>系统应根据制造商的建议进行预热，以达到规定的性能。</w:t>
      </w:r>
    </w:p>
    <w:p w14:paraId="43E8FAC8" w14:textId="77777777" w:rsidR="00D039CF" w:rsidRDefault="00E4763D" w:rsidP="00865761">
      <w:pPr>
        <w:ind w:firstLineChars="200" w:firstLine="480"/>
        <w:rPr>
          <w:lang w:val="en-GB" w:eastAsia="zh-CN"/>
        </w:rPr>
      </w:pPr>
      <w:r>
        <w:rPr>
          <w:lang w:val="en-GB" w:eastAsia="zh-CN"/>
        </w:rPr>
        <w:t>TDOA</w:t>
      </w:r>
      <w:r>
        <w:rPr>
          <w:lang w:val="en-GB" w:eastAsia="zh-CN"/>
        </w:rPr>
        <w:t>系统应配置为在每个测试频率下进行测量，其采集带宽不大于发射频率的调制带宽，并根据制造商的建议</w:t>
      </w:r>
      <w:r>
        <w:rPr>
          <w:rFonts w:hint="eastAsia"/>
          <w:lang w:val="en-US" w:eastAsia="zh-CN"/>
        </w:rPr>
        <w:t>来</w:t>
      </w:r>
      <w:r>
        <w:rPr>
          <w:lang w:val="en-GB" w:eastAsia="zh-CN"/>
        </w:rPr>
        <w:t>设置固定采集时间</w:t>
      </w:r>
      <w:r>
        <w:rPr>
          <w:rFonts w:hint="eastAsia"/>
          <w:lang w:val="en-GB" w:eastAsia="zh-CN"/>
        </w:rPr>
        <w:t>（</w:t>
      </w:r>
      <w:r>
        <w:rPr>
          <w:lang w:val="en-GB" w:eastAsia="zh-CN"/>
        </w:rPr>
        <w:t>即</w:t>
      </w:r>
      <w:r>
        <w:rPr>
          <w:rFonts w:hint="eastAsia"/>
          <w:lang w:val="en-US" w:eastAsia="zh-CN"/>
        </w:rPr>
        <w:t>同相正交信号（</w:t>
      </w:r>
      <w:r>
        <w:rPr>
          <w:lang w:val="en-GB" w:eastAsia="zh-CN"/>
        </w:rPr>
        <w:t>IQ</w:t>
      </w:r>
      <w:r>
        <w:rPr>
          <w:rFonts w:hint="eastAsia"/>
          <w:lang w:val="en-GB" w:eastAsia="zh-CN"/>
        </w:rPr>
        <w:t>）</w:t>
      </w:r>
      <w:r>
        <w:rPr>
          <w:lang w:val="en-GB" w:eastAsia="zh-CN"/>
        </w:rPr>
        <w:t>样本数</w:t>
      </w:r>
      <w:r>
        <w:rPr>
          <w:lang w:val="en-GB" w:eastAsia="zh-CN"/>
        </w:rPr>
        <w:t>/IQ</w:t>
      </w:r>
      <w:r>
        <w:rPr>
          <w:lang w:val="en-GB" w:eastAsia="zh-CN"/>
        </w:rPr>
        <w:t>采样率</w:t>
      </w:r>
      <w:r>
        <w:rPr>
          <w:rFonts w:hint="eastAsia"/>
          <w:lang w:val="en-GB" w:eastAsia="zh-CN"/>
        </w:rPr>
        <w:t>）。</w:t>
      </w:r>
    </w:p>
    <w:bookmarkEnd w:id="34"/>
    <w:p w14:paraId="5BE9B5BA" w14:textId="77777777" w:rsidR="00D039CF" w:rsidRDefault="00E4763D">
      <w:pPr>
        <w:pStyle w:val="Heading1"/>
        <w:rPr>
          <w:lang w:val="en-GB" w:eastAsia="zh-CN"/>
        </w:rPr>
      </w:pPr>
      <w:r>
        <w:rPr>
          <w:lang w:val="en-GB" w:eastAsia="zh-CN"/>
        </w:rPr>
        <w:lastRenderedPageBreak/>
        <w:t>4</w:t>
      </w:r>
      <w:r>
        <w:rPr>
          <w:lang w:val="en-GB" w:eastAsia="zh-CN"/>
        </w:rPr>
        <w:tab/>
      </w:r>
      <w:r>
        <w:rPr>
          <w:lang w:val="en-GB" w:eastAsia="zh-CN"/>
        </w:rPr>
        <w:t>测量程序</w:t>
      </w:r>
    </w:p>
    <w:p w14:paraId="2FED9011" w14:textId="77777777" w:rsidR="00D039CF" w:rsidRDefault="00E4763D">
      <w:pPr>
        <w:pStyle w:val="Heading2"/>
        <w:rPr>
          <w:lang w:val="en-GB" w:eastAsia="zh-CN"/>
        </w:rPr>
      </w:pPr>
      <w:r>
        <w:rPr>
          <w:lang w:val="en-GB" w:eastAsia="zh-CN"/>
        </w:rPr>
        <w:t>4.1</w:t>
      </w:r>
      <w:r>
        <w:rPr>
          <w:lang w:val="en-GB" w:eastAsia="zh-CN"/>
        </w:rPr>
        <w:tab/>
      </w:r>
      <w:r>
        <w:rPr>
          <w:lang w:val="en-GB" w:eastAsia="zh-CN"/>
        </w:rPr>
        <w:t>测试位置选择</w:t>
      </w:r>
    </w:p>
    <w:p w14:paraId="47BC9A71" w14:textId="77777777" w:rsidR="00D039CF" w:rsidRDefault="00E4763D" w:rsidP="00865761">
      <w:pPr>
        <w:ind w:firstLineChars="200" w:firstLine="480"/>
        <w:rPr>
          <w:lang w:val="en-GB" w:eastAsia="zh-CN"/>
        </w:rPr>
      </w:pPr>
      <w:r>
        <w:rPr>
          <w:lang w:val="en-GB" w:eastAsia="zh-CN"/>
        </w:rPr>
        <w:t>应选择多个测试位置来测量</w:t>
      </w:r>
      <w:r>
        <w:rPr>
          <w:lang w:val="en-GB" w:eastAsia="zh-CN"/>
        </w:rPr>
        <w:t>TDOA</w:t>
      </w:r>
      <w:r>
        <w:rPr>
          <w:lang w:val="en-GB" w:eastAsia="zh-CN"/>
        </w:rPr>
        <w:t>系统的地理定位</w:t>
      </w:r>
      <w:r>
        <w:rPr>
          <w:rFonts w:hint="eastAsia"/>
          <w:lang w:val="en-US" w:eastAsia="zh-CN"/>
        </w:rPr>
        <w:t>准确性</w:t>
      </w:r>
      <w:r>
        <w:rPr>
          <w:lang w:val="en-GB" w:eastAsia="zh-CN"/>
        </w:rPr>
        <w:t>。除了</w:t>
      </w:r>
      <w:r>
        <w:rPr>
          <w:rFonts w:hint="eastAsia"/>
          <w:lang w:val="en-GB" w:eastAsia="zh-CN"/>
        </w:rPr>
        <w:t>测试地点</w:t>
      </w:r>
      <w:r>
        <w:rPr>
          <w:lang w:val="en-GB" w:eastAsia="zh-CN"/>
        </w:rPr>
        <w:t>的中心位置</w:t>
      </w:r>
      <w:r>
        <w:rPr>
          <w:rFonts w:hint="eastAsia"/>
          <w:lang w:val="en-US" w:eastAsia="zh-CN"/>
        </w:rPr>
        <w:t>之外</w:t>
      </w:r>
      <w:r>
        <w:rPr>
          <w:lang w:val="en-GB" w:eastAsia="zh-CN"/>
        </w:rPr>
        <w:t>，还需要其他测试位置，如下所示</w:t>
      </w:r>
      <w:r>
        <w:rPr>
          <w:rFonts w:hint="eastAsia"/>
          <w:lang w:val="en-GB" w:eastAsia="zh-CN"/>
        </w:rPr>
        <w:t>：</w:t>
      </w:r>
    </w:p>
    <w:p w14:paraId="297DB8B8" w14:textId="77777777" w:rsidR="00D039CF" w:rsidRDefault="00E4763D">
      <w:pPr>
        <w:pStyle w:val="enumlev1"/>
        <w:rPr>
          <w:lang w:val="en-GB" w:eastAsia="zh-CN"/>
        </w:rPr>
      </w:pPr>
      <w:r>
        <w:rPr>
          <w:lang w:val="en-GB" w:eastAsia="zh-CN"/>
        </w:rPr>
        <w:t>–</w:t>
      </w:r>
      <w:r>
        <w:rPr>
          <w:lang w:val="en-GB" w:eastAsia="zh-CN"/>
        </w:rPr>
        <w:tab/>
      </w:r>
      <w:r>
        <w:rPr>
          <w:lang w:val="en-GB" w:eastAsia="zh-CN"/>
        </w:rPr>
        <w:t>附加测试位置的数量不得少于三个。</w:t>
      </w:r>
    </w:p>
    <w:p w14:paraId="57243240" w14:textId="77777777" w:rsidR="00D039CF" w:rsidRDefault="00E4763D">
      <w:pPr>
        <w:pStyle w:val="enumlev1"/>
        <w:rPr>
          <w:lang w:val="en-GB" w:eastAsia="zh-CN"/>
        </w:rPr>
      </w:pPr>
      <w:r>
        <w:rPr>
          <w:lang w:val="en-GB" w:eastAsia="zh-CN"/>
        </w:rPr>
        <w:t>–</w:t>
      </w:r>
      <w:r>
        <w:rPr>
          <w:lang w:val="en-GB" w:eastAsia="zh-CN"/>
        </w:rPr>
        <w:tab/>
      </w:r>
      <w:r>
        <w:rPr>
          <w:lang w:val="en-GB" w:eastAsia="zh-CN"/>
        </w:rPr>
        <w:t>测试位置应选择在由</w:t>
      </w:r>
      <w:r>
        <w:rPr>
          <w:lang w:val="en-GB" w:eastAsia="zh-CN"/>
        </w:rPr>
        <w:t>TDOA</w:t>
      </w:r>
      <w:r>
        <w:rPr>
          <w:rFonts w:hint="eastAsia"/>
          <w:lang w:val="en-GB" w:eastAsia="zh-CN"/>
        </w:rPr>
        <w:t>接收机</w:t>
      </w:r>
      <w:r>
        <w:rPr>
          <w:lang w:val="en-GB" w:eastAsia="zh-CN"/>
        </w:rPr>
        <w:t>组成的区域内。不应使用沿传感器之间径向线的测试位置。</w:t>
      </w:r>
    </w:p>
    <w:p w14:paraId="22A89F10" w14:textId="77777777" w:rsidR="00D039CF" w:rsidRDefault="00E4763D">
      <w:pPr>
        <w:pStyle w:val="enumlev1"/>
        <w:rPr>
          <w:lang w:val="en-GB" w:eastAsia="zh-CN"/>
        </w:rPr>
      </w:pPr>
      <w:r>
        <w:rPr>
          <w:lang w:val="en-GB" w:eastAsia="zh-CN"/>
        </w:rPr>
        <w:t>–</w:t>
      </w:r>
      <w:r>
        <w:rPr>
          <w:lang w:val="en-GB" w:eastAsia="zh-CN"/>
        </w:rPr>
        <w:tab/>
      </w:r>
      <w:r>
        <w:rPr>
          <w:lang w:val="en-GB" w:eastAsia="zh-CN"/>
        </w:rPr>
        <w:t>测试位置之间的距离必须大于被测系统的标称地理定位</w:t>
      </w:r>
      <w:r>
        <w:rPr>
          <w:rFonts w:hint="eastAsia"/>
          <w:lang w:val="en-US" w:eastAsia="zh-CN"/>
        </w:rPr>
        <w:t>准确性</w:t>
      </w:r>
      <w:r>
        <w:rPr>
          <w:lang w:val="en-GB" w:eastAsia="zh-CN"/>
        </w:rPr>
        <w:t>。</w:t>
      </w:r>
    </w:p>
    <w:p w14:paraId="39EAEC2C" w14:textId="77777777" w:rsidR="00D039CF" w:rsidRDefault="00E4763D">
      <w:pPr>
        <w:pStyle w:val="enumlev1"/>
        <w:rPr>
          <w:lang w:val="en-GB" w:eastAsia="zh-CN"/>
        </w:rPr>
      </w:pPr>
      <w:r>
        <w:rPr>
          <w:lang w:val="en-GB" w:eastAsia="zh-CN"/>
        </w:rPr>
        <w:t>–</w:t>
      </w:r>
      <w:r>
        <w:rPr>
          <w:lang w:val="en-GB" w:eastAsia="zh-CN"/>
        </w:rPr>
        <w:tab/>
      </w:r>
      <w:r>
        <w:rPr>
          <w:lang w:val="en-GB" w:eastAsia="zh-CN"/>
        </w:rPr>
        <w:t>如果可能，应选择</w:t>
      </w:r>
      <w:r>
        <w:rPr>
          <w:lang w:val="en-GB" w:eastAsia="zh-CN"/>
        </w:rPr>
        <w:t>TDOA</w:t>
      </w:r>
      <w:r>
        <w:rPr>
          <w:rFonts w:hint="eastAsia"/>
          <w:lang w:val="en-GB" w:eastAsia="zh-CN"/>
        </w:rPr>
        <w:t>接收机</w:t>
      </w:r>
      <w:r>
        <w:rPr>
          <w:lang w:val="en-GB" w:eastAsia="zh-CN"/>
        </w:rPr>
        <w:t>范围外的两个测试位置，以确定系统处理</w:t>
      </w:r>
      <w:r>
        <w:rPr>
          <w:rFonts w:hint="eastAsia"/>
          <w:lang w:val="en-US" w:eastAsia="zh-CN"/>
        </w:rPr>
        <w:t>较差</w:t>
      </w:r>
      <w:r>
        <w:rPr>
          <w:lang w:val="en-GB" w:eastAsia="zh-CN"/>
        </w:rPr>
        <w:t>GDOP</w:t>
      </w:r>
      <w:r>
        <w:rPr>
          <w:lang w:val="en-GB" w:eastAsia="zh-CN"/>
        </w:rPr>
        <w:t>条件的能力。离</w:t>
      </w:r>
      <w:r>
        <w:rPr>
          <w:lang w:val="en-GB" w:eastAsia="zh-CN"/>
        </w:rPr>
        <w:t>TDOA</w:t>
      </w:r>
      <w:r>
        <w:rPr>
          <w:rFonts w:hint="eastAsia"/>
          <w:lang w:val="en-GB" w:eastAsia="zh-CN"/>
        </w:rPr>
        <w:t>接收机</w:t>
      </w:r>
      <w:r>
        <w:rPr>
          <w:lang w:val="en-GB" w:eastAsia="zh-CN"/>
        </w:rPr>
        <w:t>边界的距离应不小于被测系统的标称地理定位</w:t>
      </w:r>
      <w:r>
        <w:rPr>
          <w:rFonts w:hint="eastAsia"/>
          <w:lang w:val="en-US" w:eastAsia="zh-CN"/>
        </w:rPr>
        <w:t>准确性</w:t>
      </w:r>
      <w:r>
        <w:rPr>
          <w:lang w:val="en-GB" w:eastAsia="zh-CN"/>
        </w:rPr>
        <w:t>。这些测试位置和结果应单独记录在测试报告中。</w:t>
      </w:r>
    </w:p>
    <w:p w14:paraId="04733924" w14:textId="77777777" w:rsidR="00D039CF" w:rsidRDefault="00E4763D">
      <w:pPr>
        <w:pStyle w:val="Heading2"/>
        <w:rPr>
          <w:bCs/>
          <w:lang w:val="en-US" w:eastAsia="zh-CN"/>
        </w:rPr>
      </w:pPr>
      <w:r>
        <w:rPr>
          <w:lang w:val="en-GB" w:eastAsia="zh-CN"/>
        </w:rPr>
        <w:t>4.2</w:t>
      </w:r>
      <w:r>
        <w:rPr>
          <w:lang w:val="en-GB" w:eastAsia="zh-CN"/>
        </w:rPr>
        <w:tab/>
      </w:r>
      <w:r>
        <w:rPr>
          <w:rFonts w:hint="eastAsia"/>
          <w:lang w:val="en-US" w:eastAsia="zh-CN"/>
        </w:rPr>
        <w:t>测试程序</w:t>
      </w:r>
    </w:p>
    <w:p w14:paraId="5363D5CC" w14:textId="7BB69918" w:rsidR="00D039CF" w:rsidRDefault="00E4763D">
      <w:pPr>
        <w:pStyle w:val="enumlev1"/>
        <w:rPr>
          <w:lang w:val="en-GB" w:eastAsia="zh-CN"/>
        </w:rPr>
      </w:pPr>
      <w:r>
        <w:rPr>
          <w:lang w:val="en-GB" w:eastAsia="zh-CN"/>
        </w:rPr>
        <w:t>1</w:t>
      </w:r>
      <w:r w:rsidR="00392302">
        <w:rPr>
          <w:lang w:val="en-GB" w:eastAsia="zh-CN"/>
        </w:rPr>
        <w:t>)</w:t>
      </w:r>
      <w:r>
        <w:rPr>
          <w:lang w:val="en-GB" w:eastAsia="zh-CN"/>
        </w:rPr>
        <w:tab/>
      </w:r>
      <w:r>
        <w:rPr>
          <w:lang w:val="en-GB" w:eastAsia="zh-CN"/>
        </w:rPr>
        <w:t>将发射系统定位在测试位置</w:t>
      </w:r>
      <w:r>
        <w:rPr>
          <w:lang w:val="en-GB" w:eastAsia="zh-CN"/>
        </w:rPr>
        <w:t>1</w:t>
      </w:r>
      <w:r>
        <w:rPr>
          <w:lang w:val="en-GB" w:eastAsia="zh-CN"/>
        </w:rPr>
        <w:t>，并将天线调整到与</w:t>
      </w:r>
      <w:r>
        <w:rPr>
          <w:lang w:val="en-GB" w:eastAsia="zh-CN"/>
        </w:rPr>
        <w:t>TDOA</w:t>
      </w:r>
      <w:r>
        <w:rPr>
          <w:rFonts w:hint="eastAsia"/>
          <w:lang w:val="en-GB" w:eastAsia="zh-CN"/>
        </w:rPr>
        <w:t>接收机</w:t>
      </w:r>
      <w:r>
        <w:rPr>
          <w:lang w:val="en-GB" w:eastAsia="zh-CN"/>
        </w:rPr>
        <w:t>天线相同的高度。</w:t>
      </w:r>
    </w:p>
    <w:p w14:paraId="380DC408" w14:textId="1B54F18D" w:rsidR="00D039CF" w:rsidRDefault="00E4763D">
      <w:pPr>
        <w:pStyle w:val="enumlev1"/>
        <w:rPr>
          <w:lang w:val="en-GB" w:eastAsia="zh-CN"/>
        </w:rPr>
      </w:pPr>
      <w:r>
        <w:rPr>
          <w:lang w:val="en-GB" w:eastAsia="zh-CN"/>
        </w:rPr>
        <w:t>2</w:t>
      </w:r>
      <w:r w:rsidR="00392302">
        <w:rPr>
          <w:lang w:val="en-GB" w:eastAsia="zh-CN"/>
        </w:rPr>
        <w:t>)</w:t>
      </w:r>
      <w:r>
        <w:rPr>
          <w:lang w:val="en-GB" w:eastAsia="zh-CN"/>
        </w:rPr>
        <w:tab/>
      </w:r>
      <w:r>
        <w:rPr>
          <w:lang w:val="en-GB" w:eastAsia="zh-CN"/>
        </w:rPr>
        <w:t>运行定位装置，测量发射系统的位置，记录经纬度</w:t>
      </w:r>
      <w:r>
        <w:rPr>
          <w:rFonts w:hint="eastAsia"/>
          <w:lang w:val="en-GB" w:eastAsia="zh-CN"/>
        </w:rPr>
        <w:t>（</w:t>
      </w:r>
      <w:r>
        <w:rPr>
          <w:iCs/>
        </w:rPr>
        <w:t>α</w:t>
      </w:r>
      <w:r>
        <w:rPr>
          <w:i/>
          <w:lang w:val="en-GB" w:eastAsia="zh-CN"/>
        </w:rPr>
        <w:t>j</w:t>
      </w:r>
      <w:r>
        <w:rPr>
          <w:iCs/>
          <w:lang w:val="en-GB" w:eastAsia="zh-CN"/>
        </w:rPr>
        <w:t>,</w:t>
      </w:r>
      <w:r>
        <w:rPr>
          <w:i/>
          <w:lang w:val="en-GB" w:eastAsia="zh-CN"/>
        </w:rPr>
        <w:t xml:space="preserve"> </w:t>
      </w:r>
      <w:r>
        <w:rPr>
          <w:iCs/>
        </w:rPr>
        <w:t>β</w:t>
      </w:r>
      <w:r>
        <w:rPr>
          <w:i/>
          <w:lang w:val="en-GB" w:eastAsia="zh-CN"/>
        </w:rPr>
        <w:t>j</w:t>
      </w:r>
      <w:r>
        <w:rPr>
          <w:rFonts w:hint="eastAsia"/>
          <w:lang w:val="en-GB" w:eastAsia="zh-CN"/>
        </w:rPr>
        <w:t>）（</w:t>
      </w:r>
      <w:proofErr w:type="spellStart"/>
      <w:r w:rsidRPr="00AE7A35">
        <w:rPr>
          <w:i/>
          <w:lang w:val="en-GB" w:eastAsia="zh-CN"/>
        </w:rPr>
        <w:t>j</w:t>
      </w:r>
      <w:proofErr w:type="spellEnd"/>
      <w:r>
        <w:rPr>
          <w:lang w:val="en-GB" w:eastAsia="zh-CN"/>
        </w:rPr>
        <w:t xml:space="preserve"> = 1</w:t>
      </w:r>
      <w:r>
        <w:rPr>
          <w:rFonts w:hint="eastAsia"/>
          <w:lang w:val="en-GB" w:eastAsia="zh-CN"/>
        </w:rPr>
        <w:t>、</w:t>
      </w:r>
      <w:r>
        <w:rPr>
          <w:lang w:val="en-GB" w:eastAsia="zh-CN"/>
        </w:rPr>
        <w:t>2…</w:t>
      </w:r>
      <w:r>
        <w:rPr>
          <w:i/>
          <w:iCs/>
          <w:lang w:val="en-GB" w:eastAsia="zh-CN"/>
        </w:rPr>
        <w:t>m</w:t>
      </w:r>
      <w:r>
        <w:rPr>
          <w:rFonts w:hint="eastAsia"/>
          <w:lang w:val="en-GB" w:eastAsia="zh-CN"/>
        </w:rPr>
        <w:t>）</w:t>
      </w:r>
      <w:r>
        <w:rPr>
          <w:lang w:val="en-GB" w:eastAsia="zh-CN"/>
        </w:rPr>
        <w:t>。</w:t>
      </w:r>
    </w:p>
    <w:p w14:paraId="03264758" w14:textId="2D6874C8" w:rsidR="00D039CF" w:rsidRDefault="00E4763D">
      <w:pPr>
        <w:pStyle w:val="enumlev1"/>
        <w:rPr>
          <w:lang w:val="en-GB" w:eastAsia="zh-CN"/>
        </w:rPr>
      </w:pPr>
      <w:r>
        <w:rPr>
          <w:lang w:val="en-GB" w:eastAsia="zh-CN"/>
        </w:rPr>
        <w:t>3</w:t>
      </w:r>
      <w:r w:rsidR="00392302">
        <w:rPr>
          <w:lang w:val="en-GB" w:eastAsia="zh-CN"/>
        </w:rPr>
        <w:t>)</w:t>
      </w:r>
      <w:r>
        <w:rPr>
          <w:lang w:val="en-GB" w:eastAsia="zh-CN"/>
        </w:rPr>
        <w:tab/>
      </w:r>
      <w:r>
        <w:rPr>
          <w:lang w:val="en-GB" w:eastAsia="zh-CN"/>
        </w:rPr>
        <w:t>设置发射系统的调制方式，选择测试频率</w:t>
      </w:r>
      <w:r>
        <w:rPr>
          <w:i/>
          <w:lang w:val="en-GB" w:eastAsia="zh-CN"/>
        </w:rPr>
        <w:t>f</w:t>
      </w:r>
      <w:r>
        <w:rPr>
          <w:i/>
          <w:vertAlign w:val="subscript"/>
          <w:lang w:val="en-GB" w:eastAsia="zh-CN"/>
        </w:rPr>
        <w:t>i</w:t>
      </w:r>
      <w:r>
        <w:rPr>
          <w:rFonts w:hint="eastAsia"/>
          <w:lang w:val="en-GB" w:eastAsia="zh-CN"/>
        </w:rPr>
        <w:t>（</w:t>
      </w:r>
      <w:proofErr w:type="spellStart"/>
      <w:r w:rsidRPr="009D25BE">
        <w:rPr>
          <w:i/>
          <w:lang w:val="en-GB" w:eastAsia="zh-CN"/>
        </w:rPr>
        <w:t>i</w:t>
      </w:r>
      <w:proofErr w:type="spellEnd"/>
      <w:r w:rsidRPr="009D25BE">
        <w:rPr>
          <w:i/>
          <w:lang w:val="en-GB" w:eastAsia="zh-CN"/>
        </w:rPr>
        <w:t xml:space="preserve"> </w:t>
      </w:r>
      <w:r>
        <w:rPr>
          <w:lang w:val="en-GB" w:eastAsia="zh-CN"/>
        </w:rPr>
        <w:t>= 1</w:t>
      </w:r>
      <w:r>
        <w:rPr>
          <w:rFonts w:hint="eastAsia"/>
          <w:lang w:val="en-GB" w:eastAsia="zh-CN"/>
        </w:rPr>
        <w:t>、</w:t>
      </w:r>
      <w:r>
        <w:rPr>
          <w:lang w:val="en-GB" w:eastAsia="zh-CN"/>
        </w:rPr>
        <w:t>2…</w:t>
      </w:r>
      <w:r>
        <w:rPr>
          <w:i/>
          <w:lang w:val="en-GB" w:eastAsia="zh-CN"/>
        </w:rPr>
        <w:t>n</w:t>
      </w:r>
      <w:r>
        <w:rPr>
          <w:rFonts w:hint="eastAsia"/>
          <w:lang w:val="en-GB" w:eastAsia="zh-CN"/>
        </w:rPr>
        <w:t>）</w:t>
      </w:r>
      <w:r>
        <w:rPr>
          <w:lang w:val="en-GB" w:eastAsia="zh-CN"/>
        </w:rPr>
        <w:t>。</w:t>
      </w:r>
    </w:p>
    <w:p w14:paraId="6E8BA5AD" w14:textId="5F49CDC9" w:rsidR="00D039CF" w:rsidRDefault="00E4763D">
      <w:pPr>
        <w:pStyle w:val="enumlev1"/>
        <w:rPr>
          <w:highlight w:val="yellow"/>
          <w:lang w:val="en-GB" w:eastAsia="zh-CN"/>
        </w:rPr>
      </w:pPr>
      <w:r>
        <w:rPr>
          <w:lang w:val="en-GB" w:eastAsia="zh-CN"/>
        </w:rPr>
        <w:t>4</w:t>
      </w:r>
      <w:r w:rsidR="00392302">
        <w:rPr>
          <w:lang w:val="en-GB" w:eastAsia="zh-CN"/>
        </w:rPr>
        <w:t>)</w:t>
      </w:r>
      <w:r>
        <w:rPr>
          <w:lang w:val="en-GB" w:eastAsia="zh-CN"/>
        </w:rPr>
        <w:tab/>
      </w:r>
      <w:r>
        <w:rPr>
          <w:lang w:val="en-GB" w:eastAsia="zh-CN"/>
        </w:rPr>
        <w:t>调整发射系统，使每</w:t>
      </w:r>
      <w:r>
        <w:rPr>
          <w:rFonts w:hint="eastAsia"/>
          <w:lang w:val="en-US" w:eastAsia="zh-CN"/>
        </w:rPr>
        <w:t>部</w:t>
      </w:r>
      <w:r>
        <w:rPr>
          <w:lang w:val="en-GB" w:eastAsia="zh-CN"/>
        </w:rPr>
        <w:t>TDOA</w:t>
      </w:r>
      <w:r>
        <w:rPr>
          <w:lang w:val="en-GB" w:eastAsia="zh-CN"/>
        </w:rPr>
        <w:t>接收机的信噪比</w:t>
      </w:r>
      <w:r>
        <w:rPr>
          <w:rFonts w:hint="eastAsia"/>
          <w:lang w:val="en-GB" w:eastAsia="zh-CN"/>
        </w:rPr>
        <w:t>（</w:t>
      </w:r>
      <w:r>
        <w:rPr>
          <w:lang w:val="en-GB" w:eastAsia="zh-CN"/>
        </w:rPr>
        <w:t>SNR</w:t>
      </w:r>
      <w:r>
        <w:rPr>
          <w:rFonts w:hint="eastAsia"/>
          <w:lang w:val="en-GB" w:eastAsia="zh-CN"/>
        </w:rPr>
        <w:t>）</w:t>
      </w:r>
      <w:r>
        <w:rPr>
          <w:lang w:val="en-GB" w:eastAsia="zh-CN"/>
        </w:rPr>
        <w:t>至少达到</w:t>
      </w:r>
      <w:r>
        <w:rPr>
          <w:lang w:val="en-GB" w:eastAsia="zh-CN"/>
        </w:rPr>
        <w:t>20 dB</w:t>
      </w:r>
      <w:r>
        <w:rPr>
          <w:lang w:val="en-GB" w:eastAsia="zh-CN"/>
        </w:rPr>
        <w:t>，以支持测试。</w:t>
      </w:r>
    </w:p>
    <w:p w14:paraId="7E5FCC37" w14:textId="1EDEAAC3" w:rsidR="00D039CF" w:rsidRDefault="00E4763D">
      <w:pPr>
        <w:pStyle w:val="enumlev1"/>
        <w:rPr>
          <w:lang w:val="en-GB" w:eastAsia="zh-CN"/>
        </w:rPr>
      </w:pPr>
      <w:r>
        <w:rPr>
          <w:lang w:val="en-GB" w:eastAsia="zh-CN"/>
        </w:rPr>
        <w:t>5</w:t>
      </w:r>
      <w:r w:rsidR="00392302">
        <w:rPr>
          <w:lang w:val="en-GB" w:eastAsia="zh-CN"/>
        </w:rPr>
        <w:t>)</w:t>
      </w:r>
      <w:r>
        <w:rPr>
          <w:lang w:val="en-GB" w:eastAsia="zh-CN"/>
        </w:rPr>
        <w:tab/>
      </w:r>
      <w:r>
        <w:rPr>
          <w:lang w:val="en-GB" w:eastAsia="zh-CN"/>
        </w:rPr>
        <w:t>将</w:t>
      </w:r>
      <w:r>
        <w:rPr>
          <w:lang w:val="en-GB" w:eastAsia="zh-CN"/>
        </w:rPr>
        <w:t>TDOA</w:t>
      </w:r>
      <w:r>
        <w:rPr>
          <w:lang w:val="en-GB" w:eastAsia="zh-CN"/>
        </w:rPr>
        <w:t>系统的工作频率设置为当前测试频率</w:t>
      </w:r>
      <w:r>
        <w:rPr>
          <w:i/>
          <w:lang w:val="en-GB" w:eastAsia="zh-CN"/>
        </w:rPr>
        <w:t>f</w:t>
      </w:r>
      <w:r>
        <w:rPr>
          <w:i/>
          <w:vertAlign w:val="subscript"/>
          <w:lang w:val="en-GB" w:eastAsia="zh-CN"/>
        </w:rPr>
        <w:t>i</w:t>
      </w:r>
      <w:r>
        <w:rPr>
          <w:lang w:val="en-GB" w:eastAsia="zh-CN"/>
        </w:rPr>
        <w:t>，然后在相应信号调制方式下设置系统的最佳接收方式，并记录接收机的参数。</w:t>
      </w:r>
    </w:p>
    <w:p w14:paraId="3C2A602D" w14:textId="7C09CBDC" w:rsidR="00D039CF" w:rsidRDefault="00E4763D">
      <w:pPr>
        <w:pStyle w:val="enumlev1"/>
        <w:rPr>
          <w:lang w:val="en-GB" w:eastAsia="zh-CN"/>
        </w:rPr>
      </w:pPr>
      <w:r>
        <w:rPr>
          <w:lang w:val="en-GB" w:eastAsia="zh-CN"/>
        </w:rPr>
        <w:t>6</w:t>
      </w:r>
      <w:r w:rsidR="00392302">
        <w:rPr>
          <w:lang w:val="en-GB" w:eastAsia="zh-CN"/>
        </w:rPr>
        <w:t>)</w:t>
      </w:r>
      <w:r>
        <w:rPr>
          <w:lang w:val="en-GB" w:eastAsia="zh-CN"/>
        </w:rPr>
        <w:tab/>
      </w:r>
      <w:r>
        <w:rPr>
          <w:lang w:val="en-GB" w:eastAsia="zh-CN"/>
        </w:rPr>
        <w:t>运行</w:t>
      </w:r>
      <w:r>
        <w:rPr>
          <w:lang w:val="en-GB" w:eastAsia="zh-CN"/>
        </w:rPr>
        <w:t>TDOA</w:t>
      </w:r>
      <w:r>
        <w:rPr>
          <w:lang w:val="en-GB" w:eastAsia="zh-CN"/>
        </w:rPr>
        <w:t>系统，进行至少十</w:t>
      </w:r>
      <w:r>
        <w:rPr>
          <w:rFonts w:hint="eastAsia"/>
          <w:lang w:val="en-GB" w:eastAsia="zh-CN"/>
        </w:rPr>
        <w:t>（</w:t>
      </w:r>
      <w:r>
        <w:rPr>
          <w:lang w:val="en-GB" w:eastAsia="zh-CN"/>
        </w:rPr>
        <w:t>10</w:t>
      </w:r>
      <w:r>
        <w:rPr>
          <w:rFonts w:hint="eastAsia"/>
          <w:lang w:val="en-GB" w:eastAsia="zh-CN"/>
        </w:rPr>
        <w:t>）</w:t>
      </w:r>
      <w:r>
        <w:rPr>
          <w:lang w:val="en-GB" w:eastAsia="zh-CN"/>
        </w:rPr>
        <w:t>次测量，记录每个测量位置的纬度和经度以及平均结果</w:t>
      </w:r>
      <w:r>
        <w:rPr>
          <w:rFonts w:hint="eastAsia"/>
          <w:lang w:val="en-GB" w:eastAsia="zh-CN"/>
        </w:rPr>
        <w:t>（</w:t>
      </w:r>
      <w:r>
        <w:rPr>
          <w:i/>
          <w:lang w:val="en-GB" w:eastAsia="zh-CN"/>
        </w:rPr>
        <w:t>x</w:t>
      </w:r>
      <w:r>
        <w:rPr>
          <w:i/>
          <w:vertAlign w:val="subscript"/>
          <w:lang w:val="en-GB" w:eastAsia="zh-CN"/>
        </w:rPr>
        <w:t>i</w:t>
      </w:r>
      <w:r>
        <w:rPr>
          <w:lang w:val="en-GB" w:eastAsia="zh-CN"/>
        </w:rPr>
        <w:t xml:space="preserve">, </w:t>
      </w:r>
      <w:proofErr w:type="spellStart"/>
      <w:r>
        <w:rPr>
          <w:i/>
          <w:lang w:val="en-GB" w:eastAsia="zh-CN"/>
        </w:rPr>
        <w:t>y</w:t>
      </w:r>
      <w:r>
        <w:rPr>
          <w:i/>
          <w:vertAlign w:val="subscript"/>
          <w:lang w:val="en-GB" w:eastAsia="zh-CN"/>
        </w:rPr>
        <w:t>i</w:t>
      </w:r>
      <w:proofErr w:type="spellEnd"/>
      <w:r>
        <w:rPr>
          <w:rFonts w:hint="eastAsia"/>
          <w:lang w:val="en-GB" w:eastAsia="zh-CN"/>
        </w:rPr>
        <w:t>）</w:t>
      </w:r>
      <w:r>
        <w:rPr>
          <w:lang w:val="en-GB" w:eastAsia="zh-CN"/>
        </w:rPr>
        <w:t>，将</w:t>
      </w:r>
      <w:r>
        <w:rPr>
          <w:rFonts w:hint="eastAsia"/>
          <w:lang w:val="en-US" w:eastAsia="zh-CN"/>
        </w:rPr>
        <w:t>测量结果</w:t>
      </w:r>
      <w:r>
        <w:rPr>
          <w:lang w:val="en-GB" w:eastAsia="zh-CN"/>
        </w:rPr>
        <w:t>输入表</w:t>
      </w:r>
      <w:r>
        <w:rPr>
          <w:lang w:val="en-GB" w:eastAsia="zh-CN"/>
        </w:rPr>
        <w:t>1</w:t>
      </w:r>
      <w:r>
        <w:rPr>
          <w:lang w:val="en-GB" w:eastAsia="zh-CN"/>
        </w:rPr>
        <w:t>，并将</w:t>
      </w:r>
      <w:r>
        <w:rPr>
          <w:rFonts w:hint="eastAsia"/>
          <w:lang w:val="en-US" w:eastAsia="zh-CN"/>
        </w:rPr>
        <w:t>其</w:t>
      </w:r>
      <w:r>
        <w:rPr>
          <w:lang w:val="en-GB" w:eastAsia="zh-CN"/>
        </w:rPr>
        <w:t>固定在位置图上。</w:t>
      </w:r>
    </w:p>
    <w:p w14:paraId="40B8847A" w14:textId="271C1978" w:rsidR="00D039CF" w:rsidRDefault="00E4763D">
      <w:pPr>
        <w:pStyle w:val="enumlev1"/>
        <w:rPr>
          <w:lang w:val="en-GB" w:eastAsia="zh-CN"/>
        </w:rPr>
      </w:pPr>
      <w:r>
        <w:rPr>
          <w:lang w:val="en-GB" w:eastAsia="zh-CN"/>
        </w:rPr>
        <w:t>7</w:t>
      </w:r>
      <w:r w:rsidR="00392302">
        <w:rPr>
          <w:lang w:val="en-GB" w:eastAsia="zh-CN"/>
        </w:rPr>
        <w:t>)</w:t>
      </w:r>
      <w:r>
        <w:rPr>
          <w:lang w:val="en-GB" w:eastAsia="zh-CN"/>
        </w:rPr>
        <w:tab/>
      </w:r>
      <w:r>
        <w:rPr>
          <w:lang w:val="en-GB" w:eastAsia="zh-CN"/>
        </w:rPr>
        <w:t>改变信号传输系统的测试频率、调制参数和位置，重复上述步骤，直到完成所有频率、调制和位置。</w:t>
      </w:r>
    </w:p>
    <w:p w14:paraId="01BF05E7" w14:textId="77777777" w:rsidR="00D039CF" w:rsidRDefault="00E4763D">
      <w:pPr>
        <w:pStyle w:val="Heading2"/>
        <w:rPr>
          <w:bCs/>
          <w:lang w:val="en-GB" w:eastAsia="zh-CN"/>
        </w:rPr>
      </w:pPr>
      <w:r>
        <w:rPr>
          <w:lang w:val="en-GB" w:eastAsia="zh-CN"/>
        </w:rPr>
        <w:t>4.3</w:t>
      </w:r>
      <w:r>
        <w:rPr>
          <w:lang w:val="en-GB" w:eastAsia="zh-CN"/>
        </w:rPr>
        <w:tab/>
      </w:r>
      <w:r>
        <w:rPr>
          <w:lang w:val="en-GB" w:eastAsia="zh-CN"/>
        </w:rPr>
        <w:t>测试数据处理和结果</w:t>
      </w:r>
      <w:r>
        <w:rPr>
          <w:rFonts w:hint="eastAsia"/>
          <w:lang w:val="en-US" w:eastAsia="zh-CN"/>
        </w:rPr>
        <w:t>的</w:t>
      </w:r>
      <w:r>
        <w:rPr>
          <w:lang w:val="en-GB" w:eastAsia="zh-CN"/>
        </w:rPr>
        <w:t>呈现</w:t>
      </w:r>
    </w:p>
    <w:p w14:paraId="185230A2" w14:textId="77777777" w:rsidR="00D039CF" w:rsidRDefault="00E4763D" w:rsidP="00865761">
      <w:pPr>
        <w:ind w:firstLineChars="200" w:firstLine="480"/>
      </w:pPr>
      <w:r>
        <w:rPr>
          <w:lang w:val="en-GB" w:eastAsia="zh-CN"/>
        </w:rPr>
        <w:t>发射系统的测量位置</w:t>
      </w:r>
      <w:r>
        <w:rPr>
          <w:rFonts w:hint="eastAsia"/>
          <w:lang w:val="en-GB" w:eastAsia="zh-CN"/>
        </w:rPr>
        <w:t>（</w:t>
      </w:r>
      <w:r>
        <w:rPr>
          <w:i/>
          <w:lang w:val="en-GB" w:eastAsia="zh-CN"/>
        </w:rPr>
        <w:t>x</w:t>
      </w:r>
      <w:r>
        <w:rPr>
          <w:i/>
          <w:vertAlign w:val="subscript"/>
          <w:lang w:val="en-GB" w:eastAsia="zh-CN"/>
        </w:rPr>
        <w:t>i</w:t>
      </w:r>
      <w:r>
        <w:rPr>
          <w:lang w:val="en-GB" w:eastAsia="zh-CN"/>
        </w:rPr>
        <w:t xml:space="preserve">, </w:t>
      </w:r>
      <w:proofErr w:type="spellStart"/>
      <w:r>
        <w:rPr>
          <w:i/>
          <w:lang w:val="en-GB" w:eastAsia="zh-CN"/>
        </w:rPr>
        <w:t>y</w:t>
      </w:r>
      <w:r>
        <w:rPr>
          <w:i/>
          <w:vertAlign w:val="subscript"/>
          <w:lang w:val="en-GB" w:eastAsia="zh-CN"/>
        </w:rPr>
        <w:t>i</w:t>
      </w:r>
      <w:proofErr w:type="spellEnd"/>
      <w:r>
        <w:rPr>
          <w:rFonts w:hint="eastAsia"/>
          <w:lang w:val="en-GB" w:eastAsia="zh-CN"/>
        </w:rPr>
        <w:t>）</w:t>
      </w:r>
      <w:r>
        <w:rPr>
          <w:lang w:val="en-GB" w:eastAsia="zh-CN"/>
        </w:rPr>
        <w:t>和实际位置</w:t>
      </w:r>
      <w:r>
        <w:rPr>
          <w:rFonts w:hint="eastAsia"/>
          <w:lang w:val="en-GB" w:eastAsia="zh-CN"/>
        </w:rPr>
        <w:t>（</w:t>
      </w:r>
      <w:r>
        <w:rPr>
          <w:iCs/>
        </w:rPr>
        <w:t>α</w:t>
      </w:r>
      <w:r>
        <w:rPr>
          <w:i/>
          <w:vertAlign w:val="subscript"/>
          <w:lang w:val="en-GB" w:eastAsia="zh-CN"/>
        </w:rPr>
        <w:t>j</w:t>
      </w:r>
      <w:r>
        <w:rPr>
          <w:lang w:val="en-GB" w:eastAsia="zh-CN"/>
        </w:rPr>
        <w:t xml:space="preserve">, </w:t>
      </w:r>
      <w:r>
        <w:rPr>
          <w:iCs/>
        </w:rPr>
        <w:t>β</w:t>
      </w:r>
      <w:r>
        <w:rPr>
          <w:i/>
          <w:vertAlign w:val="subscript"/>
          <w:lang w:val="en-GB" w:eastAsia="zh-CN"/>
        </w:rPr>
        <w:t>j</w:t>
      </w:r>
      <w:r>
        <w:rPr>
          <w:rFonts w:hint="eastAsia"/>
          <w:lang w:val="en-GB" w:eastAsia="zh-CN"/>
        </w:rPr>
        <w:t>）</w:t>
      </w:r>
      <w:r>
        <w:rPr>
          <w:lang w:val="en-GB" w:eastAsia="zh-CN"/>
        </w:rPr>
        <w:t>之间的距离是地理定位误差</w:t>
      </w:r>
      <w:r>
        <w:rPr>
          <w:iCs/>
        </w:rPr>
        <w:t>Δ</w:t>
      </w:r>
      <w:proofErr w:type="spellStart"/>
      <w:r>
        <w:rPr>
          <w:i/>
          <w:lang w:val="en-GB" w:eastAsia="zh-CN"/>
        </w:rPr>
        <w:t>L</w:t>
      </w:r>
      <w:r>
        <w:rPr>
          <w:i/>
          <w:vertAlign w:val="subscript"/>
          <w:lang w:val="en-GB" w:eastAsia="zh-CN"/>
        </w:rPr>
        <w:t>ij</w:t>
      </w:r>
      <w:proofErr w:type="spellEnd"/>
      <w:r>
        <w:rPr>
          <w:lang w:val="en-GB" w:eastAsia="zh-CN"/>
        </w:rPr>
        <w:t>。</w:t>
      </w:r>
      <w:proofErr w:type="spellStart"/>
      <w:r>
        <w:rPr>
          <w:lang w:val="en-GB"/>
        </w:rPr>
        <w:t>计算公式如下</w:t>
      </w:r>
      <w:proofErr w:type="spellEnd"/>
      <w:r>
        <w:rPr>
          <w:rFonts w:hint="eastAsia"/>
          <w:lang w:val="en-GB" w:eastAsia="zh-CN"/>
        </w:rPr>
        <w:t>：</w:t>
      </w:r>
    </w:p>
    <w:p w14:paraId="242075CC" w14:textId="77777777" w:rsidR="00D039CF" w:rsidRDefault="009B7F00">
      <w:pPr>
        <w:pStyle w:val="Equation"/>
        <w:rPr>
          <w:rFonts w:eastAsiaTheme="minorHAnsi"/>
        </w:rPr>
      </w:pP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ij</m:t>
              </m:r>
            </m:sub>
          </m:sSub>
          <m:r>
            <m:rPr>
              <m:sty m:val="p"/>
            </m:rPr>
            <w:rPr>
              <w:rFonts w:ascii="Cambria Math" w:hAnsi="Cambria Math"/>
            </w:rPr>
            <m:t>=</m:t>
          </m:r>
          <m:r>
            <w:rPr>
              <w:rFonts w:ascii="Cambria Math" w:hAnsi="Cambria Math"/>
            </w:rPr>
            <m:t>R</m:t>
          </m:r>
          <m:r>
            <m:rPr>
              <m:sty m:val="p"/>
            </m:rPr>
            <w:rPr>
              <w:rFonts w:ascii="Cambria Math" w:hAnsi="Cambria Math"/>
            </w:rPr>
            <m:t>×</m:t>
          </m:r>
          <m:func>
            <m:funcPr>
              <m:ctrlPr>
                <w:rPr>
                  <w:rFonts w:ascii="Cambria Math" w:hAnsi="Cambria Math"/>
                </w:rPr>
              </m:ctrlPr>
            </m:funcPr>
            <m:fName>
              <m:r>
                <m:rPr>
                  <m:sty m:val="p"/>
                </m:rPr>
                <w:rPr>
                  <w:rFonts w:ascii="Cambria Math" w:hAnsi="Cambria Math"/>
                </w:rPr>
                <m:t>arc</m:t>
              </m:r>
              <m:r>
                <m:rPr>
                  <m:sty m:val="p"/>
                </m:rPr>
                <w:rPr>
                  <w:rFonts w:ascii="Cambria Math" w:eastAsiaTheme="minorHAnsi" w:hAnsi="Cambria Math"/>
                </w:rPr>
                <m:t>cos</m:t>
              </m:r>
            </m:fName>
            <m:e>
              <m:d>
                <m:dPr>
                  <m:ctrlPr>
                    <w:rPr>
                      <w:rFonts w:ascii="Cambria Math" w:hAnsi="Cambria Math"/>
                    </w:rPr>
                  </m:ctrlPr>
                </m:dPr>
                <m:e>
                  <m:func>
                    <m:funcPr>
                      <m:ctrlPr>
                        <w:rPr>
                          <w:rFonts w:ascii="Cambria Math" w:hAnsi="Cambria Math"/>
                        </w:rPr>
                      </m:ctrlPr>
                    </m:funcPr>
                    <m:fName>
                      <m:r>
                        <m:rPr>
                          <m:sty m:val="p"/>
                        </m:rPr>
                        <w:rPr>
                          <w:rFonts w:ascii="Cambria Math" w:eastAsiaTheme="minorHAnsi" w:hAnsi="Cambria Math"/>
                        </w:rPr>
                        <m:t>sin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β</m:t>
                                  </m:r>
                                </m:e>
                                <m:sub>
                                  <m:r>
                                    <w:rPr>
                                      <w:rFonts w:ascii="Cambria Math" w:hAnsi="Cambria Math"/>
                                    </w:rPr>
                                    <m:t>j</m:t>
                                  </m:r>
                                </m:sub>
                              </m:sSub>
                              <m:r>
                                <m:rPr>
                                  <m:sty m:val="p"/>
                                </m:rPr>
                                <w:rPr>
                                  <w:rFonts w:ascii="Cambria Math" w:hAnsi="Cambria Math"/>
                                </w:rPr>
                                <m:t>×π</m:t>
                              </m:r>
                            </m:num>
                            <m:den>
                              <m:r>
                                <m:rPr>
                                  <m:sty m:val="p"/>
                                </m:rPr>
                                <w:rPr>
                                  <w:rFonts w:ascii="Cambria Math" w:hAnsi="Cambria Math"/>
                                </w:rPr>
                                <m:t>180</m:t>
                              </m:r>
                            </m:den>
                          </m:f>
                        </m:e>
                      </m:d>
                      <m:r>
                        <m:rPr>
                          <m:sty m:val="p"/>
                        </m:rPr>
                        <w:rPr>
                          <w:rFonts w:ascii="Cambria Math" w:hAnsi="Cambria Math"/>
                        </w:rPr>
                        <m:t>×</m:t>
                      </m:r>
                    </m:fName>
                    <m:e>
                      <m:r>
                        <m:rPr>
                          <m:sty m:val="p"/>
                        </m:rPr>
                        <w:rPr>
                          <w:rFonts w:ascii="Cambria Math" w:eastAsiaTheme="minorHAnsi" w:hAnsi="Cambria Math"/>
                        </w:rPr>
                        <m:t>sin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j</m:t>
                                  </m:r>
                                </m:sub>
                              </m:sSub>
                              <m:r>
                                <m:rPr>
                                  <m:sty m:val="p"/>
                                </m:rPr>
                                <w:rPr>
                                  <w:rFonts w:ascii="Cambria Math" w:hAnsi="Cambria Math"/>
                                </w:rPr>
                                <m:t>×π</m:t>
                              </m:r>
                            </m:num>
                            <m:den>
                              <m:r>
                                <m:rPr>
                                  <m:sty m:val="p"/>
                                </m:rPr>
                                <w:rPr>
                                  <w:rFonts w:ascii="Cambria Math" w:hAnsi="Cambria Math"/>
                                </w:rPr>
                                <m:t>180</m:t>
                              </m:r>
                            </m:den>
                          </m:f>
                        </m:e>
                      </m:d>
                    </m:e>
                  </m:func>
                  <m:r>
                    <m:rPr>
                      <m:sty m:val="p"/>
                    </m:rPr>
                    <w:rPr>
                      <w:rFonts w:ascii="Cambria Math" w:hAnsi="Cambria Math"/>
                    </w:rPr>
                    <m:t>+</m:t>
                  </m:r>
                  <m:func>
                    <m:funcPr>
                      <m:ctrlPr>
                        <w:rPr>
                          <w:rFonts w:ascii="Cambria Math" w:hAnsi="Cambria Math"/>
                        </w:rPr>
                      </m:ctrlPr>
                    </m:funcPr>
                    <m:fName>
                      <m:r>
                        <m:rPr>
                          <m:sty m:val="p"/>
                        </m:rPr>
                        <w:rPr>
                          <w:rFonts w:ascii="Cambria Math" w:eastAsiaTheme="minorHAnsi" w:hAnsi="Cambria Math"/>
                        </w:rPr>
                        <m:t>cos</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β</m:t>
                                  </m:r>
                                </m:e>
                                <m:sub>
                                  <m:r>
                                    <w:rPr>
                                      <w:rFonts w:ascii="Cambria Math" w:hAnsi="Cambria Math"/>
                                    </w:rPr>
                                    <m:t>j</m:t>
                                  </m:r>
                                </m:sub>
                              </m:sSub>
                              <m:r>
                                <m:rPr>
                                  <m:sty m:val="p"/>
                                </m:rPr>
                                <w:rPr>
                                  <w:rFonts w:ascii="Cambria Math" w:hAnsi="Cambria Math"/>
                                </w:rPr>
                                <m:t>×π</m:t>
                              </m:r>
                            </m:num>
                            <m:den>
                              <m:r>
                                <m:rPr>
                                  <m:sty m:val="p"/>
                                </m:rPr>
                                <w:rPr>
                                  <w:rFonts w:ascii="Cambria Math" w:hAnsi="Cambria Math"/>
                                </w:rPr>
                                <m:t>180</m:t>
                              </m:r>
                            </m:den>
                          </m:f>
                        </m:e>
                      </m:d>
                      <m:r>
                        <m:rPr>
                          <m:sty m:val="p"/>
                        </m:rPr>
                        <w:rPr>
                          <w:rFonts w:ascii="Cambria Math" w:hAnsi="Cambria Math"/>
                        </w:rPr>
                        <m:t>×</m:t>
                      </m:r>
                      <m:func>
                        <m:funcPr>
                          <m:ctrlPr>
                            <w:rPr>
                              <w:rFonts w:ascii="Cambria Math" w:hAnsi="Cambria Math"/>
                            </w:rPr>
                          </m:ctrlPr>
                        </m:funcPr>
                        <m:fName>
                          <m:r>
                            <m:rPr>
                              <m:sty m:val="p"/>
                            </m:rPr>
                            <w:rPr>
                              <w:rFonts w:ascii="Cambria Math" w:eastAsiaTheme="minorHAnsi" w:hAnsi="Cambria Math"/>
                            </w:rPr>
                            <m:t>cos</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×π</m:t>
                                  </m:r>
                                </m:num>
                                <m:den>
                                  <m:r>
                                    <m:rPr>
                                      <m:sty m:val="p"/>
                                    </m:rPr>
                                    <w:rPr>
                                      <w:rFonts w:ascii="Cambria Math" w:hAnsi="Cambria Math"/>
                                    </w:rPr>
                                    <m:t>180</m:t>
                                  </m:r>
                                </m:den>
                              </m:f>
                            </m:e>
                          </m:d>
                          <m:r>
                            <m:rPr>
                              <m:sty m:val="p"/>
                            </m:rPr>
                            <w:rPr>
                              <w:rFonts w:ascii="Cambria Math" w:hAnsi="Cambria Math"/>
                            </w:rPr>
                            <m:t>×</m:t>
                          </m:r>
                          <m:func>
                            <m:funcPr>
                              <m:ctrlPr>
                                <w:rPr>
                                  <w:rFonts w:ascii="Cambria Math" w:hAnsi="Cambria Math"/>
                                </w:rPr>
                              </m:ctrlPr>
                            </m:funcPr>
                            <m:fName>
                              <m:r>
                                <m:rPr>
                                  <m:sty m:val="p"/>
                                </m:rPr>
                                <w:rPr>
                                  <w:rFonts w:ascii="Cambria Math" w:eastAsiaTheme="minorHAnsi" w:hAnsi="Cambria Math"/>
                                </w:rPr>
                                <m:t>cos</m:t>
                              </m:r>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j</m:t>
                                              </m:r>
                                            </m:sub>
                                          </m:sSub>
                                        </m:e>
                                      </m:d>
                                      <m:r>
                                        <m:rPr>
                                          <m:sty m:val="p"/>
                                        </m:rPr>
                                        <w:rPr>
                                          <w:rFonts w:ascii="Cambria Math" w:hAnsi="Cambria Math"/>
                                        </w:rPr>
                                        <m:t>×π</m:t>
                                      </m:r>
                                    </m:num>
                                    <m:den>
                                      <m:r>
                                        <m:rPr>
                                          <m:sty m:val="p"/>
                                        </m:rPr>
                                        <w:rPr>
                                          <w:rFonts w:ascii="Cambria Math" w:hAnsi="Cambria Math"/>
                                        </w:rPr>
                                        <m:t>180</m:t>
                                      </m:r>
                                    </m:den>
                                  </m:f>
                                </m:e>
                              </m:d>
                            </m:e>
                          </m:func>
                        </m:e>
                      </m:func>
                    </m:e>
                  </m:func>
                </m:e>
              </m:d>
            </m:e>
          </m:func>
        </m:oMath>
      </m:oMathPara>
    </w:p>
    <w:p w14:paraId="0C53CD68" w14:textId="77777777" w:rsidR="00D039CF" w:rsidRDefault="00E4763D" w:rsidP="00865761">
      <w:pPr>
        <w:ind w:firstLineChars="200" w:firstLine="480"/>
        <w:rPr>
          <w:lang w:val="en-GB" w:eastAsia="zh-CN"/>
        </w:rPr>
      </w:pPr>
      <w:r>
        <w:rPr>
          <w:rFonts w:hint="eastAsia"/>
          <w:lang w:val="en-US" w:eastAsia="zh-CN"/>
        </w:rPr>
        <w:t>其中：</w:t>
      </w:r>
    </w:p>
    <w:p w14:paraId="05FBCE66" w14:textId="77777777" w:rsidR="00D039CF" w:rsidRDefault="00E4763D">
      <w:pPr>
        <w:pStyle w:val="Equationlegend"/>
        <w:rPr>
          <w:lang w:eastAsia="zh-CN"/>
        </w:rPr>
      </w:pPr>
      <w:r>
        <w:rPr>
          <w:lang w:eastAsia="zh-CN"/>
        </w:rPr>
        <w:tab/>
      </w:r>
      <w:bookmarkStart w:id="35" w:name="lt_pId218"/>
      <w:r>
        <w:rPr>
          <w:i/>
          <w:lang w:eastAsia="zh-CN"/>
        </w:rPr>
        <w:t>R</w:t>
      </w:r>
      <w:bookmarkEnd w:id="35"/>
      <w:r>
        <w:rPr>
          <w:rFonts w:hint="eastAsia"/>
          <w:lang w:eastAsia="zh-CN"/>
        </w:rPr>
        <w:t>：</w:t>
      </w:r>
      <w:r>
        <w:rPr>
          <w:lang w:eastAsia="zh-CN"/>
        </w:rPr>
        <w:tab/>
      </w:r>
      <w:r>
        <w:rPr>
          <w:iCs/>
          <w:lang w:eastAsia="zh-CN"/>
        </w:rPr>
        <w:t>地球的长椭圆半径。</w:t>
      </w:r>
    </w:p>
    <w:p w14:paraId="2829DAB3" w14:textId="77777777" w:rsidR="00D039CF" w:rsidRDefault="00E4763D" w:rsidP="00865761">
      <w:pPr>
        <w:ind w:firstLineChars="200" w:firstLine="480"/>
        <w:rPr>
          <w:lang w:val="en-GB" w:eastAsia="zh-CN"/>
        </w:rPr>
      </w:pPr>
      <w:r>
        <w:rPr>
          <w:lang w:val="en-GB" w:eastAsia="zh-CN"/>
        </w:rPr>
        <w:t>在测量了被测系统整个工作频带内所有位置的地理位置误差后，可以获得相应信号调制方式和带宽下</w:t>
      </w:r>
      <w:r>
        <w:rPr>
          <w:lang w:val="en-GB" w:eastAsia="zh-CN"/>
        </w:rPr>
        <w:t>TDOA</w:t>
      </w:r>
      <w:r>
        <w:rPr>
          <w:lang w:val="en-GB" w:eastAsia="zh-CN"/>
        </w:rPr>
        <w:t>系统的</w:t>
      </w:r>
      <w:r>
        <w:rPr>
          <w:rFonts w:hint="eastAsia"/>
          <w:lang w:val="en-US" w:eastAsia="zh-CN"/>
        </w:rPr>
        <w:t>准确性，</w:t>
      </w:r>
      <w:r>
        <w:rPr>
          <w:lang w:val="en-GB" w:eastAsia="zh-CN"/>
        </w:rPr>
        <w:t>如下所示</w:t>
      </w:r>
      <w:r>
        <w:rPr>
          <w:rFonts w:hint="eastAsia"/>
          <w:lang w:val="en-GB" w:eastAsia="zh-CN"/>
        </w:rPr>
        <w:t>：</w:t>
      </w:r>
    </w:p>
    <w:p w14:paraId="68B7CEFB" w14:textId="77777777" w:rsidR="00D039CF" w:rsidRDefault="00E4763D">
      <w:pPr>
        <w:pStyle w:val="Equation"/>
      </w:pPr>
      <w:r>
        <w:rPr>
          <w:lang w:val="en-GB" w:eastAsia="zh-CN"/>
        </w:rPr>
        <w:tab/>
      </w:r>
      <w:r>
        <w:rPr>
          <w:lang w:val="en-GB" w:eastAsia="zh-CN"/>
        </w:rPr>
        <w:tab/>
      </w:r>
      <m:oMath>
        <m:sSub>
          <m:sSubPr>
            <m:ctrlPr>
              <w:rPr>
                <w:rFonts w:ascii="Cambria Math" w:eastAsiaTheme="minorHAnsi" w:hAnsi="Cambria Math" w:cstheme="minorBidi"/>
                <w:i/>
                <w:sz w:val="22"/>
                <w:szCs w:val="22"/>
              </w:rPr>
            </m:ctrlPr>
          </m:sSubPr>
          <m:e>
            <m:r>
              <w:rPr>
                <w:rFonts w:ascii="Cambria Math" w:hAnsi="Cambria Math"/>
              </w:rPr>
              <m:t>∆L</m:t>
            </m:r>
          </m:e>
          <m:sub>
            <m:r>
              <w:rPr>
                <w:rFonts w:ascii="Cambria Math" w:hAnsi="Cambria Math"/>
              </w:rPr>
              <m:t>rms</m:t>
            </m:r>
          </m:sub>
        </m:sSub>
        <m:r>
          <w:rPr>
            <w:rFonts w:ascii="Cambria Math" w:hAnsi="Cambria Math"/>
          </w:rPr>
          <m:t xml:space="preserve">= </m:t>
        </m:r>
        <m:rad>
          <m:radPr>
            <m:degHide m:val="1"/>
            <m:ctrlPr>
              <w:rPr>
                <w:rFonts w:ascii="Cambria Math" w:eastAsiaTheme="minorHAnsi" w:hAnsi="Cambria Math" w:cstheme="minorBidi"/>
                <w:i/>
                <w:sz w:val="22"/>
                <w:szCs w:val="22"/>
              </w:rPr>
            </m:ctrlPr>
          </m:radPr>
          <m:deg/>
          <m:e>
            <m:f>
              <m:fPr>
                <m:ctrlPr>
                  <w:rPr>
                    <w:rFonts w:ascii="Cambria Math" w:eastAsiaTheme="minorHAnsi" w:hAnsi="Cambria Math" w:cstheme="minorBidi"/>
                    <w:i/>
                    <w:sz w:val="22"/>
                    <w:szCs w:val="22"/>
                  </w:rPr>
                </m:ctrlPr>
              </m:fPr>
              <m:num>
                <m:nary>
                  <m:naryPr>
                    <m:chr m:val="∑"/>
                    <m:limLoc m:val="undOvr"/>
                    <m:ctrlPr>
                      <w:rPr>
                        <w:rFonts w:ascii="Cambria Math" w:eastAsiaTheme="minorHAnsi" w:hAnsi="Cambria Math" w:cstheme="minorBidi"/>
                        <w:i/>
                        <w:sz w:val="22"/>
                        <w:szCs w:val="22"/>
                      </w:rPr>
                    </m:ctrlPr>
                  </m:naryPr>
                  <m:sub>
                    <m:r>
                      <w:rPr>
                        <w:rFonts w:ascii="Cambria Math" w:hAnsi="Cambria Math"/>
                      </w:rPr>
                      <m:t>i=1</m:t>
                    </m:r>
                  </m:sub>
                  <m:sup>
                    <m:r>
                      <w:rPr>
                        <w:rFonts w:ascii="Cambria Math" w:hAnsi="Cambria Math"/>
                      </w:rPr>
                      <m:t>n</m:t>
                    </m:r>
                  </m:sup>
                  <m:e>
                    <m:nary>
                      <m:naryPr>
                        <m:chr m:val="∑"/>
                        <m:limLoc m:val="undOvr"/>
                        <m:ctrlPr>
                          <w:rPr>
                            <w:rFonts w:ascii="Cambria Math" w:eastAsiaTheme="minorHAnsi" w:hAnsi="Cambria Math" w:cstheme="minorBidi"/>
                            <w:i/>
                            <w:sz w:val="22"/>
                            <w:szCs w:val="22"/>
                          </w:rPr>
                        </m:ctrlPr>
                      </m:naryPr>
                      <m:sub>
                        <m:r>
                          <w:rPr>
                            <w:rFonts w:ascii="Cambria Math" w:hAnsi="Cambria Math"/>
                          </w:rPr>
                          <m:t>j=1</m:t>
                        </m:r>
                      </m:sub>
                      <m:sup>
                        <m:r>
                          <w:rPr>
                            <w:rFonts w:ascii="Cambria Math" w:hAnsi="Cambria Math"/>
                          </w:rPr>
                          <m:t>m</m:t>
                        </m:r>
                      </m:sup>
                      <m:e>
                        <m:sSup>
                          <m:sSupPr>
                            <m:ctrlPr>
                              <w:rPr>
                                <w:rFonts w:ascii="Cambria Math" w:eastAsiaTheme="minorHAnsi" w:hAnsi="Cambria Math" w:cstheme="minorBidi"/>
                                <w:i/>
                                <w:sz w:val="22"/>
                                <w:szCs w:val="22"/>
                              </w:rPr>
                            </m:ctrlPr>
                          </m:sSupPr>
                          <m:e>
                            <m:d>
                              <m:dPr>
                                <m:ctrlPr>
                                  <w:rPr>
                                    <w:rFonts w:ascii="Cambria Math" w:eastAsiaTheme="minorHAnsi" w:hAnsi="Cambria Math" w:cstheme="minorBidi"/>
                                    <w:i/>
                                    <w:sz w:val="22"/>
                                    <w:szCs w:val="22"/>
                                  </w:rPr>
                                </m:ctrlPr>
                              </m:dPr>
                              <m:e>
                                <m:r>
                                  <w:rPr>
                                    <w:rFonts w:ascii="Cambria Math" w:hAnsi="Cambria Math"/>
                                  </w:rPr>
                                  <m:t>∆</m:t>
                                </m:r>
                                <m:sSub>
                                  <m:sSubPr>
                                    <m:ctrlPr>
                                      <w:rPr>
                                        <w:rFonts w:ascii="Cambria Math" w:eastAsiaTheme="minorHAnsi" w:hAnsi="Cambria Math" w:cstheme="minorBidi"/>
                                        <w:i/>
                                        <w:sz w:val="22"/>
                                        <w:szCs w:val="22"/>
                                      </w:rPr>
                                    </m:ctrlPr>
                                  </m:sSubPr>
                                  <m:e>
                                    <m:r>
                                      <w:rPr>
                                        <w:rFonts w:ascii="Cambria Math" w:hAnsi="Cambria Math"/>
                                      </w:rPr>
                                      <m:t>L</m:t>
                                    </m:r>
                                  </m:e>
                                  <m:sub>
                                    <m:r>
                                      <w:rPr>
                                        <w:rFonts w:ascii="Cambria Math" w:hAnsi="Cambria Math"/>
                                      </w:rPr>
                                      <m:t>ij</m:t>
                                    </m:r>
                                  </m:sub>
                                </m:sSub>
                              </m:e>
                            </m:d>
                          </m:e>
                          <m:sup>
                            <m:r>
                              <w:rPr>
                                <w:rFonts w:ascii="Cambria Math" w:hAnsi="Cambria Math"/>
                              </w:rPr>
                              <m:t>2</m:t>
                            </m:r>
                          </m:sup>
                        </m:sSup>
                      </m:e>
                    </m:nary>
                  </m:e>
                </m:nary>
              </m:num>
              <m:den>
                <m:r>
                  <w:rPr>
                    <w:rFonts w:ascii="Cambria Math" w:hAnsi="Cambria Math"/>
                  </w:rPr>
                  <m:t>mn</m:t>
                </m:r>
              </m:den>
            </m:f>
          </m:e>
        </m:rad>
      </m:oMath>
    </w:p>
    <w:p w14:paraId="6E8C57BC" w14:textId="77777777" w:rsidR="00D039CF" w:rsidRDefault="00E4763D" w:rsidP="00865761">
      <w:pPr>
        <w:keepNext/>
        <w:ind w:firstLineChars="200" w:firstLine="480"/>
        <w:rPr>
          <w:lang w:val="en-GB" w:eastAsia="zh-CN"/>
        </w:rPr>
      </w:pPr>
      <w:r>
        <w:rPr>
          <w:rFonts w:hint="eastAsia"/>
          <w:lang w:val="en-US" w:eastAsia="zh-CN"/>
        </w:rPr>
        <w:lastRenderedPageBreak/>
        <w:t>其中：</w:t>
      </w:r>
    </w:p>
    <w:p w14:paraId="190EBE5C" w14:textId="77777777" w:rsidR="00D039CF" w:rsidRDefault="00E4763D">
      <w:pPr>
        <w:pStyle w:val="Equationlegend"/>
        <w:keepNext/>
        <w:rPr>
          <w:lang w:eastAsia="zh-CN"/>
        </w:rPr>
      </w:pPr>
      <w:r>
        <w:rPr>
          <w:i/>
          <w:iCs/>
          <w:lang w:eastAsia="zh-CN"/>
        </w:rPr>
        <w:tab/>
      </w:r>
      <w:bookmarkStart w:id="36" w:name="lt_pId222"/>
      <w:r>
        <w:rPr>
          <w:i/>
          <w:iCs/>
          <w:lang w:eastAsia="zh-CN"/>
        </w:rPr>
        <w:t>m</w:t>
      </w:r>
      <w:bookmarkEnd w:id="36"/>
      <w:r>
        <w:rPr>
          <w:rFonts w:hint="eastAsia"/>
          <w:lang w:eastAsia="zh-CN"/>
        </w:rPr>
        <w:t>：</w:t>
      </w:r>
      <w:r>
        <w:rPr>
          <w:lang w:eastAsia="zh-CN"/>
        </w:rPr>
        <w:tab/>
      </w:r>
      <w:r>
        <w:rPr>
          <w:lang w:eastAsia="zh-CN"/>
        </w:rPr>
        <w:t>测试位置的数量</w:t>
      </w:r>
    </w:p>
    <w:p w14:paraId="65A99B06" w14:textId="77777777" w:rsidR="00D039CF" w:rsidRDefault="00E4763D">
      <w:pPr>
        <w:pStyle w:val="Equationlegend"/>
        <w:rPr>
          <w:lang w:eastAsia="zh-CN"/>
        </w:rPr>
      </w:pPr>
      <w:r>
        <w:rPr>
          <w:i/>
          <w:iCs/>
          <w:lang w:eastAsia="zh-CN"/>
        </w:rPr>
        <w:tab/>
      </w:r>
      <w:bookmarkStart w:id="37" w:name="lt_pId224"/>
      <w:r>
        <w:rPr>
          <w:i/>
          <w:iCs/>
          <w:lang w:eastAsia="zh-CN"/>
        </w:rPr>
        <w:t>n</w:t>
      </w:r>
      <w:bookmarkEnd w:id="37"/>
      <w:r>
        <w:rPr>
          <w:rFonts w:hint="eastAsia"/>
          <w:lang w:eastAsia="zh-CN"/>
        </w:rPr>
        <w:t>：</w:t>
      </w:r>
      <w:r>
        <w:rPr>
          <w:lang w:eastAsia="zh-CN"/>
        </w:rPr>
        <w:tab/>
      </w:r>
      <w:r>
        <w:rPr>
          <w:rFonts w:hint="eastAsia"/>
          <w:lang w:eastAsia="zh-CN"/>
        </w:rPr>
        <w:t>频点</w:t>
      </w:r>
      <w:r>
        <w:rPr>
          <w:lang w:eastAsia="zh-CN"/>
        </w:rPr>
        <w:t>的数量。</w:t>
      </w:r>
    </w:p>
    <w:p w14:paraId="36AD1996" w14:textId="77777777" w:rsidR="00D039CF" w:rsidRDefault="00E4763D" w:rsidP="00865761">
      <w:pPr>
        <w:ind w:firstLineChars="200" w:firstLine="480"/>
        <w:rPr>
          <w:lang w:val="en-GB" w:eastAsia="zh-CN"/>
        </w:rPr>
      </w:pPr>
      <w:r>
        <w:rPr>
          <w:lang w:val="en-GB" w:eastAsia="zh-CN"/>
        </w:rPr>
        <w:t>TDOA</w:t>
      </w:r>
      <w:r>
        <w:rPr>
          <w:lang w:val="en-GB" w:eastAsia="zh-CN"/>
        </w:rPr>
        <w:t>准确</w:t>
      </w:r>
      <w:r>
        <w:rPr>
          <w:rFonts w:hint="eastAsia"/>
          <w:lang w:val="en-US" w:eastAsia="zh-CN"/>
        </w:rPr>
        <w:t>性</w:t>
      </w:r>
      <w:r>
        <w:rPr>
          <w:lang w:val="en-GB" w:eastAsia="zh-CN"/>
        </w:rPr>
        <w:t>的测试报告应至少包括测试数据表和位置图。根据实际测试，如果可能，还应记录计算结果所需的大致时间、测试设备的输出功率以及每</w:t>
      </w:r>
      <w:r>
        <w:rPr>
          <w:rFonts w:hint="eastAsia"/>
          <w:lang w:val="en-US" w:eastAsia="zh-CN"/>
        </w:rPr>
        <w:t>部</w:t>
      </w:r>
      <w:r>
        <w:rPr>
          <w:lang w:val="en-GB" w:eastAsia="zh-CN"/>
        </w:rPr>
        <w:t>TDOA</w:t>
      </w:r>
      <w:r>
        <w:rPr>
          <w:lang w:val="en-GB" w:eastAsia="zh-CN"/>
        </w:rPr>
        <w:t>传感器的接收振幅。此外，如果</w:t>
      </w:r>
      <w:r>
        <w:rPr>
          <w:lang w:val="en-GB" w:eastAsia="zh-CN"/>
        </w:rPr>
        <w:t>TDOA</w:t>
      </w:r>
      <w:r>
        <w:rPr>
          <w:lang w:val="en-GB" w:eastAsia="zh-CN"/>
        </w:rPr>
        <w:t>系统提供了相关性的质量</w:t>
      </w:r>
      <w:r>
        <w:rPr>
          <w:rFonts w:hint="eastAsia"/>
          <w:lang w:val="en-GB" w:eastAsia="zh-CN"/>
        </w:rPr>
        <w:t>（</w:t>
      </w:r>
      <w:r>
        <w:rPr>
          <w:lang w:val="en-GB" w:eastAsia="zh-CN"/>
        </w:rPr>
        <w:t>即百分比或分数值</w:t>
      </w:r>
      <w:r>
        <w:rPr>
          <w:rFonts w:hint="eastAsia"/>
          <w:lang w:val="en-GB" w:eastAsia="zh-CN"/>
        </w:rPr>
        <w:t>），</w:t>
      </w:r>
      <w:r>
        <w:rPr>
          <w:rFonts w:hint="eastAsia"/>
          <w:lang w:val="en-US" w:eastAsia="zh-CN"/>
        </w:rPr>
        <w:t>那么相应数据亦</w:t>
      </w:r>
      <w:r>
        <w:rPr>
          <w:lang w:val="en-GB" w:eastAsia="zh-CN"/>
        </w:rPr>
        <w:t>应包括在测试报告中。</w:t>
      </w:r>
    </w:p>
    <w:p w14:paraId="29BB5241" w14:textId="77777777" w:rsidR="009D25BE" w:rsidRDefault="00E4763D" w:rsidP="00865761">
      <w:pPr>
        <w:pStyle w:val="TableNo"/>
        <w:spacing w:before="520"/>
        <w:rPr>
          <w:b/>
          <w:lang w:val="en-US"/>
        </w:rPr>
      </w:pPr>
      <w:r>
        <w:rPr>
          <w:rFonts w:hint="eastAsia"/>
        </w:rPr>
        <w:t>表</w:t>
      </w:r>
      <w:r>
        <w:rPr>
          <w:rFonts w:hint="eastAsia"/>
        </w:rPr>
        <w:t>1</w:t>
      </w:r>
      <w:bookmarkStart w:id="38" w:name="lt_pId230"/>
    </w:p>
    <w:p w14:paraId="124F5B63" w14:textId="77777777" w:rsidR="00D039CF" w:rsidRPr="009D25BE" w:rsidRDefault="00E4763D" w:rsidP="009D25BE">
      <w:pPr>
        <w:pStyle w:val="Tabletitle"/>
        <w:rPr>
          <w:rFonts w:eastAsia="Times New Roman"/>
        </w:rPr>
      </w:pPr>
      <w:proofErr w:type="spellStart"/>
      <w:r w:rsidRPr="009D25BE">
        <w:rPr>
          <w:rFonts w:ascii="SimSun" w:hAnsi="SimSun" w:cs="SimSun" w:hint="eastAsia"/>
        </w:rPr>
        <w:t>测试数据记录表</w:t>
      </w:r>
      <w:bookmarkEnd w:id="38"/>
      <w:r w:rsidRPr="009D25BE">
        <w:rPr>
          <w:rFonts w:ascii="SimSun" w:hAnsi="SimSun" w:cs="SimSun" w:hint="eastAsia"/>
        </w:rPr>
        <w:t>样本</w:t>
      </w:r>
      <w:proofErr w:type="spellEnd"/>
    </w:p>
    <w:tbl>
      <w:tblPr>
        <w:tblStyle w:val="TableGrid"/>
        <w:tblW w:w="5000" w:type="pct"/>
        <w:tblLook w:val="04A0" w:firstRow="1" w:lastRow="0" w:firstColumn="1" w:lastColumn="0" w:noHBand="0" w:noVBand="1"/>
      </w:tblPr>
      <w:tblGrid>
        <w:gridCol w:w="4814"/>
        <w:gridCol w:w="4815"/>
      </w:tblGrid>
      <w:tr w:rsidR="00D039CF" w14:paraId="665F33CE" w14:textId="77777777">
        <w:trPr>
          <w:trHeight w:val="70"/>
        </w:trPr>
        <w:tc>
          <w:tcPr>
            <w:tcW w:w="5000" w:type="pct"/>
            <w:gridSpan w:val="2"/>
          </w:tcPr>
          <w:p w14:paraId="09719B4B" w14:textId="77777777" w:rsidR="00D039CF" w:rsidRDefault="00E4763D">
            <w:pPr>
              <w:pStyle w:val="Tabletext"/>
              <w:tabs>
                <w:tab w:val="left" w:pos="794"/>
                <w:tab w:val="left" w:pos="1191"/>
                <w:tab w:val="left" w:pos="1588"/>
              </w:tabs>
              <w:jc w:val="center"/>
            </w:pPr>
            <w:proofErr w:type="spellStart"/>
            <w:r>
              <w:t>基本信息</w:t>
            </w:r>
            <w:proofErr w:type="spellEnd"/>
          </w:p>
        </w:tc>
      </w:tr>
      <w:tr w:rsidR="00D039CF" w14:paraId="64E7321F" w14:textId="77777777">
        <w:trPr>
          <w:trHeight w:val="70"/>
        </w:trPr>
        <w:tc>
          <w:tcPr>
            <w:tcW w:w="4927" w:type="dxa"/>
          </w:tcPr>
          <w:p w14:paraId="6D536270" w14:textId="77777777" w:rsidR="00D039CF" w:rsidRDefault="00E4763D">
            <w:pPr>
              <w:pStyle w:val="Tabletext"/>
              <w:tabs>
                <w:tab w:val="left" w:pos="794"/>
                <w:tab w:val="left" w:pos="1191"/>
                <w:tab w:val="left" w:pos="1588"/>
              </w:tabs>
            </w:pPr>
            <w:proofErr w:type="spellStart"/>
            <w:r>
              <w:t>日期</w:t>
            </w:r>
            <w:proofErr w:type="spellEnd"/>
            <w:r>
              <w:rPr>
                <w:rFonts w:hint="eastAsia"/>
                <w:lang w:eastAsia="zh-CN"/>
              </w:rPr>
              <w:t>：</w:t>
            </w:r>
          </w:p>
        </w:tc>
        <w:tc>
          <w:tcPr>
            <w:tcW w:w="2500" w:type="pct"/>
          </w:tcPr>
          <w:p w14:paraId="32F46583" w14:textId="77777777" w:rsidR="00D039CF" w:rsidRDefault="00D039CF">
            <w:pPr>
              <w:pStyle w:val="Tabletext"/>
              <w:tabs>
                <w:tab w:val="left" w:pos="794"/>
                <w:tab w:val="left" w:pos="1191"/>
                <w:tab w:val="left" w:pos="1588"/>
              </w:tabs>
            </w:pPr>
          </w:p>
        </w:tc>
      </w:tr>
      <w:tr w:rsidR="00D039CF" w14:paraId="2AB8D929" w14:textId="77777777">
        <w:trPr>
          <w:trHeight w:val="70"/>
        </w:trPr>
        <w:tc>
          <w:tcPr>
            <w:tcW w:w="4927" w:type="dxa"/>
          </w:tcPr>
          <w:p w14:paraId="147ABFCF" w14:textId="77777777" w:rsidR="00D039CF" w:rsidRDefault="00E4763D">
            <w:pPr>
              <w:pStyle w:val="Tabletext"/>
              <w:tabs>
                <w:tab w:val="left" w:pos="794"/>
                <w:tab w:val="left" w:pos="1191"/>
                <w:tab w:val="left" w:pos="1588"/>
              </w:tabs>
            </w:pPr>
            <w:proofErr w:type="spellStart"/>
            <w:r>
              <w:t>天气状况</w:t>
            </w:r>
            <w:proofErr w:type="spellEnd"/>
            <w:r>
              <w:rPr>
                <w:rFonts w:hint="eastAsia"/>
                <w:lang w:eastAsia="zh-CN"/>
              </w:rPr>
              <w:t>：</w:t>
            </w:r>
          </w:p>
        </w:tc>
        <w:tc>
          <w:tcPr>
            <w:tcW w:w="2500" w:type="pct"/>
          </w:tcPr>
          <w:p w14:paraId="441D14EE" w14:textId="77777777" w:rsidR="00D039CF" w:rsidRDefault="00D039CF">
            <w:pPr>
              <w:pStyle w:val="Tabletext"/>
              <w:tabs>
                <w:tab w:val="left" w:pos="794"/>
                <w:tab w:val="left" w:pos="1191"/>
                <w:tab w:val="left" w:pos="1588"/>
              </w:tabs>
            </w:pPr>
          </w:p>
        </w:tc>
      </w:tr>
      <w:tr w:rsidR="00D039CF" w14:paraId="21CECABB" w14:textId="77777777">
        <w:trPr>
          <w:trHeight w:val="70"/>
        </w:trPr>
        <w:tc>
          <w:tcPr>
            <w:tcW w:w="4927" w:type="dxa"/>
          </w:tcPr>
          <w:p w14:paraId="106FC68D" w14:textId="77777777" w:rsidR="00D039CF" w:rsidRDefault="00E4763D">
            <w:pPr>
              <w:pStyle w:val="Tabletext"/>
              <w:tabs>
                <w:tab w:val="left" w:pos="794"/>
                <w:tab w:val="left" w:pos="1191"/>
                <w:tab w:val="left" w:pos="1588"/>
              </w:tabs>
            </w:pPr>
            <w:proofErr w:type="spellStart"/>
            <w:r>
              <w:t>测试环境</w:t>
            </w:r>
            <w:proofErr w:type="spellEnd"/>
            <w:r>
              <w:rPr>
                <w:rFonts w:hint="eastAsia"/>
                <w:lang w:eastAsia="zh-CN"/>
              </w:rPr>
              <w:t>：</w:t>
            </w:r>
          </w:p>
        </w:tc>
        <w:tc>
          <w:tcPr>
            <w:tcW w:w="2500" w:type="pct"/>
          </w:tcPr>
          <w:p w14:paraId="2B20BBBB" w14:textId="77777777" w:rsidR="00D039CF" w:rsidRDefault="00D039CF">
            <w:pPr>
              <w:pStyle w:val="Tabletext"/>
              <w:tabs>
                <w:tab w:val="left" w:pos="794"/>
                <w:tab w:val="left" w:pos="1191"/>
                <w:tab w:val="left" w:pos="1588"/>
              </w:tabs>
            </w:pPr>
          </w:p>
        </w:tc>
      </w:tr>
      <w:tr w:rsidR="00D039CF" w14:paraId="13DB0A85" w14:textId="77777777">
        <w:trPr>
          <w:trHeight w:val="70"/>
        </w:trPr>
        <w:tc>
          <w:tcPr>
            <w:tcW w:w="4927" w:type="dxa"/>
          </w:tcPr>
          <w:p w14:paraId="15441A97" w14:textId="77777777" w:rsidR="00D039CF" w:rsidRDefault="00E4763D">
            <w:pPr>
              <w:pStyle w:val="Tabletext"/>
              <w:tabs>
                <w:tab w:val="left" w:pos="794"/>
                <w:tab w:val="left" w:pos="1191"/>
                <w:tab w:val="left" w:pos="1588"/>
              </w:tabs>
            </w:pPr>
            <w:proofErr w:type="spellStart"/>
            <w:r>
              <w:t>传感器数量</w:t>
            </w:r>
            <w:proofErr w:type="spellEnd"/>
            <w:r>
              <w:rPr>
                <w:rFonts w:hint="eastAsia"/>
                <w:lang w:eastAsia="zh-CN"/>
              </w:rPr>
              <w:t>：</w:t>
            </w:r>
          </w:p>
        </w:tc>
        <w:tc>
          <w:tcPr>
            <w:tcW w:w="2500" w:type="pct"/>
          </w:tcPr>
          <w:p w14:paraId="70BCBE3C" w14:textId="77777777" w:rsidR="00D039CF" w:rsidRDefault="00D039CF">
            <w:pPr>
              <w:pStyle w:val="Tabletext"/>
              <w:tabs>
                <w:tab w:val="left" w:pos="794"/>
                <w:tab w:val="left" w:pos="1191"/>
                <w:tab w:val="left" w:pos="1588"/>
              </w:tabs>
            </w:pPr>
          </w:p>
        </w:tc>
      </w:tr>
      <w:tr w:rsidR="00D039CF" w14:paraId="1C106506" w14:textId="77777777">
        <w:trPr>
          <w:trHeight w:val="70"/>
        </w:trPr>
        <w:tc>
          <w:tcPr>
            <w:tcW w:w="4927" w:type="dxa"/>
          </w:tcPr>
          <w:p w14:paraId="552F5A92" w14:textId="77777777" w:rsidR="00D039CF" w:rsidRDefault="00E4763D">
            <w:pPr>
              <w:pStyle w:val="Tabletext"/>
              <w:tabs>
                <w:tab w:val="left" w:pos="794"/>
                <w:tab w:val="left" w:pos="1191"/>
                <w:tab w:val="left" w:pos="1588"/>
              </w:tabs>
            </w:pPr>
            <w:proofErr w:type="spellStart"/>
            <w:r>
              <w:t>公司</w:t>
            </w:r>
            <w:proofErr w:type="spellEnd"/>
            <w:r>
              <w:rPr>
                <w:rFonts w:hint="eastAsia"/>
                <w:lang w:eastAsia="zh-CN"/>
              </w:rPr>
              <w:t>：</w:t>
            </w:r>
          </w:p>
        </w:tc>
        <w:tc>
          <w:tcPr>
            <w:tcW w:w="2500" w:type="pct"/>
          </w:tcPr>
          <w:p w14:paraId="14B26D1B" w14:textId="77777777" w:rsidR="00D039CF" w:rsidRDefault="00D039CF">
            <w:pPr>
              <w:pStyle w:val="Tabletext"/>
              <w:tabs>
                <w:tab w:val="left" w:pos="794"/>
                <w:tab w:val="left" w:pos="1191"/>
                <w:tab w:val="left" w:pos="1588"/>
              </w:tabs>
            </w:pPr>
          </w:p>
        </w:tc>
      </w:tr>
      <w:tr w:rsidR="00D039CF" w14:paraId="08503F80" w14:textId="77777777">
        <w:trPr>
          <w:trHeight w:val="70"/>
        </w:trPr>
        <w:tc>
          <w:tcPr>
            <w:tcW w:w="4927" w:type="dxa"/>
          </w:tcPr>
          <w:p w14:paraId="3C006435" w14:textId="77777777" w:rsidR="00D039CF" w:rsidRDefault="00E4763D">
            <w:pPr>
              <w:pStyle w:val="Tabletext"/>
              <w:tabs>
                <w:tab w:val="left" w:pos="794"/>
                <w:tab w:val="left" w:pos="1191"/>
                <w:tab w:val="left" w:pos="1588"/>
              </w:tabs>
            </w:pPr>
            <w:proofErr w:type="spellStart"/>
            <w:r>
              <w:t>产品</w:t>
            </w:r>
            <w:proofErr w:type="spellEnd"/>
            <w:r>
              <w:rPr>
                <w:rFonts w:hint="eastAsia"/>
                <w:lang w:eastAsia="zh-CN"/>
              </w:rPr>
              <w:t>：</w:t>
            </w:r>
          </w:p>
        </w:tc>
        <w:tc>
          <w:tcPr>
            <w:tcW w:w="2500" w:type="pct"/>
          </w:tcPr>
          <w:p w14:paraId="7611149A" w14:textId="77777777" w:rsidR="00D039CF" w:rsidRDefault="00D039CF">
            <w:pPr>
              <w:pStyle w:val="Tabletext"/>
              <w:tabs>
                <w:tab w:val="left" w:pos="794"/>
                <w:tab w:val="left" w:pos="1191"/>
                <w:tab w:val="left" w:pos="1588"/>
              </w:tabs>
            </w:pPr>
          </w:p>
        </w:tc>
      </w:tr>
    </w:tbl>
    <w:p w14:paraId="09A0C62E" w14:textId="77777777" w:rsidR="00D039CF" w:rsidRDefault="00D039CF">
      <w:pPr>
        <w:pStyle w:val="Tablefin"/>
      </w:pPr>
    </w:p>
    <w:tbl>
      <w:tblPr>
        <w:tblStyle w:val="TableGrid"/>
        <w:tblW w:w="5000" w:type="pct"/>
        <w:jc w:val="center"/>
        <w:tblLayout w:type="fixed"/>
        <w:tblCellMar>
          <w:left w:w="28" w:type="dxa"/>
          <w:right w:w="28" w:type="dxa"/>
        </w:tblCellMar>
        <w:tblLook w:val="04A0" w:firstRow="1" w:lastRow="0" w:firstColumn="1" w:lastColumn="0" w:noHBand="0" w:noVBand="1"/>
      </w:tblPr>
      <w:tblGrid>
        <w:gridCol w:w="636"/>
        <w:gridCol w:w="851"/>
        <w:gridCol w:w="265"/>
        <w:gridCol w:w="529"/>
        <w:gridCol w:w="767"/>
        <w:gridCol w:w="808"/>
        <w:gridCol w:w="689"/>
        <w:gridCol w:w="830"/>
        <w:gridCol w:w="900"/>
        <w:gridCol w:w="705"/>
        <w:gridCol w:w="670"/>
        <w:gridCol w:w="451"/>
        <w:gridCol w:w="312"/>
        <w:gridCol w:w="701"/>
        <w:gridCol w:w="515"/>
      </w:tblGrid>
      <w:tr w:rsidR="00D039CF" w14:paraId="7F0BB755" w14:textId="77777777" w:rsidTr="001236C1">
        <w:trPr>
          <w:cantSplit/>
          <w:jc w:val="center"/>
        </w:trPr>
        <w:tc>
          <w:tcPr>
            <w:tcW w:w="1752" w:type="dxa"/>
            <w:gridSpan w:val="3"/>
          </w:tcPr>
          <w:p w14:paraId="77DF7A6B" w14:textId="77777777" w:rsidR="00D039CF" w:rsidRDefault="00E4763D">
            <w:pPr>
              <w:pStyle w:val="Tablehead"/>
              <w:tabs>
                <w:tab w:val="left" w:pos="794"/>
                <w:tab w:val="left" w:pos="1191"/>
                <w:tab w:val="left" w:pos="1588"/>
              </w:tabs>
              <w:rPr>
                <w:sz w:val="18"/>
                <w:szCs w:val="18"/>
                <w:lang w:eastAsia="zh-CN"/>
              </w:rPr>
            </w:pPr>
            <w:r>
              <w:rPr>
                <w:sz w:val="18"/>
                <w:szCs w:val="18"/>
                <w:lang w:eastAsia="zh-CN"/>
              </w:rPr>
              <w:t>测试位置</w:t>
            </w:r>
            <w:r>
              <w:rPr>
                <w:sz w:val="18"/>
                <w:szCs w:val="18"/>
                <w:lang w:eastAsia="zh-CN"/>
              </w:rPr>
              <w:t>1</w:t>
            </w:r>
          </w:p>
        </w:tc>
        <w:tc>
          <w:tcPr>
            <w:tcW w:w="2104" w:type="dxa"/>
            <w:gridSpan w:val="3"/>
          </w:tcPr>
          <w:p w14:paraId="5368656A" w14:textId="77777777" w:rsidR="00D039CF" w:rsidRDefault="00E4763D">
            <w:pPr>
              <w:pStyle w:val="Tablehead"/>
              <w:tabs>
                <w:tab w:val="left" w:pos="794"/>
                <w:tab w:val="left" w:pos="1191"/>
                <w:tab w:val="left" w:pos="1588"/>
              </w:tabs>
              <w:rPr>
                <w:sz w:val="18"/>
                <w:szCs w:val="18"/>
                <w:lang w:eastAsia="zh-CN"/>
              </w:rPr>
            </w:pPr>
            <w:r>
              <w:rPr>
                <w:sz w:val="18"/>
                <w:szCs w:val="18"/>
                <w:lang w:eastAsia="zh-CN"/>
              </w:rPr>
              <w:t>纬度</w:t>
            </w:r>
          </w:p>
        </w:tc>
        <w:tc>
          <w:tcPr>
            <w:tcW w:w="2419" w:type="dxa"/>
            <w:gridSpan w:val="3"/>
          </w:tcPr>
          <w:p w14:paraId="670767CD" w14:textId="77777777" w:rsidR="00D039CF" w:rsidRDefault="00E4763D">
            <w:pPr>
              <w:pStyle w:val="Tablehead"/>
              <w:tabs>
                <w:tab w:val="left" w:pos="794"/>
                <w:tab w:val="left" w:pos="1191"/>
                <w:tab w:val="left" w:pos="1588"/>
              </w:tabs>
              <w:rPr>
                <w:sz w:val="18"/>
                <w:szCs w:val="18"/>
                <w:lang w:eastAsia="zh-CN"/>
              </w:rPr>
            </w:pPr>
            <w:proofErr w:type="spellStart"/>
            <w:r>
              <w:rPr>
                <w:sz w:val="18"/>
                <w:szCs w:val="18"/>
                <w:lang w:eastAsia="zh-CN"/>
              </w:rPr>
              <w:t>xx.xxxx</w:t>
            </w:r>
            <w:proofErr w:type="spellEnd"/>
          </w:p>
        </w:tc>
        <w:tc>
          <w:tcPr>
            <w:tcW w:w="1826" w:type="dxa"/>
            <w:gridSpan w:val="3"/>
          </w:tcPr>
          <w:p w14:paraId="22260A93" w14:textId="77777777" w:rsidR="00D039CF" w:rsidRDefault="00E4763D">
            <w:pPr>
              <w:pStyle w:val="Tablehead"/>
              <w:tabs>
                <w:tab w:val="left" w:pos="794"/>
                <w:tab w:val="left" w:pos="1191"/>
                <w:tab w:val="left" w:pos="1588"/>
              </w:tabs>
              <w:rPr>
                <w:sz w:val="18"/>
                <w:szCs w:val="18"/>
                <w:lang w:eastAsia="zh-CN"/>
              </w:rPr>
            </w:pPr>
            <w:r>
              <w:rPr>
                <w:sz w:val="18"/>
                <w:szCs w:val="18"/>
                <w:lang w:eastAsia="zh-CN"/>
              </w:rPr>
              <w:t>经度</w:t>
            </w:r>
          </w:p>
        </w:tc>
        <w:tc>
          <w:tcPr>
            <w:tcW w:w="1528" w:type="dxa"/>
            <w:gridSpan w:val="3"/>
          </w:tcPr>
          <w:p w14:paraId="287080D8" w14:textId="77777777" w:rsidR="00D039CF" w:rsidRDefault="00E4763D">
            <w:pPr>
              <w:pStyle w:val="Tablehead"/>
              <w:tabs>
                <w:tab w:val="left" w:pos="794"/>
                <w:tab w:val="left" w:pos="1191"/>
                <w:tab w:val="left" w:pos="1588"/>
              </w:tabs>
              <w:rPr>
                <w:sz w:val="18"/>
                <w:szCs w:val="18"/>
                <w:lang w:eastAsia="zh-CN"/>
              </w:rPr>
            </w:pPr>
            <w:proofErr w:type="spellStart"/>
            <w:r>
              <w:rPr>
                <w:sz w:val="18"/>
                <w:szCs w:val="18"/>
                <w:lang w:eastAsia="zh-CN"/>
              </w:rPr>
              <w:t>xx.xxxx</w:t>
            </w:r>
            <w:proofErr w:type="spellEnd"/>
          </w:p>
        </w:tc>
      </w:tr>
      <w:tr w:rsidR="00D039CF" w14:paraId="2FA2EE74" w14:textId="77777777" w:rsidTr="001236C1">
        <w:trPr>
          <w:cantSplit/>
          <w:jc w:val="center"/>
        </w:trPr>
        <w:tc>
          <w:tcPr>
            <w:tcW w:w="636" w:type="dxa"/>
            <w:vAlign w:val="center"/>
          </w:tcPr>
          <w:p w14:paraId="7F85220C" w14:textId="77777777" w:rsidR="00D039CF" w:rsidRDefault="00E4763D">
            <w:pPr>
              <w:pStyle w:val="Tablehead"/>
              <w:tabs>
                <w:tab w:val="left" w:pos="794"/>
                <w:tab w:val="left" w:pos="1191"/>
                <w:tab w:val="left" w:pos="1588"/>
              </w:tabs>
              <w:rPr>
                <w:sz w:val="18"/>
                <w:szCs w:val="18"/>
                <w:lang w:eastAsia="zh-CN"/>
              </w:rPr>
            </w:pPr>
            <w:r>
              <w:rPr>
                <w:rFonts w:hint="eastAsia"/>
                <w:sz w:val="18"/>
                <w:szCs w:val="18"/>
                <w:lang w:val="en-US" w:eastAsia="zh-CN"/>
              </w:rPr>
              <w:t>测量</w:t>
            </w:r>
            <w:r>
              <w:rPr>
                <w:sz w:val="18"/>
                <w:szCs w:val="18"/>
                <w:lang w:eastAsia="zh-CN"/>
              </w:rPr>
              <w:t>#1</w:t>
            </w:r>
          </w:p>
        </w:tc>
        <w:tc>
          <w:tcPr>
            <w:tcW w:w="3220" w:type="dxa"/>
            <w:gridSpan w:val="5"/>
            <w:vAlign w:val="center"/>
          </w:tcPr>
          <w:p w14:paraId="31783566" w14:textId="77777777" w:rsidR="00D039CF" w:rsidRDefault="00E4763D">
            <w:pPr>
              <w:pStyle w:val="Tablehead"/>
              <w:tabs>
                <w:tab w:val="left" w:pos="794"/>
                <w:tab w:val="left" w:pos="1191"/>
                <w:tab w:val="left" w:pos="1588"/>
              </w:tabs>
              <w:rPr>
                <w:sz w:val="18"/>
                <w:szCs w:val="18"/>
                <w:lang w:eastAsia="zh-CN"/>
              </w:rPr>
            </w:pPr>
            <w:r>
              <w:rPr>
                <w:sz w:val="18"/>
                <w:szCs w:val="18"/>
                <w:lang w:eastAsia="zh-CN"/>
              </w:rPr>
              <w:t>信号发生器设置</w:t>
            </w:r>
          </w:p>
        </w:tc>
        <w:tc>
          <w:tcPr>
            <w:tcW w:w="2419" w:type="dxa"/>
            <w:gridSpan w:val="3"/>
            <w:vAlign w:val="center"/>
          </w:tcPr>
          <w:p w14:paraId="6BA55A73" w14:textId="77777777" w:rsidR="00D039CF" w:rsidRDefault="00E4763D">
            <w:pPr>
              <w:pStyle w:val="Tablehead"/>
              <w:tabs>
                <w:tab w:val="left" w:pos="794"/>
                <w:tab w:val="left" w:pos="1191"/>
                <w:tab w:val="left" w:pos="1588"/>
              </w:tabs>
              <w:rPr>
                <w:sz w:val="18"/>
                <w:szCs w:val="18"/>
                <w:lang w:eastAsia="zh-CN"/>
              </w:rPr>
            </w:pPr>
            <w:r>
              <w:rPr>
                <w:sz w:val="18"/>
                <w:szCs w:val="18"/>
                <w:lang w:eastAsia="zh-CN"/>
              </w:rPr>
              <w:t>TDOA</w:t>
            </w:r>
            <w:r>
              <w:rPr>
                <w:sz w:val="18"/>
                <w:szCs w:val="18"/>
                <w:lang w:eastAsia="zh-CN"/>
              </w:rPr>
              <w:t>系统设置</w:t>
            </w:r>
          </w:p>
        </w:tc>
        <w:tc>
          <w:tcPr>
            <w:tcW w:w="3354" w:type="dxa"/>
            <w:gridSpan w:val="6"/>
            <w:vAlign w:val="center"/>
          </w:tcPr>
          <w:p w14:paraId="418BEA29" w14:textId="77777777" w:rsidR="00D039CF" w:rsidRDefault="00E4763D">
            <w:pPr>
              <w:pStyle w:val="Tablehead"/>
              <w:tabs>
                <w:tab w:val="left" w:pos="794"/>
                <w:tab w:val="left" w:pos="1191"/>
                <w:tab w:val="left" w:pos="1588"/>
              </w:tabs>
              <w:rPr>
                <w:sz w:val="18"/>
                <w:szCs w:val="18"/>
                <w:lang w:eastAsia="zh-CN"/>
              </w:rPr>
            </w:pPr>
            <w:r>
              <w:rPr>
                <w:sz w:val="18"/>
                <w:szCs w:val="18"/>
                <w:lang w:eastAsia="zh-CN"/>
              </w:rPr>
              <w:t>TDOA</w:t>
            </w:r>
            <w:r>
              <w:rPr>
                <w:sz w:val="18"/>
                <w:szCs w:val="18"/>
                <w:lang w:eastAsia="zh-CN"/>
              </w:rPr>
              <w:t>测量结果</w:t>
            </w:r>
          </w:p>
        </w:tc>
      </w:tr>
      <w:tr w:rsidR="00D039CF" w14:paraId="5B04AEEA" w14:textId="77777777" w:rsidTr="001236C1">
        <w:trPr>
          <w:cantSplit/>
          <w:jc w:val="center"/>
        </w:trPr>
        <w:tc>
          <w:tcPr>
            <w:tcW w:w="636" w:type="dxa"/>
            <w:vAlign w:val="center"/>
          </w:tcPr>
          <w:p w14:paraId="18A29D87" w14:textId="77777777" w:rsidR="00D039CF" w:rsidRDefault="00E4763D" w:rsidP="004E3251">
            <w:pPr>
              <w:pStyle w:val="Tablehead"/>
              <w:tabs>
                <w:tab w:val="left" w:pos="794"/>
                <w:tab w:val="left" w:pos="1191"/>
                <w:tab w:val="left" w:pos="1588"/>
              </w:tabs>
              <w:rPr>
                <w:sz w:val="16"/>
                <w:szCs w:val="16"/>
                <w:lang w:eastAsia="zh-CN"/>
              </w:rPr>
            </w:pPr>
            <w:r>
              <w:rPr>
                <w:sz w:val="16"/>
                <w:szCs w:val="16"/>
                <w:lang w:eastAsia="zh-CN"/>
              </w:rPr>
              <w:t>测量</w:t>
            </w:r>
            <w:r w:rsidR="004E3251">
              <w:rPr>
                <w:sz w:val="16"/>
                <w:szCs w:val="16"/>
                <w:lang w:eastAsia="zh-CN"/>
              </w:rPr>
              <w:br/>
            </w:r>
            <w:r>
              <w:rPr>
                <w:sz w:val="16"/>
                <w:szCs w:val="16"/>
                <w:lang w:eastAsia="zh-CN"/>
              </w:rPr>
              <w:t>标识号</w:t>
            </w:r>
          </w:p>
        </w:tc>
        <w:tc>
          <w:tcPr>
            <w:tcW w:w="851" w:type="dxa"/>
            <w:vAlign w:val="center"/>
          </w:tcPr>
          <w:p w14:paraId="3181FF2A" w14:textId="77777777" w:rsidR="00D039CF" w:rsidRDefault="00E4763D" w:rsidP="004E3251">
            <w:pPr>
              <w:pStyle w:val="Tablehead"/>
              <w:tabs>
                <w:tab w:val="left" w:pos="794"/>
                <w:tab w:val="left" w:pos="1191"/>
                <w:tab w:val="left" w:pos="1588"/>
              </w:tabs>
              <w:rPr>
                <w:sz w:val="16"/>
                <w:szCs w:val="16"/>
                <w:lang w:eastAsia="zh-CN"/>
              </w:rPr>
            </w:pPr>
            <w:r>
              <w:rPr>
                <w:sz w:val="16"/>
                <w:szCs w:val="16"/>
                <w:lang w:eastAsia="zh-CN"/>
              </w:rPr>
              <w:t>频率</w:t>
            </w:r>
            <w:r w:rsidR="004E3251">
              <w:rPr>
                <w:sz w:val="16"/>
                <w:szCs w:val="16"/>
                <w:lang w:eastAsia="zh-CN"/>
              </w:rPr>
              <w:br/>
            </w:r>
            <w:r w:rsidR="004E3251">
              <w:rPr>
                <w:rFonts w:hint="eastAsia"/>
                <w:sz w:val="16"/>
                <w:szCs w:val="16"/>
                <w:lang w:eastAsia="zh-CN"/>
              </w:rPr>
              <w:t>（</w:t>
            </w:r>
            <w:r>
              <w:rPr>
                <w:rFonts w:hint="eastAsia"/>
                <w:sz w:val="16"/>
                <w:szCs w:val="16"/>
                <w:lang w:eastAsia="zh-CN"/>
              </w:rPr>
              <w:t>MHz</w:t>
            </w:r>
            <w:r>
              <w:rPr>
                <w:rFonts w:hint="eastAsia"/>
                <w:sz w:val="16"/>
                <w:szCs w:val="16"/>
                <w:lang w:eastAsia="zh-CN"/>
              </w:rPr>
              <w:t>）</w:t>
            </w:r>
          </w:p>
        </w:tc>
        <w:tc>
          <w:tcPr>
            <w:tcW w:w="794" w:type="dxa"/>
            <w:gridSpan w:val="2"/>
            <w:vAlign w:val="center"/>
          </w:tcPr>
          <w:p w14:paraId="6326ADCC" w14:textId="77777777" w:rsidR="00D039CF" w:rsidRDefault="00E4763D" w:rsidP="004E3251">
            <w:pPr>
              <w:pStyle w:val="Tablehead"/>
              <w:tabs>
                <w:tab w:val="left" w:pos="794"/>
                <w:tab w:val="left" w:pos="1191"/>
                <w:tab w:val="left" w:pos="1588"/>
              </w:tabs>
              <w:rPr>
                <w:sz w:val="16"/>
                <w:szCs w:val="16"/>
                <w:lang w:eastAsia="zh-CN"/>
              </w:rPr>
            </w:pPr>
            <w:r>
              <w:rPr>
                <w:sz w:val="16"/>
                <w:szCs w:val="16"/>
                <w:lang w:eastAsia="zh-CN"/>
              </w:rPr>
              <w:t>带宽</w:t>
            </w:r>
            <w:r w:rsidR="004E3251">
              <w:rPr>
                <w:sz w:val="16"/>
                <w:szCs w:val="16"/>
                <w:lang w:eastAsia="zh-CN"/>
              </w:rPr>
              <w:br/>
            </w:r>
            <w:r>
              <w:rPr>
                <w:rFonts w:hint="eastAsia"/>
                <w:sz w:val="16"/>
                <w:szCs w:val="16"/>
                <w:lang w:eastAsia="zh-CN"/>
              </w:rPr>
              <w:t>（</w:t>
            </w:r>
            <w:r>
              <w:rPr>
                <w:rFonts w:ascii="CG Times" w:eastAsiaTheme="minorEastAsia" w:hAnsi="CG Times"/>
                <w:sz w:val="16"/>
                <w:szCs w:val="16"/>
                <w:lang w:eastAsia="zh-CN"/>
              </w:rPr>
              <w:t>kHz</w:t>
            </w:r>
            <w:r>
              <w:rPr>
                <w:rFonts w:hint="eastAsia"/>
                <w:sz w:val="16"/>
                <w:szCs w:val="16"/>
                <w:lang w:eastAsia="zh-CN"/>
              </w:rPr>
              <w:t>）</w:t>
            </w:r>
          </w:p>
        </w:tc>
        <w:tc>
          <w:tcPr>
            <w:tcW w:w="767" w:type="dxa"/>
            <w:vAlign w:val="center"/>
          </w:tcPr>
          <w:p w14:paraId="5DE64625" w14:textId="77777777" w:rsidR="00D039CF" w:rsidRDefault="00E4763D">
            <w:pPr>
              <w:pStyle w:val="Tablehead"/>
              <w:tabs>
                <w:tab w:val="left" w:pos="794"/>
                <w:tab w:val="left" w:pos="1191"/>
                <w:tab w:val="left" w:pos="1588"/>
              </w:tabs>
              <w:rPr>
                <w:sz w:val="16"/>
                <w:szCs w:val="16"/>
                <w:lang w:eastAsia="zh-CN"/>
              </w:rPr>
            </w:pPr>
            <w:r>
              <w:rPr>
                <w:sz w:val="16"/>
                <w:szCs w:val="16"/>
                <w:lang w:eastAsia="zh-CN"/>
              </w:rPr>
              <w:t>调制</w:t>
            </w:r>
          </w:p>
        </w:tc>
        <w:tc>
          <w:tcPr>
            <w:tcW w:w="808" w:type="dxa"/>
            <w:vAlign w:val="center"/>
          </w:tcPr>
          <w:p w14:paraId="661DEDE1" w14:textId="77777777" w:rsidR="00D039CF" w:rsidRDefault="00E4763D" w:rsidP="001236C1">
            <w:pPr>
              <w:pStyle w:val="Tablehead"/>
              <w:tabs>
                <w:tab w:val="left" w:pos="794"/>
                <w:tab w:val="left" w:pos="1191"/>
                <w:tab w:val="left" w:pos="1588"/>
              </w:tabs>
              <w:rPr>
                <w:sz w:val="16"/>
                <w:szCs w:val="16"/>
                <w:lang w:eastAsia="zh-CN"/>
              </w:rPr>
            </w:pPr>
            <w:r>
              <w:rPr>
                <w:sz w:val="16"/>
                <w:szCs w:val="16"/>
                <w:lang w:eastAsia="zh-CN"/>
              </w:rPr>
              <w:t>振幅</w:t>
            </w:r>
            <w:r w:rsidR="001236C1">
              <w:rPr>
                <w:sz w:val="16"/>
                <w:szCs w:val="16"/>
                <w:lang w:eastAsia="zh-CN"/>
              </w:rPr>
              <w:br/>
            </w:r>
            <w:r>
              <w:rPr>
                <w:rFonts w:hint="eastAsia"/>
                <w:sz w:val="16"/>
                <w:szCs w:val="16"/>
                <w:lang w:eastAsia="zh-CN"/>
              </w:rPr>
              <w:t>（</w:t>
            </w:r>
            <w:r>
              <w:rPr>
                <w:sz w:val="16"/>
                <w:szCs w:val="16"/>
                <w:lang w:eastAsia="zh-CN"/>
              </w:rPr>
              <w:t>dBm</w:t>
            </w:r>
            <w:r>
              <w:rPr>
                <w:rFonts w:hint="eastAsia"/>
                <w:sz w:val="16"/>
                <w:szCs w:val="16"/>
                <w:lang w:eastAsia="zh-CN"/>
              </w:rPr>
              <w:t>）</w:t>
            </w:r>
          </w:p>
        </w:tc>
        <w:tc>
          <w:tcPr>
            <w:tcW w:w="689" w:type="dxa"/>
            <w:vAlign w:val="center"/>
          </w:tcPr>
          <w:p w14:paraId="253BB4EB" w14:textId="77777777" w:rsidR="00D039CF" w:rsidRDefault="00E4763D" w:rsidP="001236C1">
            <w:pPr>
              <w:pStyle w:val="Tablehead"/>
              <w:tabs>
                <w:tab w:val="left" w:pos="794"/>
                <w:tab w:val="left" w:pos="1191"/>
                <w:tab w:val="left" w:pos="1588"/>
              </w:tabs>
              <w:rPr>
                <w:sz w:val="16"/>
                <w:szCs w:val="16"/>
                <w:lang w:eastAsia="zh-CN"/>
              </w:rPr>
            </w:pPr>
            <w:r>
              <w:rPr>
                <w:sz w:val="16"/>
                <w:szCs w:val="16"/>
                <w:lang w:eastAsia="zh-CN"/>
              </w:rPr>
              <w:t>样本</w:t>
            </w:r>
            <w:r w:rsidR="001236C1">
              <w:rPr>
                <w:sz w:val="16"/>
                <w:szCs w:val="16"/>
                <w:lang w:eastAsia="zh-CN"/>
              </w:rPr>
              <w:br/>
            </w:r>
            <w:r>
              <w:rPr>
                <w:sz w:val="16"/>
                <w:szCs w:val="16"/>
                <w:lang w:eastAsia="zh-CN"/>
              </w:rPr>
              <w:t>数量</w:t>
            </w:r>
          </w:p>
        </w:tc>
        <w:tc>
          <w:tcPr>
            <w:tcW w:w="830" w:type="dxa"/>
            <w:vAlign w:val="center"/>
          </w:tcPr>
          <w:p w14:paraId="7E986F96" w14:textId="77777777" w:rsidR="00D039CF" w:rsidRDefault="00E4763D" w:rsidP="001236C1">
            <w:pPr>
              <w:pStyle w:val="Tablehead"/>
              <w:tabs>
                <w:tab w:val="left" w:pos="794"/>
                <w:tab w:val="left" w:pos="1191"/>
                <w:tab w:val="left" w:pos="1588"/>
              </w:tabs>
              <w:rPr>
                <w:sz w:val="16"/>
                <w:szCs w:val="16"/>
                <w:lang w:eastAsia="zh-CN"/>
              </w:rPr>
            </w:pPr>
            <w:r>
              <w:rPr>
                <w:spacing w:val="-2"/>
                <w:sz w:val="16"/>
                <w:szCs w:val="16"/>
                <w:lang w:eastAsia="zh-CN"/>
              </w:rPr>
              <w:t>带宽</w:t>
            </w:r>
            <w:r w:rsidR="001236C1">
              <w:rPr>
                <w:sz w:val="16"/>
                <w:szCs w:val="16"/>
                <w:lang w:eastAsia="zh-CN"/>
              </w:rPr>
              <w:br/>
            </w:r>
            <w:r>
              <w:rPr>
                <w:rFonts w:hint="eastAsia"/>
                <w:sz w:val="16"/>
                <w:szCs w:val="16"/>
                <w:lang w:eastAsia="zh-CN"/>
              </w:rPr>
              <w:t>（</w:t>
            </w:r>
            <w:r>
              <w:rPr>
                <w:rFonts w:hint="eastAsia"/>
                <w:sz w:val="16"/>
                <w:szCs w:val="16"/>
                <w:lang w:val="en-US" w:eastAsia="zh-CN"/>
              </w:rPr>
              <w:t>kHz</w:t>
            </w:r>
            <w:r>
              <w:rPr>
                <w:rFonts w:hint="eastAsia"/>
                <w:sz w:val="16"/>
                <w:szCs w:val="16"/>
                <w:lang w:eastAsia="zh-CN"/>
              </w:rPr>
              <w:t>）</w:t>
            </w:r>
          </w:p>
        </w:tc>
        <w:tc>
          <w:tcPr>
            <w:tcW w:w="900" w:type="dxa"/>
            <w:vAlign w:val="center"/>
          </w:tcPr>
          <w:p w14:paraId="38FDD3FD" w14:textId="77777777" w:rsidR="00D039CF" w:rsidRDefault="00E4763D" w:rsidP="001236C1">
            <w:pPr>
              <w:pStyle w:val="Tablehead"/>
              <w:tabs>
                <w:tab w:val="left" w:pos="794"/>
                <w:tab w:val="left" w:pos="1191"/>
                <w:tab w:val="left" w:pos="1588"/>
              </w:tabs>
              <w:rPr>
                <w:sz w:val="16"/>
                <w:szCs w:val="16"/>
                <w:lang w:eastAsia="zh-CN"/>
              </w:rPr>
            </w:pPr>
            <w:r>
              <w:rPr>
                <w:sz w:val="16"/>
                <w:szCs w:val="16"/>
                <w:lang w:eastAsia="zh-CN"/>
              </w:rPr>
              <w:t>衰减</w:t>
            </w:r>
            <w:r w:rsidR="001236C1">
              <w:rPr>
                <w:sz w:val="16"/>
                <w:szCs w:val="16"/>
                <w:lang w:eastAsia="zh-CN"/>
              </w:rPr>
              <w:br/>
            </w:r>
            <w:r>
              <w:rPr>
                <w:rFonts w:hint="eastAsia"/>
                <w:sz w:val="16"/>
                <w:szCs w:val="16"/>
                <w:lang w:eastAsia="zh-CN"/>
              </w:rPr>
              <w:t>（</w:t>
            </w:r>
            <w:r>
              <w:rPr>
                <w:rFonts w:hint="eastAsia"/>
                <w:sz w:val="16"/>
                <w:szCs w:val="16"/>
                <w:lang w:val="en-US" w:eastAsia="zh-CN"/>
              </w:rPr>
              <w:t>dB</w:t>
            </w:r>
            <w:r>
              <w:rPr>
                <w:rFonts w:hint="eastAsia"/>
                <w:sz w:val="16"/>
                <w:szCs w:val="16"/>
                <w:lang w:eastAsia="zh-CN"/>
              </w:rPr>
              <w:t>）</w:t>
            </w:r>
          </w:p>
        </w:tc>
        <w:tc>
          <w:tcPr>
            <w:tcW w:w="705" w:type="dxa"/>
            <w:vAlign w:val="center"/>
          </w:tcPr>
          <w:p w14:paraId="7CBA6C8B" w14:textId="77777777" w:rsidR="00D039CF" w:rsidRDefault="00E4763D">
            <w:pPr>
              <w:pStyle w:val="Tablehead"/>
              <w:tabs>
                <w:tab w:val="left" w:pos="794"/>
                <w:tab w:val="left" w:pos="1191"/>
                <w:tab w:val="left" w:pos="1588"/>
              </w:tabs>
              <w:rPr>
                <w:sz w:val="16"/>
                <w:szCs w:val="16"/>
                <w:lang w:eastAsia="zh-CN"/>
              </w:rPr>
            </w:pPr>
            <w:r>
              <w:rPr>
                <w:sz w:val="16"/>
                <w:szCs w:val="16"/>
                <w:lang w:eastAsia="zh-CN"/>
              </w:rPr>
              <w:t>纬度</w:t>
            </w:r>
          </w:p>
        </w:tc>
        <w:tc>
          <w:tcPr>
            <w:tcW w:w="670" w:type="dxa"/>
            <w:vAlign w:val="center"/>
          </w:tcPr>
          <w:p w14:paraId="16E31652" w14:textId="77777777" w:rsidR="00D039CF" w:rsidRDefault="00E4763D">
            <w:pPr>
              <w:pStyle w:val="Tablehead"/>
              <w:tabs>
                <w:tab w:val="left" w:pos="794"/>
                <w:tab w:val="left" w:pos="1191"/>
                <w:tab w:val="left" w:pos="1588"/>
              </w:tabs>
              <w:rPr>
                <w:sz w:val="16"/>
                <w:szCs w:val="16"/>
                <w:lang w:eastAsia="zh-CN"/>
              </w:rPr>
            </w:pPr>
            <w:r>
              <w:rPr>
                <w:sz w:val="16"/>
                <w:szCs w:val="16"/>
                <w:lang w:eastAsia="zh-CN"/>
              </w:rPr>
              <w:t>经度</w:t>
            </w:r>
          </w:p>
        </w:tc>
        <w:tc>
          <w:tcPr>
            <w:tcW w:w="763" w:type="dxa"/>
            <w:gridSpan w:val="2"/>
            <w:vAlign w:val="center"/>
          </w:tcPr>
          <w:p w14:paraId="20DC0B27" w14:textId="77777777" w:rsidR="00D039CF" w:rsidRDefault="00E4763D" w:rsidP="001236C1">
            <w:pPr>
              <w:pStyle w:val="Tablehead"/>
              <w:tabs>
                <w:tab w:val="left" w:pos="794"/>
                <w:tab w:val="left" w:pos="1191"/>
                <w:tab w:val="left" w:pos="1588"/>
              </w:tabs>
              <w:rPr>
                <w:sz w:val="16"/>
                <w:szCs w:val="16"/>
                <w:lang w:eastAsia="zh-CN"/>
              </w:rPr>
            </w:pPr>
            <w:r>
              <w:rPr>
                <w:sz w:val="16"/>
                <w:szCs w:val="16"/>
                <w:lang w:eastAsia="zh-CN"/>
              </w:rPr>
              <w:t>质量</w:t>
            </w:r>
            <w:r w:rsidR="001236C1">
              <w:rPr>
                <w:sz w:val="16"/>
                <w:szCs w:val="16"/>
                <w:lang w:eastAsia="zh-CN"/>
              </w:rPr>
              <w:br/>
            </w:r>
            <w:r>
              <w:rPr>
                <w:rFonts w:hint="eastAsia"/>
                <w:sz w:val="16"/>
                <w:szCs w:val="16"/>
                <w:lang w:eastAsia="zh-CN"/>
              </w:rPr>
              <w:t>（</w:t>
            </w:r>
            <w:r>
              <w:rPr>
                <w:sz w:val="16"/>
                <w:szCs w:val="16"/>
                <w:lang w:eastAsia="zh-CN"/>
              </w:rPr>
              <w:t>0&gt;1</w:t>
            </w:r>
            <w:r>
              <w:rPr>
                <w:rFonts w:hint="eastAsia"/>
                <w:sz w:val="16"/>
                <w:szCs w:val="16"/>
                <w:lang w:eastAsia="zh-CN"/>
              </w:rPr>
              <w:t>）</w:t>
            </w:r>
          </w:p>
        </w:tc>
        <w:tc>
          <w:tcPr>
            <w:tcW w:w="701" w:type="dxa"/>
            <w:vAlign w:val="center"/>
          </w:tcPr>
          <w:p w14:paraId="34A495F5" w14:textId="77777777" w:rsidR="00D039CF" w:rsidRDefault="00E4763D">
            <w:pPr>
              <w:pStyle w:val="Tablehead"/>
              <w:tabs>
                <w:tab w:val="left" w:pos="794"/>
                <w:tab w:val="left" w:pos="1191"/>
                <w:tab w:val="left" w:pos="1588"/>
              </w:tabs>
              <w:rPr>
                <w:sz w:val="16"/>
                <w:szCs w:val="16"/>
                <w:lang w:eastAsia="zh-CN"/>
              </w:rPr>
            </w:pPr>
            <w:r>
              <w:rPr>
                <w:rFonts w:hint="eastAsia"/>
                <w:sz w:val="16"/>
                <w:szCs w:val="16"/>
                <w:lang w:val="en-US" w:eastAsia="zh-CN"/>
              </w:rPr>
              <w:t>误差</w:t>
            </w:r>
            <w:r>
              <w:rPr>
                <w:rFonts w:hint="eastAsia"/>
                <w:sz w:val="16"/>
                <w:szCs w:val="16"/>
                <w:lang w:eastAsia="zh-CN"/>
              </w:rPr>
              <w:t>（</w:t>
            </w:r>
            <w:r>
              <w:rPr>
                <w:sz w:val="16"/>
                <w:szCs w:val="16"/>
                <w:lang w:eastAsia="zh-CN"/>
              </w:rPr>
              <w:t>米</w:t>
            </w:r>
            <w:r>
              <w:rPr>
                <w:rFonts w:hint="eastAsia"/>
                <w:sz w:val="16"/>
                <w:szCs w:val="16"/>
                <w:lang w:eastAsia="zh-CN"/>
              </w:rPr>
              <w:t>）</w:t>
            </w:r>
          </w:p>
        </w:tc>
        <w:tc>
          <w:tcPr>
            <w:tcW w:w="515" w:type="dxa"/>
            <w:vAlign w:val="center"/>
          </w:tcPr>
          <w:p w14:paraId="2919BA16" w14:textId="77777777" w:rsidR="00D039CF" w:rsidRDefault="00E4763D">
            <w:pPr>
              <w:pStyle w:val="Tablehead"/>
              <w:tabs>
                <w:tab w:val="left" w:pos="794"/>
                <w:tab w:val="left" w:pos="1191"/>
                <w:tab w:val="left" w:pos="1588"/>
              </w:tabs>
              <w:rPr>
                <w:sz w:val="16"/>
                <w:szCs w:val="16"/>
                <w:lang w:eastAsia="zh-CN"/>
              </w:rPr>
            </w:pPr>
            <w:r>
              <w:rPr>
                <w:sz w:val="16"/>
                <w:szCs w:val="16"/>
                <w:lang w:eastAsia="zh-CN"/>
              </w:rPr>
              <w:t>测量时间</w:t>
            </w:r>
          </w:p>
        </w:tc>
      </w:tr>
      <w:tr w:rsidR="00D039CF" w14:paraId="227ADE0B" w14:textId="77777777" w:rsidTr="001236C1">
        <w:trPr>
          <w:cantSplit/>
          <w:jc w:val="center"/>
        </w:trPr>
        <w:tc>
          <w:tcPr>
            <w:tcW w:w="636" w:type="dxa"/>
          </w:tcPr>
          <w:p w14:paraId="5DB72770" w14:textId="77777777" w:rsidR="00D039CF" w:rsidRDefault="00E4763D">
            <w:pPr>
              <w:pStyle w:val="Tabletext"/>
              <w:tabs>
                <w:tab w:val="left" w:pos="794"/>
                <w:tab w:val="left" w:pos="1191"/>
                <w:tab w:val="left" w:pos="1588"/>
              </w:tabs>
              <w:jc w:val="center"/>
              <w:rPr>
                <w:sz w:val="16"/>
                <w:szCs w:val="16"/>
                <w:lang w:eastAsia="zh-CN"/>
              </w:rPr>
            </w:pPr>
            <w:r>
              <w:rPr>
                <w:sz w:val="16"/>
                <w:szCs w:val="16"/>
                <w:lang w:eastAsia="zh-CN"/>
              </w:rPr>
              <w:t>1</w:t>
            </w:r>
          </w:p>
        </w:tc>
        <w:tc>
          <w:tcPr>
            <w:tcW w:w="851" w:type="dxa"/>
          </w:tcPr>
          <w:p w14:paraId="5670EB1F" w14:textId="77777777" w:rsidR="00D039CF" w:rsidRDefault="00D039CF">
            <w:pPr>
              <w:pStyle w:val="Tabletext"/>
              <w:tabs>
                <w:tab w:val="left" w:pos="794"/>
                <w:tab w:val="left" w:pos="1191"/>
                <w:tab w:val="left" w:pos="1588"/>
              </w:tabs>
              <w:rPr>
                <w:sz w:val="16"/>
                <w:szCs w:val="16"/>
                <w:lang w:eastAsia="zh-CN"/>
              </w:rPr>
            </w:pPr>
          </w:p>
        </w:tc>
        <w:tc>
          <w:tcPr>
            <w:tcW w:w="794" w:type="dxa"/>
            <w:gridSpan w:val="2"/>
          </w:tcPr>
          <w:p w14:paraId="44F8F2A2" w14:textId="77777777" w:rsidR="00D039CF" w:rsidRDefault="00D039CF">
            <w:pPr>
              <w:pStyle w:val="Tabletext"/>
              <w:tabs>
                <w:tab w:val="left" w:pos="794"/>
                <w:tab w:val="left" w:pos="1191"/>
                <w:tab w:val="left" w:pos="1588"/>
              </w:tabs>
              <w:rPr>
                <w:sz w:val="16"/>
                <w:szCs w:val="16"/>
                <w:lang w:eastAsia="zh-CN"/>
              </w:rPr>
            </w:pPr>
          </w:p>
        </w:tc>
        <w:tc>
          <w:tcPr>
            <w:tcW w:w="767" w:type="dxa"/>
          </w:tcPr>
          <w:p w14:paraId="1D80F9AF" w14:textId="77777777" w:rsidR="00D039CF" w:rsidRDefault="00D039CF">
            <w:pPr>
              <w:pStyle w:val="Tabletext"/>
              <w:tabs>
                <w:tab w:val="left" w:pos="794"/>
                <w:tab w:val="left" w:pos="1191"/>
                <w:tab w:val="left" w:pos="1588"/>
              </w:tabs>
              <w:rPr>
                <w:sz w:val="16"/>
                <w:szCs w:val="16"/>
                <w:lang w:eastAsia="zh-CN"/>
              </w:rPr>
            </w:pPr>
          </w:p>
        </w:tc>
        <w:tc>
          <w:tcPr>
            <w:tcW w:w="808" w:type="dxa"/>
          </w:tcPr>
          <w:p w14:paraId="77F77754" w14:textId="77777777" w:rsidR="00D039CF" w:rsidRDefault="00D039CF">
            <w:pPr>
              <w:pStyle w:val="Tabletext"/>
              <w:tabs>
                <w:tab w:val="left" w:pos="794"/>
                <w:tab w:val="left" w:pos="1191"/>
                <w:tab w:val="left" w:pos="1588"/>
              </w:tabs>
              <w:rPr>
                <w:sz w:val="16"/>
                <w:szCs w:val="16"/>
                <w:lang w:eastAsia="zh-CN"/>
              </w:rPr>
            </w:pPr>
          </w:p>
        </w:tc>
        <w:tc>
          <w:tcPr>
            <w:tcW w:w="689" w:type="dxa"/>
          </w:tcPr>
          <w:p w14:paraId="6BA9B9AA" w14:textId="77777777" w:rsidR="00D039CF" w:rsidRDefault="00D039CF">
            <w:pPr>
              <w:pStyle w:val="Tabletext"/>
              <w:tabs>
                <w:tab w:val="left" w:pos="794"/>
                <w:tab w:val="left" w:pos="1191"/>
                <w:tab w:val="left" w:pos="1588"/>
              </w:tabs>
              <w:rPr>
                <w:sz w:val="16"/>
                <w:szCs w:val="16"/>
                <w:lang w:eastAsia="zh-CN"/>
              </w:rPr>
            </w:pPr>
          </w:p>
        </w:tc>
        <w:tc>
          <w:tcPr>
            <w:tcW w:w="830" w:type="dxa"/>
          </w:tcPr>
          <w:p w14:paraId="69449B2D" w14:textId="77777777" w:rsidR="00D039CF" w:rsidRDefault="00D039CF">
            <w:pPr>
              <w:pStyle w:val="Tabletext"/>
              <w:tabs>
                <w:tab w:val="left" w:pos="794"/>
                <w:tab w:val="left" w:pos="1191"/>
                <w:tab w:val="left" w:pos="1588"/>
              </w:tabs>
              <w:rPr>
                <w:sz w:val="16"/>
                <w:szCs w:val="16"/>
                <w:lang w:eastAsia="zh-CN"/>
              </w:rPr>
            </w:pPr>
          </w:p>
        </w:tc>
        <w:tc>
          <w:tcPr>
            <w:tcW w:w="900" w:type="dxa"/>
          </w:tcPr>
          <w:p w14:paraId="08020742" w14:textId="77777777" w:rsidR="00D039CF" w:rsidRDefault="00D039CF">
            <w:pPr>
              <w:pStyle w:val="Tabletext"/>
              <w:tabs>
                <w:tab w:val="left" w:pos="794"/>
                <w:tab w:val="left" w:pos="1191"/>
                <w:tab w:val="left" w:pos="1588"/>
              </w:tabs>
              <w:rPr>
                <w:sz w:val="16"/>
                <w:szCs w:val="16"/>
                <w:lang w:eastAsia="zh-CN"/>
              </w:rPr>
            </w:pPr>
          </w:p>
        </w:tc>
        <w:tc>
          <w:tcPr>
            <w:tcW w:w="705" w:type="dxa"/>
          </w:tcPr>
          <w:p w14:paraId="50DD36C2" w14:textId="77777777" w:rsidR="00D039CF" w:rsidRDefault="00D039CF">
            <w:pPr>
              <w:pStyle w:val="Tabletext"/>
              <w:tabs>
                <w:tab w:val="left" w:pos="794"/>
                <w:tab w:val="left" w:pos="1191"/>
                <w:tab w:val="left" w:pos="1588"/>
              </w:tabs>
              <w:rPr>
                <w:sz w:val="16"/>
                <w:szCs w:val="16"/>
                <w:lang w:eastAsia="zh-CN"/>
              </w:rPr>
            </w:pPr>
          </w:p>
        </w:tc>
        <w:tc>
          <w:tcPr>
            <w:tcW w:w="670" w:type="dxa"/>
          </w:tcPr>
          <w:p w14:paraId="518A8AC4" w14:textId="77777777" w:rsidR="00D039CF" w:rsidRDefault="00D039CF">
            <w:pPr>
              <w:pStyle w:val="Tabletext"/>
              <w:tabs>
                <w:tab w:val="left" w:pos="794"/>
                <w:tab w:val="left" w:pos="1191"/>
                <w:tab w:val="left" w:pos="1588"/>
              </w:tabs>
              <w:rPr>
                <w:sz w:val="16"/>
                <w:szCs w:val="16"/>
                <w:lang w:eastAsia="zh-CN"/>
              </w:rPr>
            </w:pPr>
          </w:p>
        </w:tc>
        <w:tc>
          <w:tcPr>
            <w:tcW w:w="763" w:type="dxa"/>
            <w:gridSpan w:val="2"/>
          </w:tcPr>
          <w:p w14:paraId="4AFA5652" w14:textId="77777777" w:rsidR="00D039CF" w:rsidRDefault="00D039CF">
            <w:pPr>
              <w:pStyle w:val="Tabletext"/>
              <w:tabs>
                <w:tab w:val="left" w:pos="794"/>
                <w:tab w:val="left" w:pos="1191"/>
                <w:tab w:val="left" w:pos="1588"/>
              </w:tabs>
              <w:rPr>
                <w:sz w:val="16"/>
                <w:szCs w:val="16"/>
                <w:lang w:eastAsia="zh-CN"/>
              </w:rPr>
            </w:pPr>
          </w:p>
        </w:tc>
        <w:tc>
          <w:tcPr>
            <w:tcW w:w="701" w:type="dxa"/>
          </w:tcPr>
          <w:p w14:paraId="00CE6ED2" w14:textId="77777777" w:rsidR="00D039CF" w:rsidRDefault="00D039CF">
            <w:pPr>
              <w:pStyle w:val="Tabletext"/>
              <w:tabs>
                <w:tab w:val="left" w:pos="794"/>
                <w:tab w:val="left" w:pos="1191"/>
                <w:tab w:val="left" w:pos="1588"/>
              </w:tabs>
              <w:rPr>
                <w:sz w:val="16"/>
                <w:szCs w:val="16"/>
                <w:lang w:eastAsia="zh-CN"/>
              </w:rPr>
            </w:pPr>
          </w:p>
        </w:tc>
        <w:tc>
          <w:tcPr>
            <w:tcW w:w="515" w:type="dxa"/>
          </w:tcPr>
          <w:p w14:paraId="0A7E1867" w14:textId="77777777" w:rsidR="00D039CF" w:rsidRDefault="00D039CF">
            <w:pPr>
              <w:pStyle w:val="Tabletext"/>
              <w:tabs>
                <w:tab w:val="left" w:pos="794"/>
                <w:tab w:val="left" w:pos="1191"/>
                <w:tab w:val="left" w:pos="1588"/>
              </w:tabs>
              <w:rPr>
                <w:sz w:val="16"/>
                <w:szCs w:val="16"/>
                <w:lang w:eastAsia="zh-CN"/>
              </w:rPr>
            </w:pPr>
          </w:p>
        </w:tc>
      </w:tr>
      <w:tr w:rsidR="00D039CF" w14:paraId="54FC78E6" w14:textId="77777777" w:rsidTr="001236C1">
        <w:trPr>
          <w:cantSplit/>
          <w:jc w:val="center"/>
        </w:trPr>
        <w:tc>
          <w:tcPr>
            <w:tcW w:w="636" w:type="dxa"/>
          </w:tcPr>
          <w:p w14:paraId="5EA51AEE" w14:textId="77777777" w:rsidR="00D039CF" w:rsidRDefault="00E4763D">
            <w:pPr>
              <w:pStyle w:val="Tabletext"/>
              <w:tabs>
                <w:tab w:val="left" w:pos="794"/>
                <w:tab w:val="left" w:pos="1191"/>
                <w:tab w:val="left" w:pos="1588"/>
              </w:tabs>
              <w:jc w:val="center"/>
              <w:rPr>
                <w:sz w:val="16"/>
                <w:szCs w:val="16"/>
                <w:lang w:eastAsia="zh-CN"/>
              </w:rPr>
            </w:pPr>
            <w:r>
              <w:rPr>
                <w:sz w:val="16"/>
                <w:szCs w:val="16"/>
                <w:lang w:eastAsia="zh-CN"/>
              </w:rPr>
              <w:t>2</w:t>
            </w:r>
          </w:p>
        </w:tc>
        <w:tc>
          <w:tcPr>
            <w:tcW w:w="851" w:type="dxa"/>
          </w:tcPr>
          <w:p w14:paraId="7F07173A" w14:textId="77777777" w:rsidR="00D039CF" w:rsidRDefault="00D039CF">
            <w:pPr>
              <w:pStyle w:val="Tabletext"/>
              <w:tabs>
                <w:tab w:val="left" w:pos="794"/>
                <w:tab w:val="left" w:pos="1191"/>
                <w:tab w:val="left" w:pos="1588"/>
              </w:tabs>
              <w:rPr>
                <w:sz w:val="16"/>
                <w:szCs w:val="16"/>
                <w:lang w:eastAsia="zh-CN"/>
              </w:rPr>
            </w:pPr>
          </w:p>
        </w:tc>
        <w:tc>
          <w:tcPr>
            <w:tcW w:w="794" w:type="dxa"/>
            <w:gridSpan w:val="2"/>
          </w:tcPr>
          <w:p w14:paraId="4E1310D8" w14:textId="77777777" w:rsidR="00D039CF" w:rsidRDefault="00D039CF">
            <w:pPr>
              <w:pStyle w:val="Tabletext"/>
              <w:tabs>
                <w:tab w:val="left" w:pos="794"/>
                <w:tab w:val="left" w:pos="1191"/>
                <w:tab w:val="left" w:pos="1588"/>
              </w:tabs>
              <w:rPr>
                <w:sz w:val="16"/>
                <w:szCs w:val="16"/>
                <w:lang w:eastAsia="zh-CN"/>
              </w:rPr>
            </w:pPr>
          </w:p>
        </w:tc>
        <w:tc>
          <w:tcPr>
            <w:tcW w:w="767" w:type="dxa"/>
          </w:tcPr>
          <w:p w14:paraId="4C7A0336" w14:textId="77777777" w:rsidR="00D039CF" w:rsidRDefault="00D039CF">
            <w:pPr>
              <w:pStyle w:val="Tabletext"/>
              <w:tabs>
                <w:tab w:val="left" w:pos="794"/>
                <w:tab w:val="left" w:pos="1191"/>
                <w:tab w:val="left" w:pos="1588"/>
              </w:tabs>
              <w:rPr>
                <w:sz w:val="16"/>
                <w:szCs w:val="16"/>
                <w:lang w:eastAsia="zh-CN"/>
              </w:rPr>
            </w:pPr>
          </w:p>
        </w:tc>
        <w:tc>
          <w:tcPr>
            <w:tcW w:w="808" w:type="dxa"/>
          </w:tcPr>
          <w:p w14:paraId="7FDA1929" w14:textId="77777777" w:rsidR="00D039CF" w:rsidRDefault="00D039CF">
            <w:pPr>
              <w:pStyle w:val="Tabletext"/>
              <w:tabs>
                <w:tab w:val="left" w:pos="794"/>
                <w:tab w:val="left" w:pos="1191"/>
                <w:tab w:val="left" w:pos="1588"/>
              </w:tabs>
              <w:rPr>
                <w:sz w:val="16"/>
                <w:szCs w:val="16"/>
                <w:lang w:eastAsia="zh-CN"/>
              </w:rPr>
            </w:pPr>
          </w:p>
        </w:tc>
        <w:tc>
          <w:tcPr>
            <w:tcW w:w="689" w:type="dxa"/>
          </w:tcPr>
          <w:p w14:paraId="6D044555" w14:textId="77777777" w:rsidR="00D039CF" w:rsidRDefault="00D039CF">
            <w:pPr>
              <w:pStyle w:val="Tabletext"/>
              <w:tabs>
                <w:tab w:val="left" w:pos="794"/>
                <w:tab w:val="left" w:pos="1191"/>
                <w:tab w:val="left" w:pos="1588"/>
              </w:tabs>
              <w:rPr>
                <w:sz w:val="16"/>
                <w:szCs w:val="16"/>
                <w:lang w:eastAsia="zh-CN"/>
              </w:rPr>
            </w:pPr>
          </w:p>
        </w:tc>
        <w:tc>
          <w:tcPr>
            <w:tcW w:w="830" w:type="dxa"/>
          </w:tcPr>
          <w:p w14:paraId="57E4CF6E" w14:textId="77777777" w:rsidR="00D039CF" w:rsidRDefault="00D039CF">
            <w:pPr>
              <w:pStyle w:val="Tabletext"/>
              <w:tabs>
                <w:tab w:val="left" w:pos="794"/>
                <w:tab w:val="left" w:pos="1191"/>
                <w:tab w:val="left" w:pos="1588"/>
              </w:tabs>
              <w:rPr>
                <w:sz w:val="16"/>
                <w:szCs w:val="16"/>
                <w:lang w:eastAsia="zh-CN"/>
              </w:rPr>
            </w:pPr>
          </w:p>
        </w:tc>
        <w:tc>
          <w:tcPr>
            <w:tcW w:w="900" w:type="dxa"/>
          </w:tcPr>
          <w:p w14:paraId="7FF68B0B" w14:textId="77777777" w:rsidR="00D039CF" w:rsidRDefault="00D039CF">
            <w:pPr>
              <w:pStyle w:val="Tabletext"/>
              <w:tabs>
                <w:tab w:val="left" w:pos="794"/>
                <w:tab w:val="left" w:pos="1191"/>
                <w:tab w:val="left" w:pos="1588"/>
              </w:tabs>
              <w:rPr>
                <w:sz w:val="16"/>
                <w:szCs w:val="16"/>
                <w:lang w:eastAsia="zh-CN"/>
              </w:rPr>
            </w:pPr>
          </w:p>
        </w:tc>
        <w:tc>
          <w:tcPr>
            <w:tcW w:w="705" w:type="dxa"/>
          </w:tcPr>
          <w:p w14:paraId="30412E44" w14:textId="77777777" w:rsidR="00D039CF" w:rsidRDefault="00D039CF">
            <w:pPr>
              <w:pStyle w:val="Tabletext"/>
              <w:tabs>
                <w:tab w:val="left" w:pos="794"/>
                <w:tab w:val="left" w:pos="1191"/>
                <w:tab w:val="left" w:pos="1588"/>
              </w:tabs>
              <w:rPr>
                <w:sz w:val="16"/>
                <w:szCs w:val="16"/>
                <w:lang w:eastAsia="zh-CN"/>
              </w:rPr>
            </w:pPr>
          </w:p>
        </w:tc>
        <w:tc>
          <w:tcPr>
            <w:tcW w:w="670" w:type="dxa"/>
          </w:tcPr>
          <w:p w14:paraId="4F98B78D" w14:textId="77777777" w:rsidR="00D039CF" w:rsidRDefault="00D039CF">
            <w:pPr>
              <w:pStyle w:val="Tabletext"/>
              <w:tabs>
                <w:tab w:val="left" w:pos="794"/>
                <w:tab w:val="left" w:pos="1191"/>
                <w:tab w:val="left" w:pos="1588"/>
              </w:tabs>
              <w:rPr>
                <w:sz w:val="16"/>
                <w:szCs w:val="16"/>
                <w:lang w:eastAsia="zh-CN"/>
              </w:rPr>
            </w:pPr>
          </w:p>
        </w:tc>
        <w:tc>
          <w:tcPr>
            <w:tcW w:w="763" w:type="dxa"/>
            <w:gridSpan w:val="2"/>
          </w:tcPr>
          <w:p w14:paraId="30C675B0" w14:textId="77777777" w:rsidR="00D039CF" w:rsidRDefault="00D039CF">
            <w:pPr>
              <w:pStyle w:val="Tabletext"/>
              <w:tabs>
                <w:tab w:val="left" w:pos="794"/>
                <w:tab w:val="left" w:pos="1191"/>
                <w:tab w:val="left" w:pos="1588"/>
              </w:tabs>
              <w:rPr>
                <w:sz w:val="16"/>
                <w:szCs w:val="16"/>
                <w:lang w:eastAsia="zh-CN"/>
              </w:rPr>
            </w:pPr>
          </w:p>
        </w:tc>
        <w:tc>
          <w:tcPr>
            <w:tcW w:w="701" w:type="dxa"/>
          </w:tcPr>
          <w:p w14:paraId="489DB621" w14:textId="77777777" w:rsidR="00D039CF" w:rsidRDefault="00D039CF">
            <w:pPr>
              <w:pStyle w:val="Tabletext"/>
              <w:tabs>
                <w:tab w:val="left" w:pos="794"/>
                <w:tab w:val="left" w:pos="1191"/>
                <w:tab w:val="left" w:pos="1588"/>
              </w:tabs>
              <w:rPr>
                <w:sz w:val="16"/>
                <w:szCs w:val="16"/>
                <w:lang w:eastAsia="zh-CN"/>
              </w:rPr>
            </w:pPr>
          </w:p>
        </w:tc>
        <w:tc>
          <w:tcPr>
            <w:tcW w:w="515" w:type="dxa"/>
          </w:tcPr>
          <w:p w14:paraId="6560FDFB" w14:textId="77777777" w:rsidR="00D039CF" w:rsidRDefault="00D039CF">
            <w:pPr>
              <w:pStyle w:val="Tabletext"/>
              <w:tabs>
                <w:tab w:val="left" w:pos="794"/>
                <w:tab w:val="left" w:pos="1191"/>
                <w:tab w:val="left" w:pos="1588"/>
              </w:tabs>
              <w:rPr>
                <w:sz w:val="16"/>
                <w:szCs w:val="16"/>
                <w:lang w:eastAsia="zh-CN"/>
              </w:rPr>
            </w:pPr>
          </w:p>
        </w:tc>
      </w:tr>
      <w:tr w:rsidR="00D039CF" w14:paraId="22803BB8" w14:textId="77777777" w:rsidTr="001236C1">
        <w:trPr>
          <w:cantSplit/>
          <w:jc w:val="center"/>
        </w:trPr>
        <w:tc>
          <w:tcPr>
            <w:tcW w:w="636" w:type="dxa"/>
          </w:tcPr>
          <w:p w14:paraId="74B6ECEA" w14:textId="77777777" w:rsidR="00D039CF" w:rsidRDefault="00E4763D">
            <w:pPr>
              <w:pStyle w:val="Tabletext"/>
              <w:tabs>
                <w:tab w:val="left" w:pos="794"/>
                <w:tab w:val="left" w:pos="1191"/>
                <w:tab w:val="left" w:pos="1588"/>
              </w:tabs>
              <w:jc w:val="center"/>
              <w:rPr>
                <w:sz w:val="16"/>
                <w:szCs w:val="16"/>
                <w:lang w:eastAsia="zh-CN"/>
              </w:rPr>
            </w:pPr>
            <w:r>
              <w:rPr>
                <w:sz w:val="16"/>
                <w:szCs w:val="16"/>
                <w:lang w:eastAsia="zh-CN"/>
              </w:rPr>
              <w:t>3</w:t>
            </w:r>
          </w:p>
        </w:tc>
        <w:tc>
          <w:tcPr>
            <w:tcW w:w="851" w:type="dxa"/>
          </w:tcPr>
          <w:p w14:paraId="28ABB349" w14:textId="77777777" w:rsidR="00D039CF" w:rsidRDefault="00D039CF">
            <w:pPr>
              <w:pStyle w:val="Tabletext"/>
              <w:tabs>
                <w:tab w:val="left" w:pos="794"/>
                <w:tab w:val="left" w:pos="1191"/>
                <w:tab w:val="left" w:pos="1588"/>
              </w:tabs>
              <w:rPr>
                <w:sz w:val="16"/>
                <w:szCs w:val="16"/>
                <w:lang w:eastAsia="zh-CN"/>
              </w:rPr>
            </w:pPr>
          </w:p>
        </w:tc>
        <w:tc>
          <w:tcPr>
            <w:tcW w:w="794" w:type="dxa"/>
            <w:gridSpan w:val="2"/>
          </w:tcPr>
          <w:p w14:paraId="5E09CF1C" w14:textId="77777777" w:rsidR="00D039CF" w:rsidRDefault="00D039CF">
            <w:pPr>
              <w:pStyle w:val="Tabletext"/>
              <w:tabs>
                <w:tab w:val="left" w:pos="794"/>
                <w:tab w:val="left" w:pos="1191"/>
                <w:tab w:val="left" w:pos="1588"/>
              </w:tabs>
              <w:rPr>
                <w:sz w:val="16"/>
                <w:szCs w:val="16"/>
                <w:lang w:eastAsia="zh-CN"/>
              </w:rPr>
            </w:pPr>
          </w:p>
        </w:tc>
        <w:tc>
          <w:tcPr>
            <w:tcW w:w="767" w:type="dxa"/>
          </w:tcPr>
          <w:p w14:paraId="395B4BF9" w14:textId="77777777" w:rsidR="00D039CF" w:rsidRDefault="00D039CF">
            <w:pPr>
              <w:pStyle w:val="Tabletext"/>
              <w:tabs>
                <w:tab w:val="left" w:pos="794"/>
                <w:tab w:val="left" w:pos="1191"/>
                <w:tab w:val="left" w:pos="1588"/>
              </w:tabs>
              <w:rPr>
                <w:sz w:val="16"/>
                <w:szCs w:val="16"/>
                <w:lang w:eastAsia="zh-CN"/>
              </w:rPr>
            </w:pPr>
          </w:p>
        </w:tc>
        <w:tc>
          <w:tcPr>
            <w:tcW w:w="808" w:type="dxa"/>
          </w:tcPr>
          <w:p w14:paraId="7E7E7163" w14:textId="77777777" w:rsidR="00D039CF" w:rsidRDefault="00D039CF">
            <w:pPr>
              <w:pStyle w:val="Tabletext"/>
              <w:tabs>
                <w:tab w:val="left" w:pos="794"/>
                <w:tab w:val="left" w:pos="1191"/>
                <w:tab w:val="left" w:pos="1588"/>
              </w:tabs>
              <w:rPr>
                <w:sz w:val="16"/>
                <w:szCs w:val="16"/>
                <w:lang w:eastAsia="zh-CN"/>
              </w:rPr>
            </w:pPr>
          </w:p>
        </w:tc>
        <w:tc>
          <w:tcPr>
            <w:tcW w:w="689" w:type="dxa"/>
          </w:tcPr>
          <w:p w14:paraId="53D0CC50" w14:textId="77777777" w:rsidR="00D039CF" w:rsidRDefault="00D039CF">
            <w:pPr>
              <w:pStyle w:val="Tabletext"/>
              <w:tabs>
                <w:tab w:val="left" w:pos="794"/>
                <w:tab w:val="left" w:pos="1191"/>
                <w:tab w:val="left" w:pos="1588"/>
              </w:tabs>
              <w:rPr>
                <w:sz w:val="16"/>
                <w:szCs w:val="16"/>
                <w:lang w:eastAsia="zh-CN"/>
              </w:rPr>
            </w:pPr>
          </w:p>
        </w:tc>
        <w:tc>
          <w:tcPr>
            <w:tcW w:w="830" w:type="dxa"/>
          </w:tcPr>
          <w:p w14:paraId="0C3B01E4" w14:textId="77777777" w:rsidR="00D039CF" w:rsidRDefault="00D039CF">
            <w:pPr>
              <w:pStyle w:val="Tabletext"/>
              <w:tabs>
                <w:tab w:val="left" w:pos="794"/>
                <w:tab w:val="left" w:pos="1191"/>
                <w:tab w:val="left" w:pos="1588"/>
              </w:tabs>
              <w:rPr>
                <w:sz w:val="16"/>
                <w:szCs w:val="16"/>
                <w:lang w:eastAsia="zh-CN"/>
              </w:rPr>
            </w:pPr>
          </w:p>
        </w:tc>
        <w:tc>
          <w:tcPr>
            <w:tcW w:w="900" w:type="dxa"/>
          </w:tcPr>
          <w:p w14:paraId="4EC43FB9" w14:textId="77777777" w:rsidR="00D039CF" w:rsidRDefault="00D039CF">
            <w:pPr>
              <w:pStyle w:val="Tabletext"/>
              <w:tabs>
                <w:tab w:val="left" w:pos="794"/>
                <w:tab w:val="left" w:pos="1191"/>
                <w:tab w:val="left" w:pos="1588"/>
              </w:tabs>
              <w:rPr>
                <w:sz w:val="16"/>
                <w:szCs w:val="16"/>
                <w:lang w:eastAsia="zh-CN"/>
              </w:rPr>
            </w:pPr>
          </w:p>
        </w:tc>
        <w:tc>
          <w:tcPr>
            <w:tcW w:w="705" w:type="dxa"/>
          </w:tcPr>
          <w:p w14:paraId="59CD8960" w14:textId="77777777" w:rsidR="00D039CF" w:rsidRDefault="00D039CF">
            <w:pPr>
              <w:pStyle w:val="Tabletext"/>
              <w:tabs>
                <w:tab w:val="left" w:pos="794"/>
                <w:tab w:val="left" w:pos="1191"/>
                <w:tab w:val="left" w:pos="1588"/>
              </w:tabs>
              <w:rPr>
                <w:sz w:val="16"/>
                <w:szCs w:val="16"/>
                <w:lang w:eastAsia="zh-CN"/>
              </w:rPr>
            </w:pPr>
          </w:p>
        </w:tc>
        <w:tc>
          <w:tcPr>
            <w:tcW w:w="670" w:type="dxa"/>
          </w:tcPr>
          <w:p w14:paraId="3D1C1AAA" w14:textId="77777777" w:rsidR="00D039CF" w:rsidRDefault="00D039CF">
            <w:pPr>
              <w:pStyle w:val="Tabletext"/>
              <w:tabs>
                <w:tab w:val="left" w:pos="794"/>
                <w:tab w:val="left" w:pos="1191"/>
                <w:tab w:val="left" w:pos="1588"/>
              </w:tabs>
              <w:rPr>
                <w:sz w:val="16"/>
                <w:szCs w:val="16"/>
                <w:lang w:eastAsia="zh-CN"/>
              </w:rPr>
            </w:pPr>
          </w:p>
        </w:tc>
        <w:tc>
          <w:tcPr>
            <w:tcW w:w="763" w:type="dxa"/>
            <w:gridSpan w:val="2"/>
          </w:tcPr>
          <w:p w14:paraId="7A37D015" w14:textId="77777777" w:rsidR="00D039CF" w:rsidRDefault="00D039CF">
            <w:pPr>
              <w:pStyle w:val="Tabletext"/>
              <w:tabs>
                <w:tab w:val="left" w:pos="794"/>
                <w:tab w:val="left" w:pos="1191"/>
                <w:tab w:val="left" w:pos="1588"/>
              </w:tabs>
              <w:rPr>
                <w:sz w:val="16"/>
                <w:szCs w:val="16"/>
                <w:lang w:eastAsia="zh-CN"/>
              </w:rPr>
            </w:pPr>
          </w:p>
        </w:tc>
        <w:tc>
          <w:tcPr>
            <w:tcW w:w="701" w:type="dxa"/>
          </w:tcPr>
          <w:p w14:paraId="4A36BE26" w14:textId="77777777" w:rsidR="00D039CF" w:rsidRDefault="00D039CF">
            <w:pPr>
              <w:pStyle w:val="Tabletext"/>
              <w:tabs>
                <w:tab w:val="left" w:pos="794"/>
                <w:tab w:val="left" w:pos="1191"/>
                <w:tab w:val="left" w:pos="1588"/>
              </w:tabs>
              <w:rPr>
                <w:sz w:val="16"/>
                <w:szCs w:val="16"/>
                <w:lang w:eastAsia="zh-CN"/>
              </w:rPr>
            </w:pPr>
          </w:p>
        </w:tc>
        <w:tc>
          <w:tcPr>
            <w:tcW w:w="515" w:type="dxa"/>
          </w:tcPr>
          <w:p w14:paraId="31298FD9" w14:textId="77777777" w:rsidR="00D039CF" w:rsidRDefault="00D039CF">
            <w:pPr>
              <w:pStyle w:val="Tabletext"/>
              <w:tabs>
                <w:tab w:val="left" w:pos="794"/>
                <w:tab w:val="left" w:pos="1191"/>
                <w:tab w:val="left" w:pos="1588"/>
              </w:tabs>
              <w:rPr>
                <w:sz w:val="16"/>
                <w:szCs w:val="16"/>
                <w:lang w:eastAsia="zh-CN"/>
              </w:rPr>
            </w:pPr>
          </w:p>
        </w:tc>
      </w:tr>
      <w:tr w:rsidR="00D039CF" w14:paraId="2F61EB07" w14:textId="77777777" w:rsidTr="001236C1">
        <w:trPr>
          <w:cantSplit/>
          <w:jc w:val="center"/>
        </w:trPr>
        <w:tc>
          <w:tcPr>
            <w:tcW w:w="636" w:type="dxa"/>
          </w:tcPr>
          <w:p w14:paraId="2C7FCB0D" w14:textId="77777777" w:rsidR="00D039CF" w:rsidRDefault="00E4763D">
            <w:pPr>
              <w:pStyle w:val="Tabletext"/>
              <w:tabs>
                <w:tab w:val="left" w:pos="794"/>
                <w:tab w:val="left" w:pos="1191"/>
                <w:tab w:val="left" w:pos="1588"/>
              </w:tabs>
              <w:jc w:val="center"/>
              <w:rPr>
                <w:sz w:val="16"/>
                <w:szCs w:val="16"/>
                <w:lang w:eastAsia="zh-CN"/>
              </w:rPr>
            </w:pPr>
            <w:r>
              <w:rPr>
                <w:sz w:val="16"/>
                <w:szCs w:val="16"/>
                <w:lang w:eastAsia="zh-CN"/>
              </w:rPr>
              <w:t>4</w:t>
            </w:r>
          </w:p>
        </w:tc>
        <w:tc>
          <w:tcPr>
            <w:tcW w:w="851" w:type="dxa"/>
          </w:tcPr>
          <w:p w14:paraId="3D9D76F5" w14:textId="77777777" w:rsidR="00D039CF" w:rsidRDefault="00D039CF">
            <w:pPr>
              <w:pStyle w:val="Tabletext"/>
              <w:tabs>
                <w:tab w:val="left" w:pos="794"/>
                <w:tab w:val="left" w:pos="1191"/>
                <w:tab w:val="left" w:pos="1588"/>
              </w:tabs>
              <w:rPr>
                <w:sz w:val="16"/>
                <w:szCs w:val="16"/>
                <w:lang w:eastAsia="zh-CN"/>
              </w:rPr>
            </w:pPr>
          </w:p>
        </w:tc>
        <w:tc>
          <w:tcPr>
            <w:tcW w:w="794" w:type="dxa"/>
            <w:gridSpan w:val="2"/>
          </w:tcPr>
          <w:p w14:paraId="5CE9688C" w14:textId="77777777" w:rsidR="00D039CF" w:rsidRDefault="00D039CF">
            <w:pPr>
              <w:pStyle w:val="Tabletext"/>
              <w:tabs>
                <w:tab w:val="left" w:pos="794"/>
                <w:tab w:val="left" w:pos="1191"/>
                <w:tab w:val="left" w:pos="1588"/>
              </w:tabs>
              <w:rPr>
                <w:sz w:val="16"/>
                <w:szCs w:val="16"/>
                <w:lang w:eastAsia="zh-CN"/>
              </w:rPr>
            </w:pPr>
          </w:p>
        </w:tc>
        <w:tc>
          <w:tcPr>
            <w:tcW w:w="767" w:type="dxa"/>
          </w:tcPr>
          <w:p w14:paraId="015CB102" w14:textId="77777777" w:rsidR="00D039CF" w:rsidRDefault="00D039CF">
            <w:pPr>
              <w:pStyle w:val="Tabletext"/>
              <w:tabs>
                <w:tab w:val="left" w:pos="794"/>
                <w:tab w:val="left" w:pos="1191"/>
                <w:tab w:val="left" w:pos="1588"/>
              </w:tabs>
              <w:rPr>
                <w:sz w:val="16"/>
                <w:szCs w:val="16"/>
                <w:lang w:eastAsia="zh-CN"/>
              </w:rPr>
            </w:pPr>
          </w:p>
        </w:tc>
        <w:tc>
          <w:tcPr>
            <w:tcW w:w="808" w:type="dxa"/>
          </w:tcPr>
          <w:p w14:paraId="5BFF4DA7" w14:textId="77777777" w:rsidR="00D039CF" w:rsidRDefault="00D039CF">
            <w:pPr>
              <w:pStyle w:val="Tabletext"/>
              <w:tabs>
                <w:tab w:val="left" w:pos="794"/>
                <w:tab w:val="left" w:pos="1191"/>
                <w:tab w:val="left" w:pos="1588"/>
              </w:tabs>
              <w:rPr>
                <w:sz w:val="16"/>
                <w:szCs w:val="16"/>
                <w:lang w:eastAsia="zh-CN"/>
              </w:rPr>
            </w:pPr>
          </w:p>
        </w:tc>
        <w:tc>
          <w:tcPr>
            <w:tcW w:w="689" w:type="dxa"/>
          </w:tcPr>
          <w:p w14:paraId="6C52D4C9" w14:textId="77777777" w:rsidR="00D039CF" w:rsidRDefault="00D039CF">
            <w:pPr>
              <w:pStyle w:val="Tabletext"/>
              <w:tabs>
                <w:tab w:val="left" w:pos="794"/>
                <w:tab w:val="left" w:pos="1191"/>
                <w:tab w:val="left" w:pos="1588"/>
              </w:tabs>
              <w:rPr>
                <w:sz w:val="16"/>
                <w:szCs w:val="16"/>
                <w:lang w:eastAsia="zh-CN"/>
              </w:rPr>
            </w:pPr>
          </w:p>
        </w:tc>
        <w:tc>
          <w:tcPr>
            <w:tcW w:w="830" w:type="dxa"/>
          </w:tcPr>
          <w:p w14:paraId="40BA1583" w14:textId="77777777" w:rsidR="00D039CF" w:rsidRDefault="00D039CF">
            <w:pPr>
              <w:pStyle w:val="Tabletext"/>
              <w:tabs>
                <w:tab w:val="left" w:pos="794"/>
                <w:tab w:val="left" w:pos="1191"/>
                <w:tab w:val="left" w:pos="1588"/>
              </w:tabs>
              <w:rPr>
                <w:sz w:val="16"/>
                <w:szCs w:val="16"/>
                <w:lang w:eastAsia="zh-CN"/>
              </w:rPr>
            </w:pPr>
          </w:p>
        </w:tc>
        <w:tc>
          <w:tcPr>
            <w:tcW w:w="900" w:type="dxa"/>
          </w:tcPr>
          <w:p w14:paraId="3DD80B0C" w14:textId="77777777" w:rsidR="00D039CF" w:rsidRDefault="00D039CF">
            <w:pPr>
              <w:pStyle w:val="Tabletext"/>
              <w:tabs>
                <w:tab w:val="left" w:pos="794"/>
                <w:tab w:val="left" w:pos="1191"/>
                <w:tab w:val="left" w:pos="1588"/>
              </w:tabs>
              <w:rPr>
                <w:sz w:val="16"/>
                <w:szCs w:val="16"/>
                <w:lang w:eastAsia="zh-CN"/>
              </w:rPr>
            </w:pPr>
          </w:p>
        </w:tc>
        <w:tc>
          <w:tcPr>
            <w:tcW w:w="705" w:type="dxa"/>
          </w:tcPr>
          <w:p w14:paraId="242C97A3" w14:textId="77777777" w:rsidR="00D039CF" w:rsidRDefault="00D039CF">
            <w:pPr>
              <w:pStyle w:val="Tabletext"/>
              <w:tabs>
                <w:tab w:val="left" w:pos="794"/>
                <w:tab w:val="left" w:pos="1191"/>
                <w:tab w:val="left" w:pos="1588"/>
              </w:tabs>
              <w:rPr>
                <w:sz w:val="16"/>
                <w:szCs w:val="16"/>
                <w:lang w:eastAsia="zh-CN"/>
              </w:rPr>
            </w:pPr>
          </w:p>
        </w:tc>
        <w:tc>
          <w:tcPr>
            <w:tcW w:w="670" w:type="dxa"/>
          </w:tcPr>
          <w:p w14:paraId="5DC21E9B" w14:textId="77777777" w:rsidR="00D039CF" w:rsidRDefault="00D039CF">
            <w:pPr>
              <w:pStyle w:val="Tabletext"/>
              <w:tabs>
                <w:tab w:val="left" w:pos="794"/>
                <w:tab w:val="left" w:pos="1191"/>
                <w:tab w:val="left" w:pos="1588"/>
              </w:tabs>
              <w:rPr>
                <w:sz w:val="16"/>
                <w:szCs w:val="16"/>
                <w:lang w:eastAsia="zh-CN"/>
              </w:rPr>
            </w:pPr>
          </w:p>
        </w:tc>
        <w:tc>
          <w:tcPr>
            <w:tcW w:w="763" w:type="dxa"/>
            <w:gridSpan w:val="2"/>
          </w:tcPr>
          <w:p w14:paraId="7B1D0AB4" w14:textId="77777777" w:rsidR="00D039CF" w:rsidRDefault="00D039CF">
            <w:pPr>
              <w:pStyle w:val="Tabletext"/>
              <w:tabs>
                <w:tab w:val="left" w:pos="794"/>
                <w:tab w:val="left" w:pos="1191"/>
                <w:tab w:val="left" w:pos="1588"/>
              </w:tabs>
              <w:rPr>
                <w:sz w:val="16"/>
                <w:szCs w:val="16"/>
                <w:lang w:eastAsia="zh-CN"/>
              </w:rPr>
            </w:pPr>
          </w:p>
        </w:tc>
        <w:tc>
          <w:tcPr>
            <w:tcW w:w="701" w:type="dxa"/>
          </w:tcPr>
          <w:p w14:paraId="243098E6" w14:textId="77777777" w:rsidR="00D039CF" w:rsidRDefault="00D039CF">
            <w:pPr>
              <w:pStyle w:val="Tabletext"/>
              <w:tabs>
                <w:tab w:val="left" w:pos="794"/>
                <w:tab w:val="left" w:pos="1191"/>
                <w:tab w:val="left" w:pos="1588"/>
              </w:tabs>
              <w:rPr>
                <w:sz w:val="16"/>
                <w:szCs w:val="16"/>
                <w:lang w:eastAsia="zh-CN"/>
              </w:rPr>
            </w:pPr>
          </w:p>
        </w:tc>
        <w:tc>
          <w:tcPr>
            <w:tcW w:w="515" w:type="dxa"/>
          </w:tcPr>
          <w:p w14:paraId="77666C9E" w14:textId="77777777" w:rsidR="00D039CF" w:rsidRDefault="00D039CF">
            <w:pPr>
              <w:pStyle w:val="Tabletext"/>
              <w:tabs>
                <w:tab w:val="left" w:pos="794"/>
                <w:tab w:val="left" w:pos="1191"/>
                <w:tab w:val="left" w:pos="1588"/>
              </w:tabs>
              <w:rPr>
                <w:sz w:val="16"/>
                <w:szCs w:val="16"/>
                <w:lang w:eastAsia="zh-CN"/>
              </w:rPr>
            </w:pPr>
          </w:p>
        </w:tc>
      </w:tr>
      <w:tr w:rsidR="00D039CF" w14:paraId="7EC3D359" w14:textId="77777777" w:rsidTr="001236C1">
        <w:trPr>
          <w:cantSplit/>
          <w:jc w:val="center"/>
        </w:trPr>
        <w:tc>
          <w:tcPr>
            <w:tcW w:w="636" w:type="dxa"/>
          </w:tcPr>
          <w:p w14:paraId="5A82284F" w14:textId="77777777" w:rsidR="00D039CF" w:rsidRDefault="00E4763D">
            <w:pPr>
              <w:pStyle w:val="Tabletext"/>
              <w:tabs>
                <w:tab w:val="left" w:pos="794"/>
                <w:tab w:val="left" w:pos="1191"/>
                <w:tab w:val="left" w:pos="1588"/>
              </w:tabs>
              <w:jc w:val="center"/>
              <w:rPr>
                <w:sz w:val="16"/>
                <w:szCs w:val="16"/>
                <w:lang w:eastAsia="zh-CN"/>
              </w:rPr>
            </w:pPr>
            <w:r>
              <w:rPr>
                <w:sz w:val="16"/>
                <w:szCs w:val="16"/>
                <w:lang w:eastAsia="zh-CN"/>
              </w:rPr>
              <w:t>5</w:t>
            </w:r>
          </w:p>
        </w:tc>
        <w:tc>
          <w:tcPr>
            <w:tcW w:w="851" w:type="dxa"/>
          </w:tcPr>
          <w:p w14:paraId="4E514474" w14:textId="77777777" w:rsidR="00D039CF" w:rsidRDefault="00D039CF">
            <w:pPr>
              <w:pStyle w:val="Tabletext"/>
              <w:tabs>
                <w:tab w:val="left" w:pos="794"/>
                <w:tab w:val="left" w:pos="1191"/>
                <w:tab w:val="left" w:pos="1588"/>
              </w:tabs>
              <w:rPr>
                <w:sz w:val="16"/>
                <w:szCs w:val="16"/>
                <w:lang w:eastAsia="zh-CN"/>
              </w:rPr>
            </w:pPr>
          </w:p>
        </w:tc>
        <w:tc>
          <w:tcPr>
            <w:tcW w:w="794" w:type="dxa"/>
            <w:gridSpan w:val="2"/>
          </w:tcPr>
          <w:p w14:paraId="1EBBE33F" w14:textId="77777777" w:rsidR="00D039CF" w:rsidRDefault="00D039CF">
            <w:pPr>
              <w:pStyle w:val="Tabletext"/>
              <w:tabs>
                <w:tab w:val="left" w:pos="794"/>
                <w:tab w:val="left" w:pos="1191"/>
                <w:tab w:val="left" w:pos="1588"/>
              </w:tabs>
              <w:rPr>
                <w:sz w:val="16"/>
                <w:szCs w:val="16"/>
                <w:lang w:eastAsia="zh-CN"/>
              </w:rPr>
            </w:pPr>
          </w:p>
        </w:tc>
        <w:tc>
          <w:tcPr>
            <w:tcW w:w="767" w:type="dxa"/>
          </w:tcPr>
          <w:p w14:paraId="290997D8" w14:textId="77777777" w:rsidR="00D039CF" w:rsidRDefault="00D039CF">
            <w:pPr>
              <w:pStyle w:val="Tabletext"/>
              <w:tabs>
                <w:tab w:val="left" w:pos="794"/>
                <w:tab w:val="left" w:pos="1191"/>
                <w:tab w:val="left" w:pos="1588"/>
              </w:tabs>
              <w:rPr>
                <w:sz w:val="16"/>
                <w:szCs w:val="16"/>
                <w:lang w:eastAsia="zh-CN"/>
              </w:rPr>
            </w:pPr>
          </w:p>
        </w:tc>
        <w:tc>
          <w:tcPr>
            <w:tcW w:w="808" w:type="dxa"/>
          </w:tcPr>
          <w:p w14:paraId="7012F688" w14:textId="77777777" w:rsidR="00D039CF" w:rsidRDefault="00D039CF">
            <w:pPr>
              <w:pStyle w:val="Tabletext"/>
              <w:tabs>
                <w:tab w:val="left" w:pos="794"/>
                <w:tab w:val="left" w:pos="1191"/>
                <w:tab w:val="left" w:pos="1588"/>
              </w:tabs>
              <w:rPr>
                <w:sz w:val="16"/>
                <w:szCs w:val="16"/>
                <w:lang w:eastAsia="zh-CN"/>
              </w:rPr>
            </w:pPr>
          </w:p>
        </w:tc>
        <w:tc>
          <w:tcPr>
            <w:tcW w:w="689" w:type="dxa"/>
          </w:tcPr>
          <w:p w14:paraId="2288C109" w14:textId="77777777" w:rsidR="00D039CF" w:rsidRDefault="00D039CF">
            <w:pPr>
              <w:pStyle w:val="Tabletext"/>
              <w:tabs>
                <w:tab w:val="left" w:pos="794"/>
                <w:tab w:val="left" w:pos="1191"/>
                <w:tab w:val="left" w:pos="1588"/>
              </w:tabs>
              <w:rPr>
                <w:sz w:val="16"/>
                <w:szCs w:val="16"/>
                <w:lang w:eastAsia="zh-CN"/>
              </w:rPr>
            </w:pPr>
          </w:p>
        </w:tc>
        <w:tc>
          <w:tcPr>
            <w:tcW w:w="830" w:type="dxa"/>
          </w:tcPr>
          <w:p w14:paraId="73623309" w14:textId="77777777" w:rsidR="00D039CF" w:rsidRDefault="00D039CF">
            <w:pPr>
              <w:pStyle w:val="Tabletext"/>
              <w:tabs>
                <w:tab w:val="left" w:pos="794"/>
                <w:tab w:val="left" w:pos="1191"/>
                <w:tab w:val="left" w:pos="1588"/>
              </w:tabs>
              <w:rPr>
                <w:sz w:val="16"/>
                <w:szCs w:val="16"/>
                <w:lang w:eastAsia="zh-CN"/>
              </w:rPr>
            </w:pPr>
          </w:p>
        </w:tc>
        <w:tc>
          <w:tcPr>
            <w:tcW w:w="900" w:type="dxa"/>
          </w:tcPr>
          <w:p w14:paraId="194CC606" w14:textId="77777777" w:rsidR="00D039CF" w:rsidRDefault="00D039CF">
            <w:pPr>
              <w:pStyle w:val="Tabletext"/>
              <w:tabs>
                <w:tab w:val="left" w:pos="794"/>
                <w:tab w:val="left" w:pos="1191"/>
                <w:tab w:val="left" w:pos="1588"/>
              </w:tabs>
              <w:rPr>
                <w:sz w:val="16"/>
                <w:szCs w:val="16"/>
                <w:lang w:eastAsia="zh-CN"/>
              </w:rPr>
            </w:pPr>
          </w:p>
        </w:tc>
        <w:tc>
          <w:tcPr>
            <w:tcW w:w="705" w:type="dxa"/>
          </w:tcPr>
          <w:p w14:paraId="3155A16F" w14:textId="77777777" w:rsidR="00D039CF" w:rsidRDefault="00D039CF">
            <w:pPr>
              <w:pStyle w:val="Tabletext"/>
              <w:tabs>
                <w:tab w:val="left" w:pos="794"/>
                <w:tab w:val="left" w:pos="1191"/>
                <w:tab w:val="left" w:pos="1588"/>
              </w:tabs>
              <w:rPr>
                <w:sz w:val="16"/>
                <w:szCs w:val="16"/>
                <w:lang w:eastAsia="zh-CN"/>
              </w:rPr>
            </w:pPr>
          </w:p>
        </w:tc>
        <w:tc>
          <w:tcPr>
            <w:tcW w:w="670" w:type="dxa"/>
          </w:tcPr>
          <w:p w14:paraId="3D1EDD37" w14:textId="77777777" w:rsidR="00D039CF" w:rsidRDefault="00D039CF">
            <w:pPr>
              <w:pStyle w:val="Tabletext"/>
              <w:tabs>
                <w:tab w:val="left" w:pos="794"/>
                <w:tab w:val="left" w:pos="1191"/>
                <w:tab w:val="left" w:pos="1588"/>
              </w:tabs>
              <w:rPr>
                <w:sz w:val="16"/>
                <w:szCs w:val="16"/>
                <w:lang w:eastAsia="zh-CN"/>
              </w:rPr>
            </w:pPr>
          </w:p>
        </w:tc>
        <w:tc>
          <w:tcPr>
            <w:tcW w:w="763" w:type="dxa"/>
            <w:gridSpan w:val="2"/>
          </w:tcPr>
          <w:p w14:paraId="6419622B" w14:textId="77777777" w:rsidR="00D039CF" w:rsidRDefault="00D039CF">
            <w:pPr>
              <w:pStyle w:val="Tabletext"/>
              <w:tabs>
                <w:tab w:val="left" w:pos="794"/>
                <w:tab w:val="left" w:pos="1191"/>
                <w:tab w:val="left" w:pos="1588"/>
              </w:tabs>
              <w:rPr>
                <w:sz w:val="16"/>
                <w:szCs w:val="16"/>
                <w:lang w:eastAsia="zh-CN"/>
              </w:rPr>
            </w:pPr>
          </w:p>
        </w:tc>
        <w:tc>
          <w:tcPr>
            <w:tcW w:w="701" w:type="dxa"/>
          </w:tcPr>
          <w:p w14:paraId="3CD7E7A2" w14:textId="77777777" w:rsidR="00D039CF" w:rsidRDefault="00D039CF">
            <w:pPr>
              <w:pStyle w:val="Tabletext"/>
              <w:tabs>
                <w:tab w:val="left" w:pos="794"/>
                <w:tab w:val="left" w:pos="1191"/>
                <w:tab w:val="left" w:pos="1588"/>
              </w:tabs>
              <w:rPr>
                <w:sz w:val="16"/>
                <w:szCs w:val="16"/>
                <w:lang w:eastAsia="zh-CN"/>
              </w:rPr>
            </w:pPr>
          </w:p>
        </w:tc>
        <w:tc>
          <w:tcPr>
            <w:tcW w:w="515" w:type="dxa"/>
          </w:tcPr>
          <w:p w14:paraId="41DE0DCA" w14:textId="77777777" w:rsidR="00D039CF" w:rsidRDefault="00D039CF">
            <w:pPr>
              <w:pStyle w:val="Tabletext"/>
              <w:tabs>
                <w:tab w:val="left" w:pos="794"/>
                <w:tab w:val="left" w:pos="1191"/>
                <w:tab w:val="left" w:pos="1588"/>
              </w:tabs>
              <w:rPr>
                <w:sz w:val="16"/>
                <w:szCs w:val="16"/>
                <w:lang w:eastAsia="zh-CN"/>
              </w:rPr>
            </w:pPr>
          </w:p>
        </w:tc>
      </w:tr>
      <w:tr w:rsidR="00D039CF" w14:paraId="0B03F575" w14:textId="77777777" w:rsidTr="001236C1">
        <w:trPr>
          <w:cantSplit/>
          <w:jc w:val="center"/>
        </w:trPr>
        <w:tc>
          <w:tcPr>
            <w:tcW w:w="636" w:type="dxa"/>
          </w:tcPr>
          <w:p w14:paraId="398FFCC9" w14:textId="77777777" w:rsidR="00D039CF" w:rsidRDefault="00E4763D">
            <w:pPr>
              <w:pStyle w:val="Tabletext"/>
              <w:tabs>
                <w:tab w:val="left" w:pos="794"/>
                <w:tab w:val="left" w:pos="1191"/>
                <w:tab w:val="left" w:pos="1588"/>
              </w:tabs>
              <w:jc w:val="center"/>
              <w:rPr>
                <w:sz w:val="16"/>
                <w:szCs w:val="16"/>
                <w:lang w:eastAsia="zh-CN"/>
              </w:rPr>
            </w:pPr>
            <w:r>
              <w:rPr>
                <w:sz w:val="16"/>
                <w:szCs w:val="16"/>
                <w:lang w:eastAsia="zh-CN"/>
              </w:rPr>
              <w:t>6</w:t>
            </w:r>
          </w:p>
        </w:tc>
        <w:tc>
          <w:tcPr>
            <w:tcW w:w="851" w:type="dxa"/>
          </w:tcPr>
          <w:p w14:paraId="63E183CF" w14:textId="77777777" w:rsidR="00D039CF" w:rsidRDefault="00D039CF">
            <w:pPr>
              <w:pStyle w:val="Tabletext"/>
              <w:tabs>
                <w:tab w:val="left" w:pos="794"/>
                <w:tab w:val="left" w:pos="1191"/>
                <w:tab w:val="left" w:pos="1588"/>
              </w:tabs>
              <w:rPr>
                <w:sz w:val="16"/>
                <w:szCs w:val="16"/>
                <w:lang w:eastAsia="zh-CN"/>
              </w:rPr>
            </w:pPr>
          </w:p>
        </w:tc>
        <w:tc>
          <w:tcPr>
            <w:tcW w:w="794" w:type="dxa"/>
            <w:gridSpan w:val="2"/>
          </w:tcPr>
          <w:p w14:paraId="5D8A7F67" w14:textId="77777777" w:rsidR="00D039CF" w:rsidRDefault="00D039CF">
            <w:pPr>
              <w:pStyle w:val="Tabletext"/>
              <w:tabs>
                <w:tab w:val="left" w:pos="794"/>
                <w:tab w:val="left" w:pos="1191"/>
                <w:tab w:val="left" w:pos="1588"/>
              </w:tabs>
              <w:rPr>
                <w:sz w:val="16"/>
                <w:szCs w:val="16"/>
                <w:lang w:eastAsia="zh-CN"/>
              </w:rPr>
            </w:pPr>
          </w:p>
        </w:tc>
        <w:tc>
          <w:tcPr>
            <w:tcW w:w="767" w:type="dxa"/>
          </w:tcPr>
          <w:p w14:paraId="25467F24" w14:textId="77777777" w:rsidR="00D039CF" w:rsidRDefault="00D039CF">
            <w:pPr>
              <w:pStyle w:val="Tabletext"/>
              <w:tabs>
                <w:tab w:val="left" w:pos="794"/>
                <w:tab w:val="left" w:pos="1191"/>
                <w:tab w:val="left" w:pos="1588"/>
              </w:tabs>
              <w:rPr>
                <w:sz w:val="16"/>
                <w:szCs w:val="16"/>
                <w:lang w:eastAsia="zh-CN"/>
              </w:rPr>
            </w:pPr>
          </w:p>
        </w:tc>
        <w:tc>
          <w:tcPr>
            <w:tcW w:w="808" w:type="dxa"/>
          </w:tcPr>
          <w:p w14:paraId="1C885110" w14:textId="77777777" w:rsidR="00D039CF" w:rsidRDefault="00D039CF">
            <w:pPr>
              <w:pStyle w:val="Tabletext"/>
              <w:tabs>
                <w:tab w:val="left" w:pos="794"/>
                <w:tab w:val="left" w:pos="1191"/>
                <w:tab w:val="left" w:pos="1588"/>
              </w:tabs>
              <w:rPr>
                <w:sz w:val="16"/>
                <w:szCs w:val="16"/>
                <w:lang w:eastAsia="zh-CN"/>
              </w:rPr>
            </w:pPr>
          </w:p>
        </w:tc>
        <w:tc>
          <w:tcPr>
            <w:tcW w:w="689" w:type="dxa"/>
          </w:tcPr>
          <w:p w14:paraId="349A8324" w14:textId="77777777" w:rsidR="00D039CF" w:rsidRDefault="00D039CF">
            <w:pPr>
              <w:pStyle w:val="Tabletext"/>
              <w:tabs>
                <w:tab w:val="left" w:pos="794"/>
                <w:tab w:val="left" w:pos="1191"/>
                <w:tab w:val="left" w:pos="1588"/>
              </w:tabs>
              <w:rPr>
                <w:sz w:val="16"/>
                <w:szCs w:val="16"/>
                <w:lang w:eastAsia="zh-CN"/>
              </w:rPr>
            </w:pPr>
          </w:p>
        </w:tc>
        <w:tc>
          <w:tcPr>
            <w:tcW w:w="830" w:type="dxa"/>
          </w:tcPr>
          <w:p w14:paraId="26A5DBFD" w14:textId="77777777" w:rsidR="00D039CF" w:rsidRDefault="00D039CF">
            <w:pPr>
              <w:pStyle w:val="Tabletext"/>
              <w:tabs>
                <w:tab w:val="left" w:pos="794"/>
                <w:tab w:val="left" w:pos="1191"/>
                <w:tab w:val="left" w:pos="1588"/>
              </w:tabs>
              <w:rPr>
                <w:sz w:val="16"/>
                <w:szCs w:val="16"/>
                <w:lang w:eastAsia="zh-CN"/>
              </w:rPr>
            </w:pPr>
          </w:p>
        </w:tc>
        <w:tc>
          <w:tcPr>
            <w:tcW w:w="900" w:type="dxa"/>
          </w:tcPr>
          <w:p w14:paraId="43F53F91" w14:textId="77777777" w:rsidR="00D039CF" w:rsidRDefault="00D039CF">
            <w:pPr>
              <w:pStyle w:val="Tabletext"/>
              <w:tabs>
                <w:tab w:val="left" w:pos="794"/>
                <w:tab w:val="left" w:pos="1191"/>
                <w:tab w:val="left" w:pos="1588"/>
              </w:tabs>
              <w:rPr>
                <w:sz w:val="16"/>
                <w:szCs w:val="16"/>
                <w:lang w:eastAsia="zh-CN"/>
              </w:rPr>
            </w:pPr>
          </w:p>
        </w:tc>
        <w:tc>
          <w:tcPr>
            <w:tcW w:w="705" w:type="dxa"/>
          </w:tcPr>
          <w:p w14:paraId="32948288" w14:textId="77777777" w:rsidR="00D039CF" w:rsidRDefault="00D039CF">
            <w:pPr>
              <w:pStyle w:val="Tabletext"/>
              <w:tabs>
                <w:tab w:val="left" w:pos="794"/>
                <w:tab w:val="left" w:pos="1191"/>
                <w:tab w:val="left" w:pos="1588"/>
              </w:tabs>
              <w:rPr>
                <w:sz w:val="16"/>
                <w:szCs w:val="16"/>
                <w:lang w:eastAsia="zh-CN"/>
              </w:rPr>
            </w:pPr>
          </w:p>
        </w:tc>
        <w:tc>
          <w:tcPr>
            <w:tcW w:w="670" w:type="dxa"/>
          </w:tcPr>
          <w:p w14:paraId="0660619E" w14:textId="77777777" w:rsidR="00D039CF" w:rsidRDefault="00D039CF">
            <w:pPr>
              <w:pStyle w:val="Tabletext"/>
              <w:tabs>
                <w:tab w:val="left" w:pos="794"/>
                <w:tab w:val="left" w:pos="1191"/>
                <w:tab w:val="left" w:pos="1588"/>
              </w:tabs>
              <w:rPr>
                <w:sz w:val="16"/>
                <w:szCs w:val="16"/>
                <w:lang w:eastAsia="zh-CN"/>
              </w:rPr>
            </w:pPr>
          </w:p>
        </w:tc>
        <w:tc>
          <w:tcPr>
            <w:tcW w:w="763" w:type="dxa"/>
            <w:gridSpan w:val="2"/>
          </w:tcPr>
          <w:p w14:paraId="3A8DA571" w14:textId="77777777" w:rsidR="00D039CF" w:rsidRDefault="00D039CF">
            <w:pPr>
              <w:pStyle w:val="Tabletext"/>
              <w:tabs>
                <w:tab w:val="left" w:pos="794"/>
                <w:tab w:val="left" w:pos="1191"/>
                <w:tab w:val="left" w:pos="1588"/>
              </w:tabs>
              <w:rPr>
                <w:sz w:val="16"/>
                <w:szCs w:val="16"/>
                <w:lang w:eastAsia="zh-CN"/>
              </w:rPr>
            </w:pPr>
          </w:p>
        </w:tc>
        <w:tc>
          <w:tcPr>
            <w:tcW w:w="701" w:type="dxa"/>
          </w:tcPr>
          <w:p w14:paraId="6710BEFC" w14:textId="77777777" w:rsidR="00D039CF" w:rsidRDefault="00D039CF">
            <w:pPr>
              <w:pStyle w:val="Tabletext"/>
              <w:tabs>
                <w:tab w:val="left" w:pos="794"/>
                <w:tab w:val="left" w:pos="1191"/>
                <w:tab w:val="left" w:pos="1588"/>
              </w:tabs>
              <w:rPr>
                <w:sz w:val="16"/>
                <w:szCs w:val="16"/>
                <w:lang w:eastAsia="zh-CN"/>
              </w:rPr>
            </w:pPr>
          </w:p>
        </w:tc>
        <w:tc>
          <w:tcPr>
            <w:tcW w:w="515" w:type="dxa"/>
          </w:tcPr>
          <w:p w14:paraId="087BA8B6" w14:textId="77777777" w:rsidR="00D039CF" w:rsidRDefault="00D039CF">
            <w:pPr>
              <w:pStyle w:val="Tabletext"/>
              <w:tabs>
                <w:tab w:val="left" w:pos="794"/>
                <w:tab w:val="left" w:pos="1191"/>
                <w:tab w:val="left" w:pos="1588"/>
              </w:tabs>
              <w:rPr>
                <w:sz w:val="16"/>
                <w:szCs w:val="16"/>
                <w:lang w:eastAsia="zh-CN"/>
              </w:rPr>
            </w:pPr>
          </w:p>
        </w:tc>
      </w:tr>
      <w:tr w:rsidR="00D039CF" w14:paraId="74770D20" w14:textId="77777777" w:rsidTr="001236C1">
        <w:trPr>
          <w:cantSplit/>
          <w:jc w:val="center"/>
        </w:trPr>
        <w:tc>
          <w:tcPr>
            <w:tcW w:w="636" w:type="dxa"/>
          </w:tcPr>
          <w:p w14:paraId="31EC4AD8" w14:textId="77777777" w:rsidR="00D039CF" w:rsidRDefault="00E4763D">
            <w:pPr>
              <w:pStyle w:val="Tabletext"/>
              <w:tabs>
                <w:tab w:val="left" w:pos="794"/>
                <w:tab w:val="left" w:pos="1191"/>
                <w:tab w:val="left" w:pos="1588"/>
              </w:tabs>
              <w:jc w:val="center"/>
              <w:rPr>
                <w:sz w:val="16"/>
                <w:szCs w:val="16"/>
                <w:lang w:eastAsia="zh-CN"/>
              </w:rPr>
            </w:pPr>
            <w:r>
              <w:rPr>
                <w:sz w:val="16"/>
                <w:szCs w:val="16"/>
                <w:lang w:eastAsia="zh-CN"/>
              </w:rPr>
              <w:t>7</w:t>
            </w:r>
          </w:p>
        </w:tc>
        <w:tc>
          <w:tcPr>
            <w:tcW w:w="851" w:type="dxa"/>
          </w:tcPr>
          <w:p w14:paraId="510002EE" w14:textId="77777777" w:rsidR="00D039CF" w:rsidRDefault="00D039CF">
            <w:pPr>
              <w:pStyle w:val="Tabletext"/>
              <w:tabs>
                <w:tab w:val="left" w:pos="794"/>
                <w:tab w:val="left" w:pos="1191"/>
                <w:tab w:val="left" w:pos="1588"/>
              </w:tabs>
              <w:rPr>
                <w:sz w:val="16"/>
                <w:szCs w:val="16"/>
                <w:lang w:eastAsia="zh-CN"/>
              </w:rPr>
            </w:pPr>
          </w:p>
        </w:tc>
        <w:tc>
          <w:tcPr>
            <w:tcW w:w="794" w:type="dxa"/>
            <w:gridSpan w:val="2"/>
          </w:tcPr>
          <w:p w14:paraId="087D42B9" w14:textId="77777777" w:rsidR="00D039CF" w:rsidRDefault="00D039CF">
            <w:pPr>
              <w:pStyle w:val="Tabletext"/>
              <w:tabs>
                <w:tab w:val="left" w:pos="794"/>
                <w:tab w:val="left" w:pos="1191"/>
                <w:tab w:val="left" w:pos="1588"/>
              </w:tabs>
              <w:rPr>
                <w:sz w:val="16"/>
                <w:szCs w:val="16"/>
                <w:lang w:eastAsia="zh-CN"/>
              </w:rPr>
            </w:pPr>
          </w:p>
        </w:tc>
        <w:tc>
          <w:tcPr>
            <w:tcW w:w="767" w:type="dxa"/>
          </w:tcPr>
          <w:p w14:paraId="48757A04" w14:textId="77777777" w:rsidR="00D039CF" w:rsidRDefault="00D039CF">
            <w:pPr>
              <w:pStyle w:val="Tabletext"/>
              <w:tabs>
                <w:tab w:val="left" w:pos="794"/>
                <w:tab w:val="left" w:pos="1191"/>
                <w:tab w:val="left" w:pos="1588"/>
              </w:tabs>
              <w:rPr>
                <w:sz w:val="16"/>
                <w:szCs w:val="16"/>
                <w:lang w:eastAsia="zh-CN"/>
              </w:rPr>
            </w:pPr>
          </w:p>
        </w:tc>
        <w:tc>
          <w:tcPr>
            <w:tcW w:w="808" w:type="dxa"/>
          </w:tcPr>
          <w:p w14:paraId="5DD6B7E1" w14:textId="77777777" w:rsidR="00D039CF" w:rsidRDefault="00D039CF">
            <w:pPr>
              <w:pStyle w:val="Tabletext"/>
              <w:tabs>
                <w:tab w:val="left" w:pos="794"/>
                <w:tab w:val="left" w:pos="1191"/>
                <w:tab w:val="left" w:pos="1588"/>
              </w:tabs>
              <w:rPr>
                <w:sz w:val="16"/>
                <w:szCs w:val="16"/>
                <w:lang w:eastAsia="zh-CN"/>
              </w:rPr>
            </w:pPr>
          </w:p>
        </w:tc>
        <w:tc>
          <w:tcPr>
            <w:tcW w:w="689" w:type="dxa"/>
          </w:tcPr>
          <w:p w14:paraId="11591712" w14:textId="77777777" w:rsidR="00D039CF" w:rsidRDefault="00D039CF">
            <w:pPr>
              <w:pStyle w:val="Tabletext"/>
              <w:tabs>
                <w:tab w:val="left" w:pos="794"/>
                <w:tab w:val="left" w:pos="1191"/>
                <w:tab w:val="left" w:pos="1588"/>
              </w:tabs>
              <w:rPr>
                <w:sz w:val="16"/>
                <w:szCs w:val="16"/>
                <w:lang w:eastAsia="zh-CN"/>
              </w:rPr>
            </w:pPr>
          </w:p>
        </w:tc>
        <w:tc>
          <w:tcPr>
            <w:tcW w:w="830" w:type="dxa"/>
          </w:tcPr>
          <w:p w14:paraId="21D6C956" w14:textId="77777777" w:rsidR="00D039CF" w:rsidRDefault="00D039CF">
            <w:pPr>
              <w:pStyle w:val="Tabletext"/>
              <w:tabs>
                <w:tab w:val="left" w:pos="794"/>
                <w:tab w:val="left" w:pos="1191"/>
                <w:tab w:val="left" w:pos="1588"/>
              </w:tabs>
              <w:rPr>
                <w:sz w:val="16"/>
                <w:szCs w:val="16"/>
                <w:lang w:eastAsia="zh-CN"/>
              </w:rPr>
            </w:pPr>
          </w:p>
        </w:tc>
        <w:tc>
          <w:tcPr>
            <w:tcW w:w="900" w:type="dxa"/>
          </w:tcPr>
          <w:p w14:paraId="47F699C5" w14:textId="77777777" w:rsidR="00D039CF" w:rsidRDefault="00D039CF">
            <w:pPr>
              <w:pStyle w:val="Tabletext"/>
              <w:tabs>
                <w:tab w:val="left" w:pos="794"/>
                <w:tab w:val="left" w:pos="1191"/>
                <w:tab w:val="left" w:pos="1588"/>
              </w:tabs>
              <w:rPr>
                <w:sz w:val="16"/>
                <w:szCs w:val="16"/>
                <w:lang w:eastAsia="zh-CN"/>
              </w:rPr>
            </w:pPr>
          </w:p>
        </w:tc>
        <w:tc>
          <w:tcPr>
            <w:tcW w:w="705" w:type="dxa"/>
          </w:tcPr>
          <w:p w14:paraId="5A75F6E0" w14:textId="77777777" w:rsidR="00D039CF" w:rsidRDefault="00D039CF">
            <w:pPr>
              <w:pStyle w:val="Tabletext"/>
              <w:tabs>
                <w:tab w:val="left" w:pos="794"/>
                <w:tab w:val="left" w:pos="1191"/>
                <w:tab w:val="left" w:pos="1588"/>
              </w:tabs>
              <w:rPr>
                <w:sz w:val="16"/>
                <w:szCs w:val="16"/>
                <w:lang w:eastAsia="zh-CN"/>
              </w:rPr>
            </w:pPr>
          </w:p>
        </w:tc>
        <w:tc>
          <w:tcPr>
            <w:tcW w:w="670" w:type="dxa"/>
          </w:tcPr>
          <w:p w14:paraId="7A8CE72F" w14:textId="77777777" w:rsidR="00D039CF" w:rsidRDefault="00D039CF">
            <w:pPr>
              <w:pStyle w:val="Tabletext"/>
              <w:tabs>
                <w:tab w:val="left" w:pos="794"/>
                <w:tab w:val="left" w:pos="1191"/>
                <w:tab w:val="left" w:pos="1588"/>
              </w:tabs>
              <w:rPr>
                <w:sz w:val="16"/>
                <w:szCs w:val="16"/>
                <w:lang w:eastAsia="zh-CN"/>
              </w:rPr>
            </w:pPr>
          </w:p>
        </w:tc>
        <w:tc>
          <w:tcPr>
            <w:tcW w:w="763" w:type="dxa"/>
            <w:gridSpan w:val="2"/>
          </w:tcPr>
          <w:p w14:paraId="0A8DE0ED" w14:textId="77777777" w:rsidR="00D039CF" w:rsidRDefault="00D039CF">
            <w:pPr>
              <w:pStyle w:val="Tabletext"/>
              <w:tabs>
                <w:tab w:val="left" w:pos="794"/>
                <w:tab w:val="left" w:pos="1191"/>
                <w:tab w:val="left" w:pos="1588"/>
              </w:tabs>
              <w:rPr>
                <w:sz w:val="16"/>
                <w:szCs w:val="16"/>
                <w:lang w:eastAsia="zh-CN"/>
              </w:rPr>
            </w:pPr>
          </w:p>
        </w:tc>
        <w:tc>
          <w:tcPr>
            <w:tcW w:w="701" w:type="dxa"/>
          </w:tcPr>
          <w:p w14:paraId="7FFA9878" w14:textId="77777777" w:rsidR="00D039CF" w:rsidRDefault="00D039CF">
            <w:pPr>
              <w:pStyle w:val="Tabletext"/>
              <w:tabs>
                <w:tab w:val="left" w:pos="794"/>
                <w:tab w:val="left" w:pos="1191"/>
                <w:tab w:val="left" w:pos="1588"/>
              </w:tabs>
              <w:rPr>
                <w:sz w:val="16"/>
                <w:szCs w:val="16"/>
                <w:lang w:eastAsia="zh-CN"/>
              </w:rPr>
            </w:pPr>
          </w:p>
        </w:tc>
        <w:tc>
          <w:tcPr>
            <w:tcW w:w="515" w:type="dxa"/>
          </w:tcPr>
          <w:p w14:paraId="4BB83286" w14:textId="77777777" w:rsidR="00D039CF" w:rsidRDefault="00D039CF">
            <w:pPr>
              <w:pStyle w:val="Tabletext"/>
              <w:tabs>
                <w:tab w:val="left" w:pos="794"/>
                <w:tab w:val="left" w:pos="1191"/>
                <w:tab w:val="left" w:pos="1588"/>
              </w:tabs>
              <w:rPr>
                <w:sz w:val="16"/>
                <w:szCs w:val="16"/>
                <w:lang w:eastAsia="zh-CN"/>
              </w:rPr>
            </w:pPr>
          </w:p>
        </w:tc>
      </w:tr>
      <w:tr w:rsidR="00D039CF" w14:paraId="1157BE36" w14:textId="77777777" w:rsidTr="001236C1">
        <w:trPr>
          <w:cantSplit/>
          <w:jc w:val="center"/>
        </w:trPr>
        <w:tc>
          <w:tcPr>
            <w:tcW w:w="636" w:type="dxa"/>
          </w:tcPr>
          <w:p w14:paraId="163F8BA6" w14:textId="77777777" w:rsidR="00D039CF" w:rsidRDefault="00E4763D">
            <w:pPr>
              <w:pStyle w:val="Tabletext"/>
              <w:tabs>
                <w:tab w:val="left" w:pos="794"/>
                <w:tab w:val="left" w:pos="1191"/>
                <w:tab w:val="left" w:pos="1588"/>
              </w:tabs>
              <w:jc w:val="center"/>
              <w:rPr>
                <w:sz w:val="16"/>
                <w:szCs w:val="16"/>
                <w:lang w:eastAsia="zh-CN"/>
              </w:rPr>
            </w:pPr>
            <w:r>
              <w:rPr>
                <w:sz w:val="16"/>
                <w:szCs w:val="16"/>
                <w:lang w:eastAsia="zh-CN"/>
              </w:rPr>
              <w:t>8</w:t>
            </w:r>
          </w:p>
        </w:tc>
        <w:tc>
          <w:tcPr>
            <w:tcW w:w="851" w:type="dxa"/>
          </w:tcPr>
          <w:p w14:paraId="1EDD1F12" w14:textId="77777777" w:rsidR="00D039CF" w:rsidRDefault="00D039CF">
            <w:pPr>
              <w:pStyle w:val="Tabletext"/>
              <w:tabs>
                <w:tab w:val="left" w:pos="794"/>
                <w:tab w:val="left" w:pos="1191"/>
                <w:tab w:val="left" w:pos="1588"/>
              </w:tabs>
              <w:rPr>
                <w:sz w:val="16"/>
                <w:szCs w:val="16"/>
                <w:lang w:eastAsia="zh-CN"/>
              </w:rPr>
            </w:pPr>
          </w:p>
        </w:tc>
        <w:tc>
          <w:tcPr>
            <w:tcW w:w="794" w:type="dxa"/>
            <w:gridSpan w:val="2"/>
          </w:tcPr>
          <w:p w14:paraId="23FDBF1F" w14:textId="77777777" w:rsidR="00D039CF" w:rsidRDefault="00D039CF">
            <w:pPr>
              <w:pStyle w:val="Tabletext"/>
              <w:tabs>
                <w:tab w:val="left" w:pos="794"/>
                <w:tab w:val="left" w:pos="1191"/>
                <w:tab w:val="left" w:pos="1588"/>
              </w:tabs>
              <w:rPr>
                <w:sz w:val="16"/>
                <w:szCs w:val="16"/>
                <w:lang w:eastAsia="zh-CN"/>
              </w:rPr>
            </w:pPr>
          </w:p>
        </w:tc>
        <w:tc>
          <w:tcPr>
            <w:tcW w:w="767" w:type="dxa"/>
          </w:tcPr>
          <w:p w14:paraId="5899C9F9" w14:textId="77777777" w:rsidR="00D039CF" w:rsidRDefault="00D039CF">
            <w:pPr>
              <w:pStyle w:val="Tabletext"/>
              <w:tabs>
                <w:tab w:val="left" w:pos="794"/>
                <w:tab w:val="left" w:pos="1191"/>
                <w:tab w:val="left" w:pos="1588"/>
              </w:tabs>
              <w:rPr>
                <w:sz w:val="16"/>
                <w:szCs w:val="16"/>
                <w:lang w:eastAsia="zh-CN"/>
              </w:rPr>
            </w:pPr>
          </w:p>
        </w:tc>
        <w:tc>
          <w:tcPr>
            <w:tcW w:w="808" w:type="dxa"/>
          </w:tcPr>
          <w:p w14:paraId="1EE63AC3" w14:textId="77777777" w:rsidR="00D039CF" w:rsidRDefault="00D039CF">
            <w:pPr>
              <w:pStyle w:val="Tabletext"/>
              <w:tabs>
                <w:tab w:val="left" w:pos="794"/>
                <w:tab w:val="left" w:pos="1191"/>
                <w:tab w:val="left" w:pos="1588"/>
              </w:tabs>
              <w:rPr>
                <w:sz w:val="16"/>
                <w:szCs w:val="16"/>
                <w:lang w:eastAsia="zh-CN"/>
              </w:rPr>
            </w:pPr>
          </w:p>
        </w:tc>
        <w:tc>
          <w:tcPr>
            <w:tcW w:w="689" w:type="dxa"/>
          </w:tcPr>
          <w:p w14:paraId="01691480" w14:textId="77777777" w:rsidR="00D039CF" w:rsidRDefault="00D039CF">
            <w:pPr>
              <w:pStyle w:val="Tabletext"/>
              <w:tabs>
                <w:tab w:val="left" w:pos="794"/>
                <w:tab w:val="left" w:pos="1191"/>
                <w:tab w:val="left" w:pos="1588"/>
              </w:tabs>
              <w:rPr>
                <w:sz w:val="16"/>
                <w:szCs w:val="16"/>
                <w:lang w:eastAsia="zh-CN"/>
              </w:rPr>
            </w:pPr>
          </w:p>
        </w:tc>
        <w:tc>
          <w:tcPr>
            <w:tcW w:w="830" w:type="dxa"/>
          </w:tcPr>
          <w:p w14:paraId="374414D1" w14:textId="77777777" w:rsidR="00D039CF" w:rsidRDefault="00D039CF">
            <w:pPr>
              <w:pStyle w:val="Tabletext"/>
              <w:tabs>
                <w:tab w:val="left" w:pos="794"/>
                <w:tab w:val="left" w:pos="1191"/>
                <w:tab w:val="left" w:pos="1588"/>
              </w:tabs>
              <w:rPr>
                <w:sz w:val="16"/>
                <w:szCs w:val="16"/>
                <w:lang w:eastAsia="zh-CN"/>
              </w:rPr>
            </w:pPr>
          </w:p>
        </w:tc>
        <w:tc>
          <w:tcPr>
            <w:tcW w:w="900" w:type="dxa"/>
          </w:tcPr>
          <w:p w14:paraId="49DF771C" w14:textId="77777777" w:rsidR="00D039CF" w:rsidRDefault="00D039CF">
            <w:pPr>
              <w:pStyle w:val="Tabletext"/>
              <w:tabs>
                <w:tab w:val="left" w:pos="794"/>
                <w:tab w:val="left" w:pos="1191"/>
                <w:tab w:val="left" w:pos="1588"/>
              </w:tabs>
              <w:rPr>
                <w:sz w:val="16"/>
                <w:szCs w:val="16"/>
                <w:lang w:eastAsia="zh-CN"/>
              </w:rPr>
            </w:pPr>
          </w:p>
        </w:tc>
        <w:tc>
          <w:tcPr>
            <w:tcW w:w="705" w:type="dxa"/>
          </w:tcPr>
          <w:p w14:paraId="1CE942AB" w14:textId="77777777" w:rsidR="00D039CF" w:rsidRDefault="00D039CF">
            <w:pPr>
              <w:pStyle w:val="Tabletext"/>
              <w:tabs>
                <w:tab w:val="left" w:pos="794"/>
                <w:tab w:val="left" w:pos="1191"/>
                <w:tab w:val="left" w:pos="1588"/>
              </w:tabs>
              <w:rPr>
                <w:sz w:val="16"/>
                <w:szCs w:val="16"/>
                <w:lang w:eastAsia="zh-CN"/>
              </w:rPr>
            </w:pPr>
          </w:p>
        </w:tc>
        <w:tc>
          <w:tcPr>
            <w:tcW w:w="670" w:type="dxa"/>
          </w:tcPr>
          <w:p w14:paraId="3BAF5743" w14:textId="77777777" w:rsidR="00D039CF" w:rsidRDefault="00D039CF">
            <w:pPr>
              <w:pStyle w:val="Tabletext"/>
              <w:tabs>
                <w:tab w:val="left" w:pos="794"/>
                <w:tab w:val="left" w:pos="1191"/>
                <w:tab w:val="left" w:pos="1588"/>
              </w:tabs>
              <w:rPr>
                <w:sz w:val="16"/>
                <w:szCs w:val="16"/>
                <w:lang w:eastAsia="zh-CN"/>
              </w:rPr>
            </w:pPr>
          </w:p>
        </w:tc>
        <w:tc>
          <w:tcPr>
            <w:tcW w:w="763" w:type="dxa"/>
            <w:gridSpan w:val="2"/>
          </w:tcPr>
          <w:p w14:paraId="50B38792" w14:textId="77777777" w:rsidR="00D039CF" w:rsidRDefault="00D039CF">
            <w:pPr>
              <w:pStyle w:val="Tabletext"/>
              <w:tabs>
                <w:tab w:val="left" w:pos="794"/>
                <w:tab w:val="left" w:pos="1191"/>
                <w:tab w:val="left" w:pos="1588"/>
              </w:tabs>
              <w:rPr>
                <w:sz w:val="16"/>
                <w:szCs w:val="16"/>
                <w:lang w:eastAsia="zh-CN"/>
              </w:rPr>
            </w:pPr>
          </w:p>
        </w:tc>
        <w:tc>
          <w:tcPr>
            <w:tcW w:w="701" w:type="dxa"/>
          </w:tcPr>
          <w:p w14:paraId="1264CAE7" w14:textId="77777777" w:rsidR="00D039CF" w:rsidRDefault="00D039CF">
            <w:pPr>
              <w:pStyle w:val="Tabletext"/>
              <w:tabs>
                <w:tab w:val="left" w:pos="794"/>
                <w:tab w:val="left" w:pos="1191"/>
                <w:tab w:val="left" w:pos="1588"/>
              </w:tabs>
              <w:rPr>
                <w:sz w:val="16"/>
                <w:szCs w:val="16"/>
                <w:lang w:eastAsia="zh-CN"/>
              </w:rPr>
            </w:pPr>
          </w:p>
        </w:tc>
        <w:tc>
          <w:tcPr>
            <w:tcW w:w="515" w:type="dxa"/>
          </w:tcPr>
          <w:p w14:paraId="3FC8B1BF" w14:textId="77777777" w:rsidR="00D039CF" w:rsidRDefault="00D039CF">
            <w:pPr>
              <w:pStyle w:val="Tabletext"/>
              <w:tabs>
                <w:tab w:val="left" w:pos="794"/>
                <w:tab w:val="left" w:pos="1191"/>
                <w:tab w:val="left" w:pos="1588"/>
              </w:tabs>
              <w:rPr>
                <w:sz w:val="16"/>
                <w:szCs w:val="16"/>
                <w:lang w:eastAsia="zh-CN"/>
              </w:rPr>
            </w:pPr>
          </w:p>
        </w:tc>
      </w:tr>
      <w:tr w:rsidR="00D039CF" w14:paraId="3539C657" w14:textId="77777777" w:rsidTr="001236C1">
        <w:trPr>
          <w:cantSplit/>
          <w:jc w:val="center"/>
        </w:trPr>
        <w:tc>
          <w:tcPr>
            <w:tcW w:w="636" w:type="dxa"/>
          </w:tcPr>
          <w:p w14:paraId="6E28DE94" w14:textId="77777777" w:rsidR="00D039CF" w:rsidRDefault="00E4763D">
            <w:pPr>
              <w:pStyle w:val="Tabletext"/>
              <w:tabs>
                <w:tab w:val="left" w:pos="794"/>
                <w:tab w:val="left" w:pos="1191"/>
                <w:tab w:val="left" w:pos="1588"/>
              </w:tabs>
              <w:jc w:val="center"/>
              <w:rPr>
                <w:sz w:val="16"/>
                <w:szCs w:val="16"/>
                <w:lang w:eastAsia="zh-CN"/>
              </w:rPr>
            </w:pPr>
            <w:r>
              <w:rPr>
                <w:sz w:val="16"/>
                <w:szCs w:val="16"/>
                <w:lang w:eastAsia="zh-CN"/>
              </w:rPr>
              <w:t>9</w:t>
            </w:r>
          </w:p>
        </w:tc>
        <w:tc>
          <w:tcPr>
            <w:tcW w:w="851" w:type="dxa"/>
          </w:tcPr>
          <w:p w14:paraId="30EFC01D" w14:textId="77777777" w:rsidR="00D039CF" w:rsidRDefault="00D039CF">
            <w:pPr>
              <w:pStyle w:val="Tabletext"/>
              <w:tabs>
                <w:tab w:val="left" w:pos="794"/>
                <w:tab w:val="left" w:pos="1191"/>
                <w:tab w:val="left" w:pos="1588"/>
              </w:tabs>
              <w:rPr>
                <w:sz w:val="16"/>
                <w:szCs w:val="16"/>
                <w:lang w:eastAsia="zh-CN"/>
              </w:rPr>
            </w:pPr>
          </w:p>
        </w:tc>
        <w:tc>
          <w:tcPr>
            <w:tcW w:w="794" w:type="dxa"/>
            <w:gridSpan w:val="2"/>
          </w:tcPr>
          <w:p w14:paraId="78A9E52F" w14:textId="77777777" w:rsidR="00D039CF" w:rsidRDefault="00D039CF">
            <w:pPr>
              <w:pStyle w:val="Tabletext"/>
              <w:tabs>
                <w:tab w:val="left" w:pos="794"/>
                <w:tab w:val="left" w:pos="1191"/>
                <w:tab w:val="left" w:pos="1588"/>
              </w:tabs>
              <w:rPr>
                <w:sz w:val="16"/>
                <w:szCs w:val="16"/>
                <w:lang w:eastAsia="zh-CN"/>
              </w:rPr>
            </w:pPr>
          </w:p>
        </w:tc>
        <w:tc>
          <w:tcPr>
            <w:tcW w:w="767" w:type="dxa"/>
          </w:tcPr>
          <w:p w14:paraId="28CA354F" w14:textId="77777777" w:rsidR="00D039CF" w:rsidRDefault="00D039CF">
            <w:pPr>
              <w:pStyle w:val="Tabletext"/>
              <w:tabs>
                <w:tab w:val="left" w:pos="794"/>
                <w:tab w:val="left" w:pos="1191"/>
                <w:tab w:val="left" w:pos="1588"/>
              </w:tabs>
              <w:rPr>
                <w:sz w:val="16"/>
                <w:szCs w:val="16"/>
                <w:lang w:eastAsia="zh-CN"/>
              </w:rPr>
            </w:pPr>
          </w:p>
        </w:tc>
        <w:tc>
          <w:tcPr>
            <w:tcW w:w="808" w:type="dxa"/>
          </w:tcPr>
          <w:p w14:paraId="706BEDA4" w14:textId="77777777" w:rsidR="00D039CF" w:rsidRDefault="00D039CF">
            <w:pPr>
              <w:pStyle w:val="Tabletext"/>
              <w:tabs>
                <w:tab w:val="left" w:pos="794"/>
                <w:tab w:val="left" w:pos="1191"/>
                <w:tab w:val="left" w:pos="1588"/>
              </w:tabs>
              <w:rPr>
                <w:sz w:val="16"/>
                <w:szCs w:val="16"/>
                <w:lang w:eastAsia="zh-CN"/>
              </w:rPr>
            </w:pPr>
          </w:p>
        </w:tc>
        <w:tc>
          <w:tcPr>
            <w:tcW w:w="689" w:type="dxa"/>
          </w:tcPr>
          <w:p w14:paraId="77889387" w14:textId="77777777" w:rsidR="00D039CF" w:rsidRDefault="00D039CF">
            <w:pPr>
              <w:pStyle w:val="Tabletext"/>
              <w:tabs>
                <w:tab w:val="left" w:pos="794"/>
                <w:tab w:val="left" w:pos="1191"/>
                <w:tab w:val="left" w:pos="1588"/>
              </w:tabs>
              <w:rPr>
                <w:sz w:val="16"/>
                <w:szCs w:val="16"/>
                <w:lang w:eastAsia="zh-CN"/>
              </w:rPr>
            </w:pPr>
          </w:p>
        </w:tc>
        <w:tc>
          <w:tcPr>
            <w:tcW w:w="830" w:type="dxa"/>
          </w:tcPr>
          <w:p w14:paraId="4D90920F" w14:textId="77777777" w:rsidR="00D039CF" w:rsidRDefault="00D039CF">
            <w:pPr>
              <w:pStyle w:val="Tabletext"/>
              <w:tabs>
                <w:tab w:val="left" w:pos="794"/>
                <w:tab w:val="left" w:pos="1191"/>
                <w:tab w:val="left" w:pos="1588"/>
              </w:tabs>
              <w:rPr>
                <w:sz w:val="16"/>
                <w:szCs w:val="16"/>
                <w:lang w:eastAsia="zh-CN"/>
              </w:rPr>
            </w:pPr>
          </w:p>
        </w:tc>
        <w:tc>
          <w:tcPr>
            <w:tcW w:w="900" w:type="dxa"/>
          </w:tcPr>
          <w:p w14:paraId="3E403891" w14:textId="77777777" w:rsidR="00D039CF" w:rsidRDefault="00D039CF">
            <w:pPr>
              <w:pStyle w:val="Tabletext"/>
              <w:tabs>
                <w:tab w:val="left" w:pos="794"/>
                <w:tab w:val="left" w:pos="1191"/>
                <w:tab w:val="left" w:pos="1588"/>
              </w:tabs>
              <w:rPr>
                <w:sz w:val="16"/>
                <w:szCs w:val="16"/>
                <w:lang w:eastAsia="zh-CN"/>
              </w:rPr>
            </w:pPr>
          </w:p>
        </w:tc>
        <w:tc>
          <w:tcPr>
            <w:tcW w:w="705" w:type="dxa"/>
          </w:tcPr>
          <w:p w14:paraId="40C6FAD4" w14:textId="77777777" w:rsidR="00D039CF" w:rsidRDefault="00D039CF">
            <w:pPr>
              <w:pStyle w:val="Tabletext"/>
              <w:tabs>
                <w:tab w:val="left" w:pos="794"/>
                <w:tab w:val="left" w:pos="1191"/>
                <w:tab w:val="left" w:pos="1588"/>
              </w:tabs>
              <w:rPr>
                <w:sz w:val="16"/>
                <w:szCs w:val="16"/>
                <w:lang w:eastAsia="zh-CN"/>
              </w:rPr>
            </w:pPr>
          </w:p>
        </w:tc>
        <w:tc>
          <w:tcPr>
            <w:tcW w:w="670" w:type="dxa"/>
          </w:tcPr>
          <w:p w14:paraId="2C915CED" w14:textId="77777777" w:rsidR="00D039CF" w:rsidRDefault="00D039CF">
            <w:pPr>
              <w:pStyle w:val="Tabletext"/>
              <w:tabs>
                <w:tab w:val="left" w:pos="794"/>
                <w:tab w:val="left" w:pos="1191"/>
                <w:tab w:val="left" w:pos="1588"/>
              </w:tabs>
              <w:rPr>
                <w:sz w:val="16"/>
                <w:szCs w:val="16"/>
                <w:lang w:eastAsia="zh-CN"/>
              </w:rPr>
            </w:pPr>
          </w:p>
        </w:tc>
        <w:tc>
          <w:tcPr>
            <w:tcW w:w="763" w:type="dxa"/>
            <w:gridSpan w:val="2"/>
          </w:tcPr>
          <w:p w14:paraId="5FA6B5A1" w14:textId="77777777" w:rsidR="00D039CF" w:rsidRDefault="00D039CF">
            <w:pPr>
              <w:pStyle w:val="Tabletext"/>
              <w:tabs>
                <w:tab w:val="left" w:pos="794"/>
                <w:tab w:val="left" w:pos="1191"/>
                <w:tab w:val="left" w:pos="1588"/>
              </w:tabs>
              <w:rPr>
                <w:sz w:val="16"/>
                <w:szCs w:val="16"/>
                <w:lang w:eastAsia="zh-CN"/>
              </w:rPr>
            </w:pPr>
          </w:p>
        </w:tc>
        <w:tc>
          <w:tcPr>
            <w:tcW w:w="701" w:type="dxa"/>
          </w:tcPr>
          <w:p w14:paraId="1992D0E9" w14:textId="77777777" w:rsidR="00D039CF" w:rsidRDefault="00D039CF">
            <w:pPr>
              <w:pStyle w:val="Tabletext"/>
              <w:tabs>
                <w:tab w:val="left" w:pos="794"/>
                <w:tab w:val="left" w:pos="1191"/>
                <w:tab w:val="left" w:pos="1588"/>
              </w:tabs>
              <w:rPr>
                <w:sz w:val="16"/>
                <w:szCs w:val="16"/>
                <w:lang w:eastAsia="zh-CN"/>
              </w:rPr>
            </w:pPr>
          </w:p>
        </w:tc>
        <w:tc>
          <w:tcPr>
            <w:tcW w:w="515" w:type="dxa"/>
          </w:tcPr>
          <w:p w14:paraId="306531F1" w14:textId="77777777" w:rsidR="00D039CF" w:rsidRDefault="00D039CF">
            <w:pPr>
              <w:pStyle w:val="Tabletext"/>
              <w:tabs>
                <w:tab w:val="left" w:pos="794"/>
                <w:tab w:val="left" w:pos="1191"/>
                <w:tab w:val="left" w:pos="1588"/>
              </w:tabs>
              <w:rPr>
                <w:sz w:val="16"/>
                <w:szCs w:val="16"/>
                <w:lang w:eastAsia="zh-CN"/>
              </w:rPr>
            </w:pPr>
          </w:p>
        </w:tc>
      </w:tr>
      <w:tr w:rsidR="00D039CF" w14:paraId="2E533F4E" w14:textId="77777777" w:rsidTr="001236C1">
        <w:trPr>
          <w:cantSplit/>
          <w:jc w:val="center"/>
        </w:trPr>
        <w:tc>
          <w:tcPr>
            <w:tcW w:w="636" w:type="dxa"/>
          </w:tcPr>
          <w:p w14:paraId="047ABEA4" w14:textId="77777777" w:rsidR="00D039CF" w:rsidRDefault="00E4763D">
            <w:pPr>
              <w:pStyle w:val="Tabletext"/>
              <w:tabs>
                <w:tab w:val="left" w:pos="794"/>
                <w:tab w:val="left" w:pos="1191"/>
                <w:tab w:val="left" w:pos="1588"/>
              </w:tabs>
              <w:jc w:val="center"/>
              <w:rPr>
                <w:sz w:val="16"/>
                <w:szCs w:val="16"/>
                <w:lang w:eastAsia="zh-CN"/>
              </w:rPr>
            </w:pPr>
            <w:r>
              <w:rPr>
                <w:sz w:val="16"/>
                <w:szCs w:val="16"/>
                <w:lang w:eastAsia="zh-CN"/>
              </w:rPr>
              <w:t>10</w:t>
            </w:r>
          </w:p>
        </w:tc>
        <w:tc>
          <w:tcPr>
            <w:tcW w:w="851" w:type="dxa"/>
          </w:tcPr>
          <w:p w14:paraId="73F0548B" w14:textId="77777777" w:rsidR="00D039CF" w:rsidRDefault="00D039CF">
            <w:pPr>
              <w:pStyle w:val="Tabletext"/>
              <w:tabs>
                <w:tab w:val="left" w:pos="794"/>
                <w:tab w:val="left" w:pos="1191"/>
                <w:tab w:val="left" w:pos="1588"/>
              </w:tabs>
              <w:rPr>
                <w:sz w:val="16"/>
                <w:szCs w:val="16"/>
                <w:lang w:eastAsia="zh-CN"/>
              </w:rPr>
            </w:pPr>
          </w:p>
        </w:tc>
        <w:tc>
          <w:tcPr>
            <w:tcW w:w="794" w:type="dxa"/>
            <w:gridSpan w:val="2"/>
          </w:tcPr>
          <w:p w14:paraId="65E856D3" w14:textId="77777777" w:rsidR="00D039CF" w:rsidRDefault="00D039CF">
            <w:pPr>
              <w:pStyle w:val="Tabletext"/>
              <w:tabs>
                <w:tab w:val="left" w:pos="794"/>
                <w:tab w:val="left" w:pos="1191"/>
                <w:tab w:val="left" w:pos="1588"/>
              </w:tabs>
              <w:rPr>
                <w:sz w:val="16"/>
                <w:szCs w:val="16"/>
                <w:lang w:eastAsia="zh-CN"/>
              </w:rPr>
            </w:pPr>
          </w:p>
        </w:tc>
        <w:tc>
          <w:tcPr>
            <w:tcW w:w="767" w:type="dxa"/>
          </w:tcPr>
          <w:p w14:paraId="1D57C016" w14:textId="77777777" w:rsidR="00D039CF" w:rsidRDefault="00D039CF">
            <w:pPr>
              <w:pStyle w:val="Tabletext"/>
              <w:tabs>
                <w:tab w:val="left" w:pos="794"/>
                <w:tab w:val="left" w:pos="1191"/>
                <w:tab w:val="left" w:pos="1588"/>
              </w:tabs>
              <w:rPr>
                <w:sz w:val="16"/>
                <w:szCs w:val="16"/>
                <w:lang w:eastAsia="zh-CN"/>
              </w:rPr>
            </w:pPr>
          </w:p>
        </w:tc>
        <w:tc>
          <w:tcPr>
            <w:tcW w:w="808" w:type="dxa"/>
          </w:tcPr>
          <w:p w14:paraId="4A70C0E4" w14:textId="77777777" w:rsidR="00D039CF" w:rsidRDefault="00D039CF">
            <w:pPr>
              <w:pStyle w:val="Tabletext"/>
              <w:tabs>
                <w:tab w:val="left" w:pos="794"/>
                <w:tab w:val="left" w:pos="1191"/>
                <w:tab w:val="left" w:pos="1588"/>
              </w:tabs>
              <w:rPr>
                <w:sz w:val="16"/>
                <w:szCs w:val="16"/>
                <w:lang w:eastAsia="zh-CN"/>
              </w:rPr>
            </w:pPr>
          </w:p>
        </w:tc>
        <w:tc>
          <w:tcPr>
            <w:tcW w:w="689" w:type="dxa"/>
          </w:tcPr>
          <w:p w14:paraId="62A4CDCE" w14:textId="77777777" w:rsidR="00D039CF" w:rsidRDefault="00D039CF">
            <w:pPr>
              <w:pStyle w:val="Tabletext"/>
              <w:tabs>
                <w:tab w:val="left" w:pos="794"/>
                <w:tab w:val="left" w:pos="1191"/>
                <w:tab w:val="left" w:pos="1588"/>
              </w:tabs>
              <w:rPr>
                <w:sz w:val="16"/>
                <w:szCs w:val="16"/>
                <w:lang w:eastAsia="zh-CN"/>
              </w:rPr>
            </w:pPr>
          </w:p>
        </w:tc>
        <w:tc>
          <w:tcPr>
            <w:tcW w:w="830" w:type="dxa"/>
          </w:tcPr>
          <w:p w14:paraId="67785603" w14:textId="77777777" w:rsidR="00D039CF" w:rsidRDefault="00D039CF">
            <w:pPr>
              <w:pStyle w:val="Tabletext"/>
              <w:tabs>
                <w:tab w:val="left" w:pos="794"/>
                <w:tab w:val="left" w:pos="1191"/>
                <w:tab w:val="left" w:pos="1588"/>
              </w:tabs>
              <w:rPr>
                <w:sz w:val="16"/>
                <w:szCs w:val="16"/>
                <w:lang w:eastAsia="zh-CN"/>
              </w:rPr>
            </w:pPr>
          </w:p>
        </w:tc>
        <w:tc>
          <w:tcPr>
            <w:tcW w:w="900" w:type="dxa"/>
          </w:tcPr>
          <w:p w14:paraId="0E88ACCD" w14:textId="77777777" w:rsidR="00D039CF" w:rsidRDefault="00D039CF">
            <w:pPr>
              <w:pStyle w:val="Tabletext"/>
              <w:tabs>
                <w:tab w:val="left" w:pos="794"/>
                <w:tab w:val="left" w:pos="1191"/>
                <w:tab w:val="left" w:pos="1588"/>
              </w:tabs>
              <w:rPr>
                <w:sz w:val="16"/>
                <w:szCs w:val="16"/>
                <w:lang w:eastAsia="zh-CN"/>
              </w:rPr>
            </w:pPr>
          </w:p>
        </w:tc>
        <w:tc>
          <w:tcPr>
            <w:tcW w:w="705" w:type="dxa"/>
          </w:tcPr>
          <w:p w14:paraId="2C59E3AE" w14:textId="77777777" w:rsidR="00D039CF" w:rsidRDefault="00D039CF">
            <w:pPr>
              <w:pStyle w:val="Tabletext"/>
              <w:tabs>
                <w:tab w:val="left" w:pos="794"/>
                <w:tab w:val="left" w:pos="1191"/>
                <w:tab w:val="left" w:pos="1588"/>
              </w:tabs>
              <w:rPr>
                <w:sz w:val="16"/>
                <w:szCs w:val="16"/>
                <w:lang w:eastAsia="zh-CN"/>
              </w:rPr>
            </w:pPr>
          </w:p>
        </w:tc>
        <w:tc>
          <w:tcPr>
            <w:tcW w:w="670" w:type="dxa"/>
          </w:tcPr>
          <w:p w14:paraId="0F804E53" w14:textId="77777777" w:rsidR="00D039CF" w:rsidRDefault="00D039CF">
            <w:pPr>
              <w:pStyle w:val="Tabletext"/>
              <w:tabs>
                <w:tab w:val="left" w:pos="794"/>
                <w:tab w:val="left" w:pos="1191"/>
                <w:tab w:val="left" w:pos="1588"/>
              </w:tabs>
              <w:rPr>
                <w:sz w:val="16"/>
                <w:szCs w:val="16"/>
                <w:lang w:eastAsia="zh-CN"/>
              </w:rPr>
            </w:pPr>
          </w:p>
        </w:tc>
        <w:tc>
          <w:tcPr>
            <w:tcW w:w="763" w:type="dxa"/>
            <w:gridSpan w:val="2"/>
          </w:tcPr>
          <w:p w14:paraId="48497DE6" w14:textId="77777777" w:rsidR="00D039CF" w:rsidRDefault="00D039CF">
            <w:pPr>
              <w:pStyle w:val="Tabletext"/>
              <w:tabs>
                <w:tab w:val="left" w:pos="794"/>
                <w:tab w:val="left" w:pos="1191"/>
                <w:tab w:val="left" w:pos="1588"/>
              </w:tabs>
              <w:rPr>
                <w:sz w:val="16"/>
                <w:szCs w:val="16"/>
                <w:lang w:eastAsia="zh-CN"/>
              </w:rPr>
            </w:pPr>
          </w:p>
        </w:tc>
        <w:tc>
          <w:tcPr>
            <w:tcW w:w="701" w:type="dxa"/>
          </w:tcPr>
          <w:p w14:paraId="466FBFCA" w14:textId="77777777" w:rsidR="00D039CF" w:rsidRDefault="00D039CF">
            <w:pPr>
              <w:pStyle w:val="Tabletext"/>
              <w:tabs>
                <w:tab w:val="left" w:pos="794"/>
                <w:tab w:val="left" w:pos="1191"/>
                <w:tab w:val="left" w:pos="1588"/>
              </w:tabs>
              <w:rPr>
                <w:sz w:val="16"/>
                <w:szCs w:val="16"/>
                <w:lang w:eastAsia="zh-CN"/>
              </w:rPr>
            </w:pPr>
          </w:p>
        </w:tc>
        <w:tc>
          <w:tcPr>
            <w:tcW w:w="515" w:type="dxa"/>
          </w:tcPr>
          <w:p w14:paraId="481D7D0D" w14:textId="77777777" w:rsidR="00D039CF" w:rsidRDefault="00D039CF">
            <w:pPr>
              <w:pStyle w:val="Tabletext"/>
              <w:tabs>
                <w:tab w:val="left" w:pos="794"/>
                <w:tab w:val="left" w:pos="1191"/>
                <w:tab w:val="left" w:pos="1588"/>
              </w:tabs>
              <w:rPr>
                <w:sz w:val="16"/>
                <w:szCs w:val="16"/>
                <w:lang w:eastAsia="zh-CN"/>
              </w:rPr>
            </w:pPr>
          </w:p>
        </w:tc>
      </w:tr>
      <w:tr w:rsidR="00D039CF" w14:paraId="69E6B0B8" w14:textId="77777777" w:rsidTr="001236C1">
        <w:trPr>
          <w:cantSplit/>
          <w:trHeight w:val="70"/>
          <w:jc w:val="center"/>
        </w:trPr>
        <w:tc>
          <w:tcPr>
            <w:tcW w:w="9629" w:type="dxa"/>
            <w:gridSpan w:val="15"/>
          </w:tcPr>
          <w:p w14:paraId="4AB0562C" w14:textId="77777777" w:rsidR="00D039CF" w:rsidRDefault="00E4763D">
            <w:pPr>
              <w:pStyle w:val="Tabletext"/>
              <w:tabs>
                <w:tab w:val="left" w:pos="794"/>
                <w:tab w:val="left" w:pos="1191"/>
                <w:tab w:val="left" w:pos="1588"/>
              </w:tabs>
              <w:rPr>
                <w:sz w:val="16"/>
                <w:szCs w:val="16"/>
                <w:lang w:val="en-US" w:eastAsia="zh-CN"/>
              </w:rPr>
            </w:pPr>
            <w:r>
              <w:rPr>
                <w:rFonts w:hint="eastAsia"/>
                <w:sz w:val="16"/>
                <w:szCs w:val="16"/>
                <w:lang w:val="en-US" w:eastAsia="zh-CN"/>
              </w:rPr>
              <w:t>平均值</w:t>
            </w:r>
          </w:p>
        </w:tc>
      </w:tr>
    </w:tbl>
    <w:p w14:paraId="521681C6" w14:textId="77777777" w:rsidR="00D039CF" w:rsidRDefault="00E4763D" w:rsidP="00865761">
      <w:pPr>
        <w:spacing w:before="240"/>
        <w:ind w:firstLineChars="200" w:firstLine="480"/>
        <w:rPr>
          <w:lang w:val="en-GB" w:eastAsia="zh-CN"/>
        </w:rPr>
      </w:pPr>
      <w:r>
        <w:rPr>
          <w:lang w:val="en-GB" w:eastAsia="zh-CN"/>
        </w:rPr>
        <w:t>请注意，</w:t>
      </w:r>
      <w:r>
        <w:rPr>
          <w:rFonts w:ascii="Symbol" w:hAnsi="Symbol"/>
        </w:rPr>
        <w:sym w:font="Symbol" w:char="F044"/>
      </w:r>
      <w:r>
        <w:rPr>
          <w:i/>
          <w:iCs/>
          <w:lang w:val="en-GB" w:eastAsia="zh-CN"/>
        </w:rPr>
        <w:t>L</w:t>
      </w:r>
      <w:r>
        <w:rPr>
          <w:lang w:val="en-GB" w:eastAsia="zh-CN"/>
        </w:rPr>
        <w:t>是</w:t>
      </w:r>
      <w:r>
        <w:rPr>
          <w:rFonts w:hint="eastAsia"/>
          <w:lang w:val="en-US" w:eastAsia="zh-CN"/>
        </w:rPr>
        <w:t>所</w:t>
      </w:r>
      <w:r>
        <w:rPr>
          <w:lang w:val="en-GB" w:eastAsia="zh-CN"/>
        </w:rPr>
        <w:t>确定的平均位置的地理定位误差</w:t>
      </w:r>
      <w:r>
        <w:rPr>
          <w:rFonts w:hint="eastAsia"/>
          <w:lang w:val="en-GB" w:eastAsia="zh-CN"/>
        </w:rPr>
        <w:t>，</w:t>
      </w:r>
      <w:r>
        <w:rPr>
          <w:rFonts w:hint="eastAsia"/>
          <w:lang w:val="en-US" w:eastAsia="zh-CN"/>
        </w:rPr>
        <w:t>该值</w:t>
      </w:r>
      <w:r>
        <w:rPr>
          <w:lang w:val="en-GB" w:eastAsia="zh-CN"/>
        </w:rPr>
        <w:t>被计算为真实位置和</w:t>
      </w:r>
      <w:r>
        <w:rPr>
          <w:lang w:val="en-GB" w:eastAsia="zh-CN"/>
        </w:rPr>
        <w:t>TDOA</w:t>
      </w:r>
      <w:r>
        <w:rPr>
          <w:lang w:val="en-GB" w:eastAsia="zh-CN"/>
        </w:rPr>
        <w:t>系统显示的平均位置之间的距离。或者，它可以报告为</w:t>
      </w:r>
      <w:r>
        <w:rPr>
          <w:lang w:val="en-GB" w:eastAsia="zh-CN"/>
        </w:rPr>
        <w:t xml:space="preserve">delta </w:t>
      </w:r>
      <w:r>
        <w:rPr>
          <w:i/>
          <w:iCs/>
          <w:lang w:val="en-GB" w:eastAsia="zh-CN"/>
        </w:rPr>
        <w:t>x</w:t>
      </w:r>
      <w:r>
        <w:rPr>
          <w:rFonts w:hint="eastAsia"/>
          <w:lang w:val="en-GB" w:eastAsia="zh-CN"/>
        </w:rPr>
        <w:t>（</w:t>
      </w:r>
      <w:r>
        <w:rPr>
          <w:lang w:val="en-GB" w:eastAsia="zh-CN"/>
        </w:rPr>
        <w:t>纬度方向上的测量偏差，单位为米，向东为正值</w:t>
      </w:r>
      <w:r>
        <w:rPr>
          <w:rFonts w:hint="eastAsia"/>
          <w:lang w:val="en-GB" w:eastAsia="zh-CN"/>
        </w:rPr>
        <w:t>）</w:t>
      </w:r>
      <w:r>
        <w:rPr>
          <w:lang w:val="en-GB" w:eastAsia="zh-CN"/>
        </w:rPr>
        <w:t>和</w:t>
      </w:r>
      <w:r>
        <w:rPr>
          <w:lang w:val="en-GB" w:eastAsia="zh-CN"/>
        </w:rPr>
        <w:t xml:space="preserve">delta </w:t>
      </w:r>
      <w:r>
        <w:rPr>
          <w:i/>
          <w:iCs/>
          <w:lang w:val="en-GB" w:eastAsia="zh-CN"/>
        </w:rPr>
        <w:t>y</w:t>
      </w:r>
      <w:r>
        <w:rPr>
          <w:rFonts w:hint="eastAsia"/>
          <w:lang w:val="en-GB" w:eastAsia="zh-CN"/>
        </w:rPr>
        <w:t>（</w:t>
      </w:r>
      <w:r>
        <w:rPr>
          <w:lang w:val="en-GB" w:eastAsia="zh-CN"/>
        </w:rPr>
        <w:t>经度方向上的测量偏差，单位为米，向北为正值</w:t>
      </w:r>
      <w:r>
        <w:rPr>
          <w:rFonts w:hint="eastAsia"/>
          <w:lang w:val="en-GB" w:eastAsia="zh-CN"/>
        </w:rPr>
        <w:t>）</w:t>
      </w:r>
      <w:r>
        <w:rPr>
          <w:lang w:val="en-GB" w:eastAsia="zh-CN"/>
        </w:rPr>
        <w:t>。</w:t>
      </w:r>
    </w:p>
    <w:p w14:paraId="447D573B" w14:textId="77777777" w:rsidR="00D039CF" w:rsidRPr="001E1C99" w:rsidRDefault="00E4763D" w:rsidP="00392302">
      <w:pPr>
        <w:pStyle w:val="AnnexNoTitle"/>
        <w:outlineLvl w:val="0"/>
        <w:rPr>
          <w:rFonts w:ascii="Calibri" w:hAnsi="Calibri" w:cs="Calibri"/>
          <w:sz w:val="22"/>
          <w:lang w:val="en-GB" w:eastAsia="zh-CN"/>
        </w:rPr>
      </w:pPr>
      <w:bookmarkStart w:id="39" w:name="lt_pId282"/>
      <w:r>
        <w:rPr>
          <w:rFonts w:hint="eastAsia"/>
          <w:lang w:val="en-US" w:eastAsia="zh-CN"/>
        </w:rPr>
        <w:lastRenderedPageBreak/>
        <w:t>附件</w:t>
      </w:r>
      <w:r>
        <w:rPr>
          <w:lang w:val="en-GB" w:eastAsia="zh-CN"/>
        </w:rPr>
        <w:t>2</w:t>
      </w:r>
      <w:bookmarkEnd w:id="39"/>
      <w:r w:rsidRPr="001E1C99">
        <w:rPr>
          <w:lang w:val="en-GB" w:eastAsia="zh-CN"/>
        </w:rPr>
        <w:br/>
      </w:r>
      <w:r w:rsidRPr="001E1C99">
        <w:rPr>
          <w:lang w:val="en-GB" w:eastAsia="zh-CN"/>
        </w:rPr>
        <w:br/>
      </w:r>
      <w:bookmarkStart w:id="40" w:name="lt_pId283"/>
      <w:r w:rsidRPr="001E1C99">
        <w:rPr>
          <w:rFonts w:hint="eastAsia"/>
          <w:bCs/>
          <w:iCs/>
          <w:lang w:val="en-US" w:eastAsia="zh-CN"/>
        </w:rPr>
        <w:t>确定</w:t>
      </w:r>
      <w:r w:rsidRPr="001E1C99">
        <w:rPr>
          <w:rFonts w:hint="eastAsia"/>
          <w:bCs/>
          <w:iCs/>
          <w:lang w:val="en-US" w:eastAsia="zh-CN"/>
        </w:rPr>
        <w:t>TDOA</w:t>
      </w:r>
      <w:r w:rsidRPr="001E1C99">
        <w:rPr>
          <w:rFonts w:hint="eastAsia"/>
          <w:bCs/>
          <w:iCs/>
          <w:lang w:val="en-US" w:eastAsia="zh-CN"/>
        </w:rPr>
        <w:t>系统准确性的测试</w:t>
      </w:r>
      <w:bookmarkEnd w:id="40"/>
      <w:r w:rsidRPr="001E1C99">
        <w:rPr>
          <w:rFonts w:hint="eastAsia"/>
          <w:bCs/>
          <w:iCs/>
          <w:lang w:val="en-US" w:eastAsia="zh-CN"/>
        </w:rPr>
        <w:t>场景</w:t>
      </w:r>
    </w:p>
    <w:p w14:paraId="17884528" w14:textId="77777777" w:rsidR="00D039CF" w:rsidRDefault="00E4763D">
      <w:pPr>
        <w:pStyle w:val="Heading1"/>
        <w:rPr>
          <w:lang w:val="en-GB" w:eastAsia="zh-CN"/>
        </w:rPr>
      </w:pPr>
      <w:r>
        <w:rPr>
          <w:lang w:val="en-GB" w:eastAsia="zh-CN"/>
        </w:rPr>
        <w:t>1</w:t>
      </w:r>
      <w:r>
        <w:rPr>
          <w:lang w:val="en-GB" w:eastAsia="zh-CN"/>
        </w:rPr>
        <w:tab/>
      </w:r>
      <w:r>
        <w:rPr>
          <w:rFonts w:hint="eastAsia"/>
          <w:lang w:val="en-US" w:eastAsia="zh-CN"/>
        </w:rPr>
        <w:t>测试地点</w:t>
      </w:r>
      <w:r>
        <w:rPr>
          <w:lang w:val="en-GB" w:eastAsia="zh-CN"/>
        </w:rPr>
        <w:t>的一般要求</w:t>
      </w:r>
    </w:p>
    <w:p w14:paraId="61D1D763" w14:textId="77777777" w:rsidR="00D039CF" w:rsidRDefault="00E4763D" w:rsidP="00865761">
      <w:pPr>
        <w:ind w:firstLineChars="200" w:firstLine="480"/>
        <w:rPr>
          <w:lang w:val="en-US" w:eastAsia="zh-CN"/>
        </w:rPr>
      </w:pPr>
      <w:r>
        <w:rPr>
          <w:lang w:val="en-GB" w:eastAsia="zh-CN"/>
        </w:rPr>
        <w:t>测试场景应无反射表面、障碍物和</w:t>
      </w:r>
      <w:r>
        <w:rPr>
          <w:rFonts w:hint="eastAsia"/>
          <w:lang w:val="en-GB" w:eastAsia="zh-CN"/>
        </w:rPr>
        <w:t>发射机</w:t>
      </w:r>
      <w:r>
        <w:rPr>
          <w:lang w:val="en-GB" w:eastAsia="zh-CN"/>
        </w:rPr>
        <w:t>，应远离强辐射且无二次辐射。理想的</w:t>
      </w:r>
      <w:r>
        <w:rPr>
          <w:rFonts w:hint="eastAsia"/>
          <w:lang w:val="en-US" w:eastAsia="zh-CN"/>
        </w:rPr>
        <w:t>测试地点可以</w:t>
      </w:r>
      <w:r>
        <w:rPr>
          <w:lang w:val="en-GB" w:eastAsia="zh-CN"/>
        </w:rPr>
        <w:t>是</w:t>
      </w:r>
      <w:r>
        <w:rPr>
          <w:rFonts w:hint="eastAsia"/>
          <w:lang w:val="en-US" w:eastAsia="zh-CN"/>
        </w:rPr>
        <w:t xml:space="preserve">ITU-R </w:t>
      </w:r>
      <w:r>
        <w:rPr>
          <w:lang w:val="en-GB" w:eastAsia="zh-CN"/>
        </w:rPr>
        <w:t>SM.2060</w:t>
      </w:r>
      <w:r>
        <w:rPr>
          <w:lang w:val="en-GB" w:eastAsia="zh-CN"/>
        </w:rPr>
        <w:t>建议</w:t>
      </w:r>
      <w:r>
        <w:rPr>
          <w:rFonts w:hint="eastAsia"/>
          <w:lang w:val="en-US" w:eastAsia="zh-CN"/>
        </w:rPr>
        <w:t>书</w:t>
      </w:r>
      <w:r>
        <w:rPr>
          <w:lang w:val="en-GB" w:eastAsia="zh-CN"/>
        </w:rPr>
        <w:t>中定义的露天</w:t>
      </w:r>
      <w:r>
        <w:rPr>
          <w:rFonts w:hint="eastAsia"/>
          <w:lang w:val="en-US" w:eastAsia="zh-CN"/>
        </w:rPr>
        <w:t>测试地点（</w:t>
      </w:r>
      <w:r>
        <w:rPr>
          <w:lang w:val="en-GB" w:eastAsia="zh-CN"/>
        </w:rPr>
        <w:t>OATS</w:t>
      </w:r>
      <w:r>
        <w:rPr>
          <w:rFonts w:hint="eastAsia"/>
          <w:lang w:val="en-US" w:eastAsia="zh-CN"/>
        </w:rPr>
        <w:t>）。</w:t>
      </w:r>
    </w:p>
    <w:p w14:paraId="4A40D239" w14:textId="77777777" w:rsidR="00D039CF" w:rsidRDefault="00E4763D" w:rsidP="00865761">
      <w:pPr>
        <w:ind w:firstLineChars="200" w:firstLine="480"/>
        <w:rPr>
          <w:lang w:val="en-GB" w:eastAsia="zh-CN"/>
        </w:rPr>
      </w:pPr>
      <w:r>
        <w:rPr>
          <w:rFonts w:hint="eastAsia"/>
          <w:lang w:val="en-GB" w:eastAsia="zh-CN"/>
        </w:rPr>
        <w:t>测试地点</w:t>
      </w:r>
      <w:r>
        <w:rPr>
          <w:rFonts w:hint="eastAsia"/>
          <w:lang w:val="en-US" w:eastAsia="zh-CN"/>
        </w:rPr>
        <w:t>亦可</w:t>
      </w:r>
      <w:r>
        <w:rPr>
          <w:lang w:val="en-GB" w:eastAsia="zh-CN"/>
        </w:rPr>
        <w:t>根据</w:t>
      </w:r>
      <w:r>
        <w:rPr>
          <w:rFonts w:hint="eastAsia"/>
          <w:lang w:val="en-US" w:eastAsia="zh-CN"/>
        </w:rPr>
        <w:t>主管部门</w:t>
      </w:r>
      <w:r>
        <w:rPr>
          <w:lang w:val="en-GB" w:eastAsia="zh-CN"/>
        </w:rPr>
        <w:t>的要求</w:t>
      </w:r>
      <w:r>
        <w:rPr>
          <w:rFonts w:hint="eastAsia"/>
          <w:lang w:val="en-US" w:eastAsia="zh-CN"/>
        </w:rPr>
        <w:t>进行</w:t>
      </w:r>
      <w:r>
        <w:rPr>
          <w:lang w:val="en-GB" w:eastAsia="zh-CN"/>
        </w:rPr>
        <w:t>选择。在规划</w:t>
      </w:r>
      <w:r>
        <w:rPr>
          <w:rFonts w:hint="eastAsia"/>
          <w:lang w:val="en-US" w:eastAsia="zh-CN"/>
        </w:rPr>
        <w:t>被测</w:t>
      </w:r>
      <w:r>
        <w:rPr>
          <w:lang w:val="en-GB" w:eastAsia="zh-CN"/>
        </w:rPr>
        <w:t>TDOA</w:t>
      </w:r>
      <w:r>
        <w:rPr>
          <w:lang w:val="en-GB" w:eastAsia="zh-CN"/>
        </w:rPr>
        <w:t>系统的设置时，应考虑</w:t>
      </w:r>
      <w:r>
        <w:rPr>
          <w:lang w:val="en-GB" w:eastAsia="zh-CN"/>
        </w:rPr>
        <w:t>ITU-R SM.2356</w:t>
      </w:r>
      <w:r>
        <w:rPr>
          <w:lang w:val="en-GB" w:eastAsia="zh-CN"/>
        </w:rPr>
        <w:t>报告中给出的</w:t>
      </w:r>
      <w:r>
        <w:rPr>
          <w:lang w:val="en-GB" w:eastAsia="zh-CN"/>
        </w:rPr>
        <w:t>TDOA</w:t>
      </w:r>
      <w:r>
        <w:rPr>
          <w:lang w:val="en-GB" w:eastAsia="zh-CN"/>
        </w:rPr>
        <w:t>网络方面的问题。</w:t>
      </w:r>
    </w:p>
    <w:p w14:paraId="33CDA5B5" w14:textId="77777777" w:rsidR="00D039CF" w:rsidRDefault="00E4763D">
      <w:pPr>
        <w:pStyle w:val="Heading1"/>
        <w:rPr>
          <w:lang w:val="en-GB" w:eastAsia="zh-CN"/>
        </w:rPr>
      </w:pPr>
      <w:r>
        <w:rPr>
          <w:lang w:val="en-GB" w:eastAsia="zh-CN"/>
        </w:rPr>
        <w:t>2</w:t>
      </w:r>
      <w:r>
        <w:rPr>
          <w:lang w:val="en-GB" w:eastAsia="zh-CN"/>
        </w:rPr>
        <w:tab/>
      </w:r>
      <w:r>
        <w:rPr>
          <w:rFonts w:hint="eastAsia"/>
          <w:lang w:val="en-GB" w:eastAsia="zh-CN"/>
        </w:rPr>
        <w:t>测试地点</w:t>
      </w:r>
      <w:r>
        <w:rPr>
          <w:lang w:val="en-GB" w:eastAsia="zh-CN"/>
        </w:rPr>
        <w:t>设置</w:t>
      </w:r>
      <w:r>
        <w:rPr>
          <w:lang w:val="en-GB" w:eastAsia="zh-CN"/>
        </w:rPr>
        <w:t xml:space="preserve"> </w:t>
      </w:r>
    </w:p>
    <w:p w14:paraId="735AD1CA" w14:textId="77777777" w:rsidR="00D039CF" w:rsidRDefault="00E4763D" w:rsidP="00865761">
      <w:pPr>
        <w:ind w:firstLineChars="200" w:firstLine="480"/>
        <w:rPr>
          <w:lang w:val="en-GB" w:eastAsia="zh-CN"/>
        </w:rPr>
      </w:pPr>
      <w:r>
        <w:rPr>
          <w:lang w:val="en-GB" w:eastAsia="zh-CN"/>
        </w:rPr>
        <w:t>推荐的场景如图</w:t>
      </w:r>
      <w:r>
        <w:rPr>
          <w:lang w:val="en-GB" w:eastAsia="zh-CN"/>
        </w:rPr>
        <w:t>1</w:t>
      </w:r>
      <w:r>
        <w:rPr>
          <w:lang w:val="en-GB" w:eastAsia="zh-CN"/>
        </w:rPr>
        <w:t>所示，应该是以圆为界的平面区域。</w:t>
      </w:r>
      <w:r>
        <w:rPr>
          <w:rFonts w:hint="eastAsia"/>
          <w:lang w:val="en-US" w:eastAsia="zh-CN"/>
        </w:rPr>
        <w:t>亦可</w:t>
      </w:r>
      <w:r>
        <w:rPr>
          <w:lang w:val="en-GB" w:eastAsia="zh-CN"/>
        </w:rPr>
        <w:t>根据</w:t>
      </w:r>
      <w:r>
        <w:rPr>
          <w:rFonts w:hint="eastAsia"/>
          <w:lang w:val="en-GB" w:eastAsia="zh-CN"/>
        </w:rPr>
        <w:t>主管部门</w:t>
      </w:r>
      <w:r>
        <w:rPr>
          <w:lang w:val="en-GB" w:eastAsia="zh-CN"/>
        </w:rPr>
        <w:t>的要求和</w:t>
      </w:r>
      <w:r>
        <w:rPr>
          <w:rFonts w:hint="eastAsia"/>
          <w:lang w:val="en-US" w:eastAsia="zh-CN"/>
        </w:rPr>
        <w:t>相关</w:t>
      </w:r>
      <w:r>
        <w:rPr>
          <w:lang w:val="en-GB" w:eastAsia="zh-CN"/>
        </w:rPr>
        <w:t>部署场景来选择</w:t>
      </w:r>
      <w:r>
        <w:rPr>
          <w:rFonts w:hint="eastAsia"/>
          <w:lang w:val="en-GB" w:eastAsia="zh-CN"/>
        </w:rPr>
        <w:t>测试地点</w:t>
      </w:r>
      <w:r>
        <w:rPr>
          <w:lang w:val="en-GB" w:eastAsia="zh-CN"/>
        </w:rPr>
        <w:t>。</w:t>
      </w:r>
      <w:r>
        <w:rPr>
          <w:lang w:val="en-GB" w:eastAsia="zh-CN"/>
        </w:rPr>
        <w:t>TDOA</w:t>
      </w:r>
      <w:r>
        <w:rPr>
          <w:lang w:val="en-GB" w:eastAsia="zh-CN"/>
        </w:rPr>
        <w:t>接收机之间必须有足够的间隔距离，以保证正常</w:t>
      </w:r>
      <w:r>
        <w:rPr>
          <w:rFonts w:hint="eastAsia"/>
          <w:lang w:val="en-US" w:eastAsia="zh-CN"/>
        </w:rPr>
        <w:t>操作</w:t>
      </w:r>
      <w:r>
        <w:rPr>
          <w:lang w:val="en-GB" w:eastAsia="zh-CN"/>
        </w:rPr>
        <w:t>，在窄带测试信号上</w:t>
      </w:r>
      <w:r>
        <w:rPr>
          <w:rFonts w:hint="eastAsia"/>
          <w:lang w:val="en-US" w:eastAsia="zh-CN"/>
        </w:rPr>
        <w:t>尤应如此</w:t>
      </w:r>
      <w:r>
        <w:rPr>
          <w:lang w:val="en-GB" w:eastAsia="zh-CN"/>
        </w:rPr>
        <w:t>。基于此，</w:t>
      </w:r>
      <w:r>
        <w:rPr>
          <w:rFonts w:hint="eastAsia"/>
          <w:lang w:val="en-US" w:eastAsia="zh-CN"/>
        </w:rPr>
        <w:t>测试地点</w:t>
      </w:r>
      <w:r>
        <w:rPr>
          <w:lang w:val="en-GB" w:eastAsia="zh-CN"/>
        </w:rPr>
        <w:t>的半径应不小于</w:t>
      </w:r>
      <w:r>
        <w:rPr>
          <w:lang w:val="en-GB" w:eastAsia="zh-CN"/>
        </w:rPr>
        <w:t>500</w:t>
      </w:r>
      <w:r>
        <w:rPr>
          <w:lang w:val="en-GB" w:eastAsia="zh-CN"/>
        </w:rPr>
        <w:t>米。如果无法做到这一点，</w:t>
      </w:r>
      <w:r>
        <w:rPr>
          <w:rFonts w:hint="eastAsia"/>
          <w:lang w:val="en-US" w:eastAsia="zh-CN"/>
        </w:rPr>
        <w:t>那么</w:t>
      </w:r>
      <w:r>
        <w:rPr>
          <w:rFonts w:hint="eastAsia"/>
          <w:lang w:val="en-GB" w:eastAsia="zh-CN"/>
        </w:rPr>
        <w:t>测试地点</w:t>
      </w:r>
      <w:r>
        <w:rPr>
          <w:lang w:val="en-GB" w:eastAsia="zh-CN"/>
        </w:rPr>
        <w:t>的半径将由</w:t>
      </w:r>
      <w:r>
        <w:rPr>
          <w:rFonts w:hint="eastAsia"/>
          <w:lang w:val="en-GB" w:eastAsia="zh-CN"/>
        </w:rPr>
        <w:t>主管部门</w:t>
      </w:r>
      <w:r>
        <w:rPr>
          <w:lang w:val="en-GB" w:eastAsia="zh-CN"/>
        </w:rPr>
        <w:t>和制造商共同协商决定。</w:t>
      </w:r>
      <w:bookmarkStart w:id="41" w:name="lt_pId297"/>
      <w:r>
        <w:rPr>
          <w:rFonts w:hint="eastAsia"/>
          <w:lang w:val="en-GB" w:eastAsia="zh-CN"/>
        </w:rPr>
        <w:t>这种情况应在测试结果中</w:t>
      </w:r>
      <w:r>
        <w:rPr>
          <w:rFonts w:hint="eastAsia"/>
          <w:lang w:val="en-US" w:eastAsia="zh-CN"/>
        </w:rPr>
        <w:t>加以</w:t>
      </w:r>
      <w:r>
        <w:rPr>
          <w:rFonts w:hint="eastAsia"/>
          <w:lang w:val="en-GB" w:eastAsia="zh-CN"/>
        </w:rPr>
        <w:t>标注。</w:t>
      </w:r>
      <w:bookmarkEnd w:id="41"/>
    </w:p>
    <w:p w14:paraId="7E2F25B2" w14:textId="77777777" w:rsidR="00D039CF" w:rsidRDefault="00E4763D">
      <w:pPr>
        <w:pStyle w:val="FigureNo"/>
        <w:rPr>
          <w:lang w:val="en-GB" w:eastAsia="zh-CN"/>
        </w:rPr>
      </w:pPr>
      <w:bookmarkStart w:id="42" w:name="lt_pId298"/>
      <w:r>
        <w:rPr>
          <w:rFonts w:hint="eastAsia"/>
          <w:lang w:val="en-US" w:eastAsia="zh-CN"/>
        </w:rPr>
        <w:t>图</w:t>
      </w:r>
      <w:r>
        <w:rPr>
          <w:lang w:val="en-GB" w:eastAsia="zh-CN"/>
        </w:rPr>
        <w:t>1</w:t>
      </w:r>
      <w:bookmarkEnd w:id="42"/>
    </w:p>
    <w:p w14:paraId="71C60C7B" w14:textId="77777777" w:rsidR="00D039CF" w:rsidRDefault="00E4763D">
      <w:pPr>
        <w:pStyle w:val="Figuretitle"/>
        <w:rPr>
          <w:lang w:val="en-GB" w:eastAsia="zh-CN"/>
        </w:rPr>
      </w:pPr>
      <w:r>
        <w:rPr>
          <w:rFonts w:ascii="Times New Roman" w:hAnsi="Times New Roman"/>
          <w:lang w:val="en-GB" w:eastAsia="zh-CN"/>
        </w:rPr>
        <w:t>一般</w:t>
      </w:r>
      <w:r>
        <w:rPr>
          <w:rFonts w:ascii="Times New Roman" w:hAnsi="Times New Roman" w:hint="eastAsia"/>
          <w:lang w:val="en-GB" w:eastAsia="zh-CN"/>
        </w:rPr>
        <w:t>测试地点</w:t>
      </w:r>
      <w:r>
        <w:rPr>
          <w:rFonts w:ascii="Times New Roman" w:hAnsi="Times New Roman"/>
          <w:lang w:val="en-GB" w:eastAsia="zh-CN"/>
        </w:rPr>
        <w:t>结构</w:t>
      </w:r>
    </w:p>
    <w:p w14:paraId="55D9BD66" w14:textId="07AB9AFE" w:rsidR="00D039CF" w:rsidRPr="00392302" w:rsidRDefault="00392302" w:rsidP="00392302">
      <w:pPr>
        <w:pStyle w:val="Figure"/>
      </w:pPr>
      <w:r>
        <w:rPr>
          <w:noProof/>
          <w:lang w:val="en-US"/>
        </w:rPr>
        <w:drawing>
          <wp:inline distT="0" distB="0" distL="0" distR="0" wp14:anchorId="5D65B18D" wp14:editId="21595FAB">
            <wp:extent cx="3535680" cy="3886687"/>
            <wp:effectExtent l="0" t="0" r="7620" b="0"/>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rotWithShape="1">
                    <a:blip r:embed="rId15" cstate="print">
                      <a:extLst>
                        <a:ext uri="{28A0092B-C50C-407E-A947-70E740481C1C}">
                          <a14:useLocalDpi xmlns:a14="http://schemas.microsoft.com/office/drawing/2010/main" val="0"/>
                        </a:ext>
                      </a:extLst>
                    </a:blip>
                    <a:srcRect t="5909"/>
                    <a:stretch/>
                  </pic:blipFill>
                  <pic:spPr bwMode="auto">
                    <a:xfrm>
                      <a:off x="0" y="0"/>
                      <a:ext cx="3547841" cy="3900056"/>
                    </a:xfrm>
                    <a:prstGeom prst="rect">
                      <a:avLst/>
                    </a:prstGeom>
                    <a:ln>
                      <a:noFill/>
                    </a:ln>
                    <a:extLst>
                      <a:ext uri="{53640926-AAD7-44D8-BBD7-CCE9431645EC}">
                        <a14:shadowObscured xmlns:a14="http://schemas.microsoft.com/office/drawing/2010/main"/>
                      </a:ext>
                    </a:extLst>
                  </pic:spPr>
                </pic:pic>
              </a:graphicData>
            </a:graphic>
          </wp:inline>
        </w:drawing>
      </w:r>
    </w:p>
    <w:p w14:paraId="088A5DFA" w14:textId="77777777" w:rsidR="00392302" w:rsidRPr="00392302" w:rsidRDefault="00392302" w:rsidP="00392302">
      <w:pPr>
        <w:pStyle w:val="Figurewithlegend"/>
      </w:pPr>
    </w:p>
    <w:p w14:paraId="2D77952B" w14:textId="77777777" w:rsidR="00392302" w:rsidRPr="00392302" w:rsidRDefault="00392302" w:rsidP="00392302"/>
    <w:p w14:paraId="759D973C" w14:textId="77777777" w:rsidR="00392302" w:rsidRPr="00392302" w:rsidRDefault="00392302" w:rsidP="00392302"/>
    <w:p w14:paraId="1D43CF7E" w14:textId="5CC188D7" w:rsidR="00D039CF" w:rsidRPr="00392302" w:rsidRDefault="00E4763D" w:rsidP="00392302">
      <w:proofErr w:type="spellStart"/>
      <w:r w:rsidRPr="00392302">
        <w:rPr>
          <w:rFonts w:hint="eastAsia"/>
        </w:rPr>
        <w:t>接收机</w:t>
      </w:r>
      <w:proofErr w:type="spellEnd"/>
      <w:r w:rsidRPr="00392302">
        <w:t xml:space="preserve"> – TDOA</w:t>
      </w:r>
      <w:proofErr w:type="spellStart"/>
      <w:r w:rsidRPr="00392302">
        <w:rPr>
          <w:rFonts w:hint="eastAsia"/>
        </w:rPr>
        <w:t>接收机</w:t>
      </w:r>
      <w:r w:rsidRPr="00392302">
        <w:t>位置</w:t>
      </w:r>
      <w:proofErr w:type="spellEnd"/>
    </w:p>
    <w:p w14:paraId="4D7BDBA8" w14:textId="77777777" w:rsidR="00D039CF" w:rsidRPr="00392302" w:rsidRDefault="00E4763D" w:rsidP="00392302">
      <w:bookmarkStart w:id="43" w:name="lt_pId301"/>
      <w:r w:rsidRPr="00392302">
        <w:rPr>
          <w:rFonts w:hint="eastAsia"/>
        </w:rPr>
        <w:t>“</w:t>
      </w:r>
      <w:r w:rsidRPr="00392302">
        <w:t>T</w:t>
      </w:r>
      <w:r w:rsidRPr="00392302">
        <w:rPr>
          <w:rFonts w:hint="eastAsia"/>
        </w:rPr>
        <w:t>”</w:t>
      </w:r>
      <w:r w:rsidRPr="00392302">
        <w:t xml:space="preserve">– </w:t>
      </w:r>
      <w:bookmarkEnd w:id="43"/>
      <w:proofErr w:type="spellStart"/>
      <w:r w:rsidRPr="00392302">
        <w:t>可能的测试位置</w:t>
      </w:r>
      <w:proofErr w:type="spellEnd"/>
    </w:p>
    <w:p w14:paraId="23A68F6E" w14:textId="77777777" w:rsidR="00D039CF" w:rsidRPr="00392302" w:rsidRDefault="00E4763D" w:rsidP="00392302">
      <w:proofErr w:type="spellStart"/>
      <w:r w:rsidRPr="00392302">
        <w:t>测试系统布局如图</w:t>
      </w:r>
      <w:proofErr w:type="spellEnd"/>
      <w:r w:rsidRPr="00392302">
        <w:t>1</w:t>
      </w:r>
      <w:proofErr w:type="spellStart"/>
      <w:r w:rsidRPr="00392302">
        <w:t>所示</w:t>
      </w:r>
      <w:proofErr w:type="spellEnd"/>
      <w:r w:rsidRPr="00392302">
        <w:rPr>
          <w:rFonts w:hint="eastAsia"/>
        </w:rPr>
        <w:t>：</w:t>
      </w:r>
    </w:p>
    <w:p w14:paraId="47D928CE" w14:textId="77777777" w:rsidR="00D039CF" w:rsidRDefault="00E4763D">
      <w:pPr>
        <w:pStyle w:val="enumlev1"/>
        <w:rPr>
          <w:lang w:val="en-GB" w:eastAsia="zh-CN"/>
        </w:rPr>
      </w:pPr>
      <w:r>
        <w:rPr>
          <w:lang w:val="en-GB" w:eastAsia="zh-CN"/>
        </w:rPr>
        <w:t>–</w:t>
      </w:r>
      <w:r>
        <w:rPr>
          <w:lang w:val="en-GB" w:eastAsia="zh-CN"/>
        </w:rPr>
        <w:tab/>
      </w:r>
      <w:r>
        <w:rPr>
          <w:lang w:val="en-GB" w:eastAsia="zh-CN"/>
        </w:rPr>
        <w:t>每</w:t>
      </w:r>
      <w:r>
        <w:rPr>
          <w:rFonts w:hint="eastAsia"/>
          <w:lang w:val="en-US" w:eastAsia="zh-CN"/>
        </w:rPr>
        <w:t>部</w:t>
      </w:r>
      <w:r>
        <w:rPr>
          <w:rFonts w:hint="eastAsia"/>
          <w:lang w:val="en-GB" w:eastAsia="zh-CN"/>
        </w:rPr>
        <w:t>接收机</w:t>
      </w:r>
      <w:r>
        <w:rPr>
          <w:lang w:val="en-GB" w:eastAsia="zh-CN"/>
        </w:rPr>
        <w:t>到测试系统</w:t>
      </w:r>
      <w:r>
        <w:rPr>
          <w:rFonts w:hint="eastAsia"/>
          <w:lang w:val="en-US" w:eastAsia="zh-CN"/>
        </w:rPr>
        <w:t>现场</w:t>
      </w:r>
      <w:r>
        <w:rPr>
          <w:lang w:val="en-GB" w:eastAsia="zh-CN"/>
        </w:rPr>
        <w:t>中心的距离为</w:t>
      </w:r>
      <w:r>
        <w:rPr>
          <w:i/>
          <w:iCs/>
          <w:lang w:val="en-GB" w:eastAsia="zh-CN"/>
        </w:rPr>
        <w:t>D</w:t>
      </w:r>
      <w:r>
        <w:rPr>
          <w:lang w:val="en-GB" w:eastAsia="zh-CN"/>
        </w:rPr>
        <w:t>，除非制造商同意，否则</w:t>
      </w:r>
      <w:r>
        <w:rPr>
          <w:i/>
          <w:iCs/>
          <w:lang w:val="en-GB" w:eastAsia="zh-CN"/>
        </w:rPr>
        <w:t>D</w:t>
      </w:r>
      <w:r>
        <w:rPr>
          <w:lang w:val="en-GB" w:eastAsia="zh-CN"/>
        </w:rPr>
        <w:t>不小于</w:t>
      </w:r>
      <w:r>
        <w:rPr>
          <w:lang w:val="en-GB" w:eastAsia="zh-CN"/>
        </w:rPr>
        <w:t>500</w:t>
      </w:r>
      <w:r>
        <w:rPr>
          <w:rFonts w:hint="eastAsia"/>
          <w:lang w:val="en-US" w:eastAsia="zh-CN"/>
        </w:rPr>
        <w:t>米</w:t>
      </w:r>
      <w:r>
        <w:rPr>
          <w:lang w:val="en-GB" w:eastAsia="zh-CN"/>
        </w:rPr>
        <w:t>。</w:t>
      </w:r>
    </w:p>
    <w:p w14:paraId="70FF495D" w14:textId="77777777" w:rsidR="00D039CF" w:rsidRDefault="00E4763D">
      <w:pPr>
        <w:pStyle w:val="enumlev1"/>
        <w:rPr>
          <w:lang w:val="en-GB" w:eastAsia="zh-CN"/>
        </w:rPr>
      </w:pPr>
      <w:r>
        <w:rPr>
          <w:lang w:val="en-GB" w:eastAsia="zh-CN"/>
        </w:rPr>
        <w:t>–</w:t>
      </w:r>
      <w:r>
        <w:rPr>
          <w:lang w:val="en-GB" w:eastAsia="zh-CN"/>
        </w:rPr>
        <w:tab/>
      </w:r>
      <w:r>
        <w:rPr>
          <w:lang w:val="en-GB" w:eastAsia="zh-CN"/>
        </w:rPr>
        <w:t>每</w:t>
      </w:r>
      <w:r>
        <w:rPr>
          <w:rFonts w:hint="eastAsia"/>
          <w:lang w:val="en-US" w:eastAsia="zh-CN"/>
        </w:rPr>
        <w:t>部</w:t>
      </w:r>
      <w:r>
        <w:rPr>
          <w:lang w:val="en-GB" w:eastAsia="zh-CN"/>
        </w:rPr>
        <w:t>TDOA</w:t>
      </w:r>
      <w:r>
        <w:rPr>
          <w:rFonts w:hint="eastAsia"/>
          <w:lang w:val="en-GB" w:eastAsia="zh-CN"/>
        </w:rPr>
        <w:t>接收机</w:t>
      </w:r>
      <w:r>
        <w:rPr>
          <w:lang w:val="en-GB" w:eastAsia="zh-CN"/>
        </w:rPr>
        <w:t>必须均匀分布在</w:t>
      </w:r>
      <w:r>
        <w:rPr>
          <w:rFonts w:hint="eastAsia"/>
          <w:lang w:val="en-GB" w:eastAsia="zh-CN"/>
        </w:rPr>
        <w:t>测试地点</w:t>
      </w:r>
      <w:r>
        <w:rPr>
          <w:lang w:val="en-GB" w:eastAsia="zh-CN"/>
        </w:rPr>
        <w:t>，</w:t>
      </w:r>
      <w:r>
        <w:rPr>
          <w:rFonts w:hint="eastAsia"/>
          <w:lang w:val="en-GB" w:eastAsia="zh-CN"/>
        </w:rPr>
        <w:t>接收机</w:t>
      </w:r>
      <w:r>
        <w:rPr>
          <w:lang w:val="en-GB" w:eastAsia="zh-CN"/>
        </w:rPr>
        <w:t>之间的距离应符合</w:t>
      </w:r>
      <w:r>
        <w:rPr>
          <w:lang w:val="en-GB" w:eastAsia="zh-CN"/>
        </w:rPr>
        <w:t>TDOA</w:t>
      </w:r>
      <w:r>
        <w:rPr>
          <w:lang w:val="en-GB" w:eastAsia="zh-CN"/>
        </w:rPr>
        <w:t>系统的正常工作条件。</w:t>
      </w:r>
    </w:p>
    <w:p w14:paraId="0CAE6F85" w14:textId="77777777" w:rsidR="00D039CF" w:rsidRDefault="00E4763D">
      <w:pPr>
        <w:pStyle w:val="enumlev1"/>
        <w:rPr>
          <w:lang w:val="en-GB" w:eastAsia="zh-CN"/>
        </w:rPr>
      </w:pPr>
      <w:r>
        <w:rPr>
          <w:lang w:val="en-GB" w:eastAsia="zh-CN"/>
        </w:rPr>
        <w:t>–</w:t>
      </w:r>
      <w:r>
        <w:rPr>
          <w:lang w:val="en-GB" w:eastAsia="zh-CN"/>
        </w:rPr>
        <w:tab/>
      </w:r>
      <w:r>
        <w:rPr>
          <w:lang w:val="en-GB" w:eastAsia="zh-CN"/>
        </w:rPr>
        <w:t>每</w:t>
      </w:r>
      <w:r>
        <w:rPr>
          <w:rFonts w:hint="eastAsia"/>
          <w:lang w:val="en-US" w:eastAsia="zh-CN"/>
        </w:rPr>
        <w:t>部</w:t>
      </w:r>
      <w:r>
        <w:rPr>
          <w:rFonts w:hint="eastAsia"/>
          <w:lang w:val="en-GB" w:eastAsia="zh-CN"/>
        </w:rPr>
        <w:t>接收机</w:t>
      </w:r>
      <w:r>
        <w:rPr>
          <w:lang w:val="en-GB" w:eastAsia="zh-CN"/>
        </w:rPr>
        <w:t>到</w:t>
      </w:r>
      <w:r>
        <w:rPr>
          <w:rFonts w:hint="eastAsia"/>
          <w:lang w:val="en-GB" w:eastAsia="zh-CN"/>
        </w:rPr>
        <w:t>测试地点</w:t>
      </w:r>
      <w:r>
        <w:rPr>
          <w:lang w:val="en-GB" w:eastAsia="zh-CN"/>
        </w:rPr>
        <w:t>边缘的距离为</w:t>
      </w:r>
      <w:r>
        <w:rPr>
          <w:i/>
          <w:iCs/>
          <w:lang w:val="en-GB" w:eastAsia="zh-CN"/>
        </w:rPr>
        <w:t>d</w:t>
      </w:r>
      <w:r>
        <w:rPr>
          <w:lang w:val="en-GB" w:eastAsia="zh-CN"/>
        </w:rPr>
        <w:t>，</w:t>
      </w:r>
      <w:r>
        <w:rPr>
          <w:i/>
          <w:iCs/>
          <w:lang w:val="en-GB" w:eastAsia="zh-CN"/>
        </w:rPr>
        <w:t>d</w:t>
      </w:r>
      <w:r>
        <w:rPr>
          <w:lang w:val="en-GB" w:eastAsia="zh-CN"/>
        </w:rPr>
        <w:t>不小于</w:t>
      </w:r>
      <w:r>
        <w:rPr>
          <w:lang w:val="en-GB" w:eastAsia="zh-CN"/>
        </w:rPr>
        <w:t>50</w:t>
      </w:r>
      <w:r>
        <w:rPr>
          <w:rFonts w:hint="eastAsia"/>
          <w:lang w:val="en-US" w:eastAsia="zh-CN"/>
        </w:rPr>
        <w:t>米。</w:t>
      </w:r>
    </w:p>
    <w:p w14:paraId="1AF9092D" w14:textId="77777777" w:rsidR="00D039CF" w:rsidRDefault="00E4763D">
      <w:pPr>
        <w:pStyle w:val="enumlev1"/>
        <w:rPr>
          <w:lang w:val="en-GB" w:eastAsia="zh-CN"/>
        </w:rPr>
      </w:pPr>
      <w:r>
        <w:rPr>
          <w:lang w:val="en-GB" w:eastAsia="zh-CN"/>
        </w:rPr>
        <w:t>–</w:t>
      </w:r>
      <w:r>
        <w:rPr>
          <w:lang w:val="en-GB" w:eastAsia="zh-CN"/>
        </w:rPr>
        <w:tab/>
      </w:r>
      <w:r>
        <w:rPr>
          <w:lang w:val="en-GB" w:eastAsia="zh-CN"/>
        </w:rPr>
        <w:t>从测试位置到任何</w:t>
      </w:r>
      <w:r>
        <w:rPr>
          <w:rFonts w:hint="eastAsia"/>
          <w:lang w:val="en-GB" w:eastAsia="zh-CN"/>
        </w:rPr>
        <w:t>接收机</w:t>
      </w:r>
      <w:r>
        <w:rPr>
          <w:lang w:val="en-GB" w:eastAsia="zh-CN"/>
        </w:rPr>
        <w:t>的最小距离应符合制造商的建议。一般来说，测试信号调制带宽越宽，测试发射机</w:t>
      </w:r>
      <w:r>
        <w:rPr>
          <w:rFonts w:hint="eastAsia"/>
          <w:lang w:val="en-US" w:eastAsia="zh-CN"/>
        </w:rPr>
        <w:t>便</w:t>
      </w:r>
      <w:r>
        <w:rPr>
          <w:lang w:val="en-GB" w:eastAsia="zh-CN"/>
        </w:rPr>
        <w:t>可离接收机越近。</w:t>
      </w:r>
      <w:r>
        <w:rPr>
          <w:rFonts w:hint="eastAsia"/>
          <w:lang w:val="en-US" w:eastAsia="zh-CN"/>
        </w:rPr>
        <w:t>较</w:t>
      </w:r>
      <w:r>
        <w:rPr>
          <w:lang w:val="en-GB" w:eastAsia="zh-CN"/>
        </w:rPr>
        <w:t>窄的测试信号调制带宽将要求与</w:t>
      </w:r>
      <w:r>
        <w:rPr>
          <w:rFonts w:hint="eastAsia"/>
          <w:lang w:val="en-GB" w:eastAsia="zh-CN"/>
        </w:rPr>
        <w:t>接收机</w:t>
      </w:r>
      <w:r>
        <w:rPr>
          <w:lang w:val="en-GB" w:eastAsia="zh-CN"/>
        </w:rPr>
        <w:t>有更远的</w:t>
      </w:r>
      <w:r>
        <w:rPr>
          <w:rFonts w:hint="eastAsia"/>
          <w:lang w:val="en-GB" w:eastAsia="zh-CN"/>
        </w:rPr>
        <w:t>间隔距离</w:t>
      </w:r>
      <w:r>
        <w:rPr>
          <w:lang w:val="en-GB" w:eastAsia="zh-CN"/>
        </w:rPr>
        <w:t>。</w:t>
      </w:r>
    </w:p>
    <w:p w14:paraId="5EE1BE3D" w14:textId="77777777" w:rsidR="00865761" w:rsidRDefault="00865761" w:rsidP="00E3271B">
      <w:pPr>
        <w:rPr>
          <w:lang w:val="en-GB" w:eastAsia="zh-CN"/>
        </w:rPr>
      </w:pPr>
      <w:bookmarkStart w:id="44" w:name="lt_pId313"/>
      <w:r>
        <w:rPr>
          <w:lang w:val="en-GB" w:eastAsia="zh-CN"/>
        </w:rPr>
        <w:br w:type="page"/>
      </w:r>
    </w:p>
    <w:p w14:paraId="154C2186" w14:textId="77777777" w:rsidR="00D039CF" w:rsidRDefault="00E4763D">
      <w:pPr>
        <w:pStyle w:val="AnnexNoTitle"/>
        <w:rPr>
          <w:lang w:val="en-GB" w:eastAsia="zh-CN"/>
        </w:rPr>
      </w:pPr>
      <w:r>
        <w:rPr>
          <w:rFonts w:hint="eastAsia"/>
          <w:lang w:val="en-US" w:eastAsia="zh-CN"/>
        </w:rPr>
        <w:lastRenderedPageBreak/>
        <w:t>附件</w:t>
      </w:r>
      <w:r>
        <w:rPr>
          <w:lang w:val="en-GB" w:eastAsia="zh-CN"/>
        </w:rPr>
        <w:t>3</w:t>
      </w:r>
      <w:bookmarkEnd w:id="44"/>
      <w:r>
        <w:rPr>
          <w:lang w:val="en-GB" w:eastAsia="zh-CN"/>
        </w:rPr>
        <w:br/>
      </w:r>
      <w:r>
        <w:rPr>
          <w:lang w:val="en-GB" w:eastAsia="zh-CN"/>
        </w:rPr>
        <w:br/>
        <w:t>TDOA</w:t>
      </w:r>
      <w:r>
        <w:rPr>
          <w:lang w:val="en-GB" w:eastAsia="zh-CN"/>
        </w:rPr>
        <w:t>系统测试结果示例</w:t>
      </w:r>
    </w:p>
    <w:p w14:paraId="24AED2B8" w14:textId="77777777" w:rsidR="00D039CF" w:rsidRDefault="00E4763D" w:rsidP="00865761">
      <w:pPr>
        <w:pStyle w:val="Normalaftertitle"/>
        <w:ind w:firstLineChars="200" w:firstLine="480"/>
        <w:rPr>
          <w:lang w:val="en-GB" w:eastAsia="zh-CN"/>
        </w:rPr>
      </w:pPr>
      <w:r>
        <w:rPr>
          <w:lang w:val="en-GB" w:eastAsia="zh-CN"/>
        </w:rPr>
        <w:t>对于在可能受干扰信号影响的实际操作环境中进行的测量产生的测试数据，可以排除统计异常值</w:t>
      </w:r>
      <w:r>
        <w:rPr>
          <w:rFonts w:hint="eastAsia"/>
          <w:lang w:val="en-GB" w:eastAsia="zh-CN"/>
        </w:rPr>
        <w:t>（</w:t>
      </w:r>
      <w:r>
        <w:rPr>
          <w:rFonts w:ascii="SimSun" w:hAnsi="SimSun" w:cs="SimSun" w:hint="eastAsia"/>
          <w:lang w:val="en-GB" w:eastAsia="zh-CN"/>
        </w:rPr>
        <w:t>“</w:t>
      </w:r>
      <w:r>
        <w:rPr>
          <w:rFonts w:ascii="SimSun" w:hAnsi="SimSun" w:cs="SimSun" w:hint="eastAsia"/>
          <w:lang w:val="en-US" w:eastAsia="zh-CN"/>
        </w:rPr>
        <w:t>非正规</w:t>
      </w:r>
      <w:r>
        <w:rPr>
          <w:rFonts w:ascii="SimSun" w:hAnsi="SimSun" w:cs="SimSun" w:hint="eastAsia"/>
          <w:lang w:val="en-GB" w:eastAsia="zh-CN"/>
        </w:rPr>
        <w:t>数据”</w:t>
      </w:r>
      <w:r>
        <w:rPr>
          <w:rFonts w:hint="eastAsia"/>
          <w:lang w:val="en-GB" w:eastAsia="zh-CN"/>
        </w:rPr>
        <w:t>）</w:t>
      </w:r>
      <w:r>
        <w:rPr>
          <w:lang w:val="en-GB" w:eastAsia="zh-CN"/>
        </w:rPr>
        <w:t>，但应在测试报告中注明。</w:t>
      </w:r>
    </w:p>
    <w:p w14:paraId="61D6A9CB" w14:textId="77777777" w:rsidR="00D039CF" w:rsidRDefault="00E4763D" w:rsidP="00865761">
      <w:pPr>
        <w:ind w:firstLineChars="200" w:firstLine="480"/>
        <w:rPr>
          <w:lang w:val="en-GB" w:eastAsia="zh-CN"/>
        </w:rPr>
      </w:pPr>
      <w:r>
        <w:rPr>
          <w:lang w:val="en-GB" w:eastAsia="zh-CN"/>
        </w:rPr>
        <w:t>提供</w:t>
      </w:r>
      <w:r>
        <w:rPr>
          <w:lang w:val="en-GB" w:eastAsia="zh-CN"/>
        </w:rPr>
        <w:t>TDOA</w:t>
      </w:r>
      <w:r>
        <w:rPr>
          <w:lang w:val="en-GB" w:eastAsia="zh-CN"/>
        </w:rPr>
        <w:t>准确</w:t>
      </w:r>
      <w:r>
        <w:rPr>
          <w:rFonts w:hint="eastAsia"/>
          <w:lang w:val="en-US" w:eastAsia="zh-CN"/>
        </w:rPr>
        <w:t>性</w:t>
      </w:r>
      <w:r>
        <w:rPr>
          <w:lang w:val="en-GB" w:eastAsia="zh-CN"/>
        </w:rPr>
        <w:t>测试的可视化将有助于</w:t>
      </w:r>
      <w:r>
        <w:rPr>
          <w:rFonts w:hint="eastAsia"/>
          <w:lang w:val="en-US" w:eastAsia="zh-CN"/>
        </w:rPr>
        <w:t>主管机构对</w:t>
      </w:r>
      <w:r>
        <w:rPr>
          <w:lang w:val="en-GB" w:eastAsia="zh-CN"/>
        </w:rPr>
        <w:t>结果</w:t>
      </w:r>
      <w:r>
        <w:rPr>
          <w:rFonts w:hint="eastAsia"/>
          <w:lang w:val="en-US" w:eastAsia="zh-CN"/>
        </w:rPr>
        <w:t>进行</w:t>
      </w:r>
      <w:r>
        <w:rPr>
          <w:lang w:val="en-GB" w:eastAsia="zh-CN"/>
        </w:rPr>
        <w:t>解释，并更好地理解不同测试位置和信号带宽的误差源。建议在</w:t>
      </w:r>
      <w:r>
        <w:rPr>
          <w:lang w:val="en-GB" w:eastAsia="zh-CN"/>
        </w:rPr>
        <w:t>TDOA</w:t>
      </w:r>
      <w:r>
        <w:rPr>
          <w:rFonts w:hint="eastAsia"/>
          <w:lang w:val="en-US" w:eastAsia="zh-CN"/>
        </w:rPr>
        <w:t>测试</w:t>
      </w:r>
      <w:r>
        <w:rPr>
          <w:lang w:val="en-GB" w:eastAsia="zh-CN"/>
        </w:rPr>
        <w:t>结果的视觉显示中包含以下元素</w:t>
      </w:r>
      <w:r>
        <w:rPr>
          <w:rFonts w:hint="eastAsia"/>
          <w:lang w:val="en-GB" w:eastAsia="zh-CN"/>
        </w:rPr>
        <w:t>：</w:t>
      </w:r>
    </w:p>
    <w:p w14:paraId="033CBF7F" w14:textId="77777777" w:rsidR="00D039CF" w:rsidRDefault="00E4763D">
      <w:pPr>
        <w:pStyle w:val="enumlev1"/>
        <w:tabs>
          <w:tab w:val="left" w:pos="0"/>
        </w:tabs>
        <w:rPr>
          <w:lang w:val="en-GB" w:eastAsia="zh-CN"/>
        </w:rPr>
      </w:pPr>
      <w:r>
        <w:rPr>
          <w:lang w:val="en-GB" w:eastAsia="zh-CN"/>
        </w:rPr>
        <w:t>–</w:t>
      </w:r>
      <w:r>
        <w:rPr>
          <w:lang w:val="en-GB" w:eastAsia="zh-CN"/>
        </w:rPr>
        <w:tab/>
      </w:r>
      <w:r>
        <w:rPr>
          <w:rFonts w:hint="eastAsia"/>
          <w:lang w:val="en-GB" w:eastAsia="zh-CN"/>
        </w:rPr>
        <w:t>测试</w:t>
      </w:r>
      <w:r>
        <w:rPr>
          <w:lang w:val="en-GB" w:eastAsia="zh-CN"/>
        </w:rPr>
        <w:t>区域的地图，</w:t>
      </w:r>
      <w:r>
        <w:rPr>
          <w:rFonts w:hint="eastAsia"/>
          <w:lang w:val="en-US" w:eastAsia="zh-CN"/>
        </w:rPr>
        <w:t>并</w:t>
      </w:r>
      <w:r>
        <w:rPr>
          <w:lang w:val="en-GB" w:eastAsia="zh-CN"/>
        </w:rPr>
        <w:t>清晰标明比例尺或两</w:t>
      </w:r>
      <w:r>
        <w:rPr>
          <w:rFonts w:hint="eastAsia"/>
          <w:lang w:val="en-US" w:eastAsia="zh-CN"/>
        </w:rPr>
        <w:t>部</w:t>
      </w:r>
      <w:r>
        <w:rPr>
          <w:lang w:val="en-GB" w:eastAsia="zh-CN"/>
        </w:rPr>
        <w:t>传感器之间的距离；</w:t>
      </w:r>
    </w:p>
    <w:p w14:paraId="4C8B0A15" w14:textId="77777777" w:rsidR="00D039CF" w:rsidRDefault="00E4763D">
      <w:pPr>
        <w:pStyle w:val="enumlev1"/>
        <w:tabs>
          <w:tab w:val="left" w:pos="0"/>
        </w:tabs>
        <w:rPr>
          <w:lang w:val="en-GB" w:eastAsia="zh-CN"/>
        </w:rPr>
      </w:pPr>
      <w:r>
        <w:rPr>
          <w:lang w:val="en-GB" w:eastAsia="zh-CN"/>
        </w:rPr>
        <w:t>–</w:t>
      </w:r>
      <w:r>
        <w:rPr>
          <w:lang w:val="en-GB" w:eastAsia="zh-CN"/>
        </w:rPr>
        <w:tab/>
      </w:r>
      <w:r>
        <w:rPr>
          <w:lang w:val="en-GB" w:eastAsia="zh-CN"/>
        </w:rPr>
        <w:t>测试</w:t>
      </w:r>
      <w:r>
        <w:rPr>
          <w:rFonts w:hint="eastAsia"/>
          <w:lang w:val="en-GB" w:eastAsia="zh-CN"/>
        </w:rPr>
        <w:t>发射机</w:t>
      </w:r>
      <w:r>
        <w:rPr>
          <w:lang w:val="en-GB" w:eastAsia="zh-CN"/>
        </w:rPr>
        <w:t>的精确位置；</w:t>
      </w:r>
    </w:p>
    <w:p w14:paraId="0D0EA226" w14:textId="77777777" w:rsidR="00D039CF" w:rsidRDefault="00E4763D">
      <w:pPr>
        <w:pStyle w:val="enumlev1"/>
        <w:tabs>
          <w:tab w:val="left" w:pos="0"/>
        </w:tabs>
        <w:rPr>
          <w:lang w:val="en-GB" w:eastAsia="zh-CN"/>
        </w:rPr>
      </w:pPr>
      <w:r>
        <w:rPr>
          <w:lang w:val="en-GB" w:eastAsia="zh-CN"/>
        </w:rPr>
        <w:t>–</w:t>
      </w:r>
      <w:r>
        <w:rPr>
          <w:lang w:val="en-GB" w:eastAsia="zh-CN"/>
        </w:rPr>
        <w:tab/>
      </w:r>
      <w:r>
        <w:rPr>
          <w:lang w:val="en-GB" w:eastAsia="zh-CN"/>
        </w:rPr>
        <w:t>测试序列号</w:t>
      </w:r>
      <w:r>
        <w:rPr>
          <w:rFonts w:hint="eastAsia"/>
          <w:lang w:val="en-GB" w:eastAsia="zh-CN"/>
        </w:rPr>
        <w:t>（</w:t>
      </w:r>
      <w:r>
        <w:rPr>
          <w:lang w:val="en-GB" w:eastAsia="zh-CN"/>
        </w:rPr>
        <w:t>参考测试条件表，如中心频率、信号带宽、输出功率</w:t>
      </w:r>
      <w:r>
        <w:rPr>
          <w:rFonts w:hint="eastAsia"/>
          <w:lang w:val="en-US" w:eastAsia="zh-CN"/>
        </w:rPr>
        <w:t>电平</w:t>
      </w:r>
      <w:r>
        <w:rPr>
          <w:rFonts w:hint="eastAsia"/>
          <w:lang w:val="en-GB" w:eastAsia="zh-CN"/>
        </w:rPr>
        <w:t>）</w:t>
      </w:r>
      <w:r>
        <w:rPr>
          <w:lang w:val="en-GB" w:eastAsia="zh-CN"/>
        </w:rPr>
        <w:t>；</w:t>
      </w:r>
    </w:p>
    <w:p w14:paraId="056F401C" w14:textId="77777777" w:rsidR="00D039CF" w:rsidRDefault="00E4763D">
      <w:pPr>
        <w:pStyle w:val="enumlev1"/>
        <w:tabs>
          <w:tab w:val="left" w:pos="0"/>
        </w:tabs>
        <w:rPr>
          <w:lang w:val="en-GB" w:eastAsia="zh-CN"/>
        </w:rPr>
      </w:pPr>
      <w:r>
        <w:rPr>
          <w:lang w:val="en-GB" w:eastAsia="zh-CN"/>
        </w:rPr>
        <w:t>–</w:t>
      </w:r>
      <w:r>
        <w:rPr>
          <w:lang w:val="en-GB" w:eastAsia="zh-CN"/>
        </w:rPr>
        <w:tab/>
      </w:r>
      <w:r>
        <w:rPr>
          <w:lang w:val="en-GB" w:eastAsia="zh-CN"/>
        </w:rPr>
        <w:t>测试</w:t>
      </w:r>
      <w:r>
        <w:rPr>
          <w:rFonts w:hint="eastAsia"/>
          <w:lang w:val="en-GB" w:eastAsia="zh-CN"/>
        </w:rPr>
        <w:t>发射机</w:t>
      </w:r>
      <w:r>
        <w:rPr>
          <w:lang w:val="en-GB" w:eastAsia="zh-CN"/>
        </w:rPr>
        <w:t>的每个</w:t>
      </w:r>
      <w:r>
        <w:rPr>
          <w:lang w:val="en-GB" w:eastAsia="zh-CN"/>
        </w:rPr>
        <w:t>TDOA</w:t>
      </w:r>
      <w:r>
        <w:rPr>
          <w:rFonts w:hint="eastAsia"/>
          <w:lang w:val="en-US" w:eastAsia="zh-CN"/>
        </w:rPr>
        <w:t>估值</w:t>
      </w:r>
      <w:r>
        <w:rPr>
          <w:lang w:val="en-GB" w:eastAsia="zh-CN"/>
        </w:rPr>
        <w:t>的位置</w:t>
      </w:r>
      <w:r>
        <w:rPr>
          <w:rFonts w:hint="eastAsia"/>
          <w:lang w:val="en-GB" w:eastAsia="zh-CN"/>
        </w:rPr>
        <w:t>（</w:t>
      </w:r>
      <w:r>
        <w:rPr>
          <w:lang w:val="en-GB" w:eastAsia="zh-CN"/>
        </w:rPr>
        <w:t>如</w:t>
      </w:r>
      <w:r>
        <w:rPr>
          <w:rFonts w:ascii="SimSun" w:hAnsi="SimSun" w:cs="SimSun" w:hint="eastAsia"/>
          <w:lang w:val="en-GB" w:eastAsia="zh-CN"/>
        </w:rPr>
        <w:t>“</w:t>
      </w:r>
      <w:r>
        <w:rPr>
          <w:lang w:val="en-GB" w:eastAsia="zh-CN"/>
        </w:rPr>
        <w:t>X</w:t>
      </w:r>
      <w:r>
        <w:rPr>
          <w:rFonts w:ascii="SimSun" w:hAnsi="SimSun" w:cs="SimSun" w:hint="eastAsia"/>
          <w:lang w:val="en-GB" w:eastAsia="zh-CN"/>
        </w:rPr>
        <w:t>”</w:t>
      </w:r>
      <w:r>
        <w:rPr>
          <w:lang w:val="en-GB" w:eastAsia="zh-CN"/>
        </w:rPr>
        <w:t>或十字准线</w:t>
      </w:r>
      <w:r>
        <w:rPr>
          <w:rFonts w:hint="eastAsia"/>
          <w:lang w:val="en-GB" w:eastAsia="zh-CN"/>
        </w:rPr>
        <w:t>）</w:t>
      </w:r>
      <w:r>
        <w:rPr>
          <w:lang w:val="en-GB" w:eastAsia="zh-CN"/>
        </w:rPr>
        <w:t>；</w:t>
      </w:r>
    </w:p>
    <w:p w14:paraId="17FB1D69" w14:textId="77777777" w:rsidR="00D039CF" w:rsidRDefault="00E4763D">
      <w:pPr>
        <w:pStyle w:val="enumlev1"/>
        <w:tabs>
          <w:tab w:val="left" w:pos="0"/>
        </w:tabs>
        <w:rPr>
          <w:lang w:val="en-GB" w:eastAsia="zh-CN"/>
        </w:rPr>
      </w:pPr>
      <w:r>
        <w:rPr>
          <w:lang w:val="en-GB" w:eastAsia="zh-CN"/>
        </w:rPr>
        <w:t>–</w:t>
      </w:r>
      <w:r>
        <w:rPr>
          <w:lang w:val="en-GB" w:eastAsia="zh-CN"/>
        </w:rPr>
        <w:tab/>
        <w:t>TDOA</w:t>
      </w:r>
      <w:r>
        <w:rPr>
          <w:lang w:val="en-GB" w:eastAsia="zh-CN"/>
        </w:rPr>
        <w:t>估值平均值的位置，以及到测试位置的测量距离；</w:t>
      </w:r>
    </w:p>
    <w:p w14:paraId="17A3F135" w14:textId="77777777" w:rsidR="00D039CF" w:rsidRDefault="00E4763D">
      <w:pPr>
        <w:pStyle w:val="enumlev1"/>
        <w:tabs>
          <w:tab w:val="left" w:pos="0"/>
        </w:tabs>
        <w:rPr>
          <w:lang w:val="en-GB" w:eastAsia="zh-CN"/>
        </w:rPr>
      </w:pPr>
      <w:r>
        <w:rPr>
          <w:lang w:val="en-GB" w:eastAsia="zh-CN"/>
        </w:rPr>
        <w:t>–</w:t>
      </w:r>
      <w:r>
        <w:rPr>
          <w:lang w:val="en-GB" w:eastAsia="zh-CN"/>
        </w:rPr>
        <w:tab/>
        <w:t>EEP</w:t>
      </w:r>
      <w:r>
        <w:rPr>
          <w:lang w:val="en-GB" w:eastAsia="zh-CN"/>
        </w:rPr>
        <w:t>或</w:t>
      </w:r>
      <w:r>
        <w:rPr>
          <w:lang w:val="en-GB" w:eastAsia="zh-CN"/>
        </w:rPr>
        <w:t>CEP</w:t>
      </w:r>
      <w:r>
        <w:rPr>
          <w:rFonts w:hint="eastAsia"/>
          <w:lang w:val="en-GB" w:eastAsia="zh-CN"/>
        </w:rPr>
        <w:t>（</w:t>
      </w:r>
      <w:r>
        <w:rPr>
          <w:lang w:val="en-GB" w:eastAsia="zh-CN"/>
        </w:rPr>
        <w:t>可选</w:t>
      </w:r>
      <w:r>
        <w:rPr>
          <w:rFonts w:hint="eastAsia"/>
          <w:lang w:val="en-GB" w:eastAsia="zh-CN"/>
        </w:rPr>
        <w:t>）</w:t>
      </w:r>
      <w:r>
        <w:rPr>
          <w:lang w:val="en-GB" w:eastAsia="zh-CN"/>
        </w:rPr>
        <w:t>；</w:t>
      </w:r>
    </w:p>
    <w:p w14:paraId="07692A3E" w14:textId="77777777" w:rsidR="00D039CF" w:rsidRDefault="00E4763D">
      <w:pPr>
        <w:pStyle w:val="enumlev1"/>
        <w:tabs>
          <w:tab w:val="left" w:pos="0"/>
        </w:tabs>
        <w:rPr>
          <w:lang w:val="en-GB" w:eastAsia="zh-CN"/>
        </w:rPr>
      </w:pPr>
      <w:r>
        <w:rPr>
          <w:lang w:val="en-GB" w:eastAsia="zh-CN"/>
        </w:rPr>
        <w:t>–</w:t>
      </w:r>
      <w:r>
        <w:rPr>
          <w:lang w:val="en-GB" w:eastAsia="zh-CN"/>
        </w:rPr>
        <w:tab/>
        <w:t>TDOA</w:t>
      </w:r>
      <w:r>
        <w:rPr>
          <w:rFonts w:ascii="Arial" w:hAnsi="Arial" w:cs="Arial" w:hint="eastAsia"/>
          <w:color w:val="333333"/>
          <w:szCs w:val="24"/>
          <w:shd w:val="clear" w:color="auto" w:fill="FFFFFF"/>
          <w:lang w:val="en-US" w:eastAsia="zh-CN"/>
        </w:rPr>
        <w:t>收敛</w:t>
      </w:r>
      <w:r>
        <w:rPr>
          <w:lang w:val="en-GB" w:eastAsia="zh-CN"/>
        </w:rPr>
        <w:t>或热图</w:t>
      </w:r>
      <w:r>
        <w:rPr>
          <w:rFonts w:hint="eastAsia"/>
          <w:lang w:val="en-GB" w:eastAsia="zh-CN"/>
        </w:rPr>
        <w:t>（</w:t>
      </w:r>
      <w:r>
        <w:rPr>
          <w:lang w:val="en-GB" w:eastAsia="zh-CN"/>
        </w:rPr>
        <w:t>可选</w:t>
      </w:r>
      <w:r>
        <w:rPr>
          <w:rFonts w:hint="eastAsia"/>
          <w:lang w:val="en-GB" w:eastAsia="zh-CN"/>
        </w:rPr>
        <w:t>）</w:t>
      </w:r>
      <w:r>
        <w:rPr>
          <w:lang w:val="en-GB" w:eastAsia="zh-CN"/>
        </w:rPr>
        <w:t>。</w:t>
      </w:r>
    </w:p>
    <w:p w14:paraId="68863189" w14:textId="77777777" w:rsidR="00D039CF" w:rsidRDefault="00E4763D" w:rsidP="00865761">
      <w:pPr>
        <w:ind w:firstLineChars="200" w:firstLine="480"/>
        <w:rPr>
          <w:lang w:val="en-GB" w:eastAsia="zh-CN"/>
        </w:rPr>
      </w:pPr>
      <w:r>
        <w:rPr>
          <w:lang w:val="en-GB" w:eastAsia="zh-CN"/>
        </w:rPr>
        <w:t>为</w:t>
      </w:r>
      <w:r>
        <w:rPr>
          <w:rFonts w:hint="eastAsia"/>
          <w:lang w:val="en-US" w:eastAsia="zh-CN"/>
        </w:rPr>
        <w:t>了</w:t>
      </w:r>
      <w:r>
        <w:rPr>
          <w:lang w:val="en-GB" w:eastAsia="zh-CN"/>
        </w:rPr>
        <w:t>更好地理解测试结果，测量结果还应显示在商用地理信息系统</w:t>
      </w:r>
      <w:r>
        <w:rPr>
          <w:rFonts w:hint="eastAsia"/>
          <w:lang w:val="en-GB" w:eastAsia="zh-CN"/>
        </w:rPr>
        <w:t>（</w:t>
      </w:r>
      <w:r>
        <w:rPr>
          <w:lang w:val="en-GB" w:eastAsia="zh-CN"/>
        </w:rPr>
        <w:t>GIS</w:t>
      </w:r>
      <w:r>
        <w:rPr>
          <w:rFonts w:hint="eastAsia"/>
          <w:lang w:val="en-GB" w:eastAsia="zh-CN"/>
        </w:rPr>
        <w:t>）</w:t>
      </w:r>
      <w:r>
        <w:rPr>
          <w:lang w:val="en-GB" w:eastAsia="zh-CN"/>
        </w:rPr>
        <w:t>上，或显示在被测系统提供的地图上。对于每个测试位置，结果应与</w:t>
      </w:r>
      <w:r>
        <w:rPr>
          <w:rFonts w:hint="eastAsia"/>
          <w:lang w:val="en-US" w:eastAsia="zh-CN"/>
        </w:rPr>
        <w:t>发射机</w:t>
      </w:r>
      <w:r>
        <w:rPr>
          <w:lang w:val="en-GB" w:eastAsia="zh-CN"/>
        </w:rPr>
        <w:t>位置重叠，以创建误差性质的图片。测试系统的附加信息</w:t>
      </w:r>
      <w:r>
        <w:rPr>
          <w:rFonts w:hint="eastAsia"/>
          <w:lang w:val="en-GB" w:eastAsia="zh-CN"/>
        </w:rPr>
        <w:t>（</w:t>
      </w:r>
      <w:r>
        <w:rPr>
          <w:lang w:val="en-GB" w:eastAsia="zh-CN"/>
        </w:rPr>
        <w:t>如果可用</w:t>
      </w:r>
      <w:r>
        <w:rPr>
          <w:rFonts w:hint="eastAsia"/>
          <w:lang w:val="en-GB" w:eastAsia="zh-CN"/>
        </w:rPr>
        <w:t>）</w:t>
      </w:r>
      <w:r>
        <w:rPr>
          <w:lang w:val="en-GB" w:eastAsia="zh-CN"/>
        </w:rPr>
        <w:t>应显示出来，并包含在测试报告中。此类信息可包括</w:t>
      </w:r>
      <w:r>
        <w:rPr>
          <w:rFonts w:hint="eastAsia"/>
          <w:lang w:val="en-GB" w:eastAsia="zh-CN"/>
        </w:rPr>
        <w:t>：</w:t>
      </w:r>
    </w:p>
    <w:p w14:paraId="7F274AA1" w14:textId="77777777" w:rsidR="00D039CF" w:rsidRDefault="00E4763D">
      <w:pPr>
        <w:pStyle w:val="enumlev1"/>
        <w:rPr>
          <w:lang w:val="en-GB" w:eastAsia="zh-CN"/>
        </w:rPr>
      </w:pPr>
      <w:r>
        <w:rPr>
          <w:lang w:val="en-GB" w:eastAsia="zh-CN"/>
        </w:rPr>
        <w:t>–</w:t>
      </w:r>
      <w:r>
        <w:rPr>
          <w:lang w:val="en-GB" w:eastAsia="zh-CN"/>
        </w:rPr>
        <w:tab/>
      </w:r>
      <w:r>
        <w:rPr>
          <w:lang w:val="en-GB" w:eastAsia="zh-CN"/>
        </w:rPr>
        <w:t>椭圆误差概率</w:t>
      </w:r>
      <w:r>
        <w:rPr>
          <w:rFonts w:hint="eastAsia"/>
          <w:lang w:val="en-GB" w:eastAsia="zh-CN"/>
        </w:rPr>
        <w:t>（</w:t>
      </w:r>
      <w:r>
        <w:rPr>
          <w:lang w:val="en-GB" w:eastAsia="zh-CN"/>
        </w:rPr>
        <w:t>EEP</w:t>
      </w:r>
      <w:r>
        <w:rPr>
          <w:rFonts w:hint="eastAsia"/>
          <w:lang w:val="en-GB" w:eastAsia="zh-CN"/>
        </w:rPr>
        <w:t>）</w:t>
      </w:r>
      <w:r>
        <w:rPr>
          <w:lang w:val="en-GB" w:eastAsia="zh-CN"/>
        </w:rPr>
        <w:t>或圆形误差概率</w:t>
      </w:r>
      <w:r>
        <w:rPr>
          <w:rFonts w:hint="eastAsia"/>
          <w:lang w:val="en-GB" w:eastAsia="zh-CN"/>
        </w:rPr>
        <w:t>（</w:t>
      </w:r>
      <w:r>
        <w:rPr>
          <w:lang w:val="en-GB" w:eastAsia="zh-CN"/>
        </w:rPr>
        <w:t>CEP</w:t>
      </w:r>
      <w:r>
        <w:rPr>
          <w:rFonts w:hint="eastAsia"/>
          <w:lang w:val="en-GB" w:eastAsia="zh-CN"/>
        </w:rPr>
        <w:t>）</w:t>
      </w:r>
      <w:r>
        <w:rPr>
          <w:lang w:val="en-GB" w:eastAsia="zh-CN"/>
        </w:rPr>
        <w:t>数据</w:t>
      </w:r>
      <w:r>
        <w:rPr>
          <w:rFonts w:hint="eastAsia"/>
          <w:lang w:val="en-US" w:eastAsia="zh-CN"/>
        </w:rPr>
        <w:t>以及</w:t>
      </w:r>
      <w:r>
        <w:rPr>
          <w:lang w:val="en-GB" w:eastAsia="zh-CN"/>
        </w:rPr>
        <w:t>相关百分比</w:t>
      </w:r>
      <w:r>
        <w:rPr>
          <w:rFonts w:hint="eastAsia"/>
          <w:lang w:val="en-GB" w:eastAsia="zh-CN"/>
        </w:rPr>
        <w:t>（</w:t>
      </w:r>
      <w:r>
        <w:rPr>
          <w:lang w:val="en-GB" w:eastAsia="zh-CN"/>
        </w:rPr>
        <w:t>通常为</w:t>
      </w:r>
      <w:r>
        <w:rPr>
          <w:lang w:val="en-GB" w:eastAsia="zh-CN"/>
        </w:rPr>
        <w:t>50%</w:t>
      </w:r>
      <w:r>
        <w:rPr>
          <w:lang w:val="en-GB" w:eastAsia="zh-CN"/>
        </w:rPr>
        <w:t>或</w:t>
      </w:r>
      <w:r>
        <w:rPr>
          <w:lang w:val="en-GB" w:eastAsia="zh-CN"/>
        </w:rPr>
        <w:t>95%</w:t>
      </w:r>
      <w:r>
        <w:rPr>
          <w:rFonts w:hint="eastAsia"/>
          <w:lang w:val="en-GB" w:eastAsia="zh-CN"/>
        </w:rPr>
        <w:t>），</w:t>
      </w:r>
      <w:r>
        <w:rPr>
          <w:lang w:val="en-GB" w:eastAsia="zh-CN"/>
        </w:rPr>
        <w:t>包括</w:t>
      </w:r>
      <w:r>
        <w:rPr>
          <w:rFonts w:hint="eastAsia"/>
          <w:lang w:val="en-US" w:eastAsia="zh-CN"/>
        </w:rPr>
        <w:t>主</w:t>
      </w:r>
      <w:r>
        <w:rPr>
          <w:lang w:val="en-GB" w:eastAsia="zh-CN"/>
        </w:rPr>
        <w:t>轴和</w:t>
      </w:r>
      <w:r>
        <w:rPr>
          <w:rFonts w:hint="eastAsia"/>
          <w:lang w:val="en-US" w:eastAsia="zh-CN"/>
        </w:rPr>
        <w:t>次</w:t>
      </w:r>
      <w:r>
        <w:rPr>
          <w:lang w:val="en-GB" w:eastAsia="zh-CN"/>
        </w:rPr>
        <w:t>轴以及相对于北的旋转；</w:t>
      </w:r>
    </w:p>
    <w:p w14:paraId="2166F7FA" w14:textId="77777777" w:rsidR="00D039CF" w:rsidRDefault="00E4763D">
      <w:pPr>
        <w:pStyle w:val="enumlev1"/>
        <w:rPr>
          <w:lang w:val="en-GB" w:eastAsia="zh-CN"/>
        </w:rPr>
      </w:pPr>
      <w:r>
        <w:rPr>
          <w:lang w:val="en-GB" w:eastAsia="zh-CN"/>
        </w:rPr>
        <w:t>–</w:t>
      </w:r>
      <w:r>
        <w:rPr>
          <w:lang w:val="en-GB" w:eastAsia="zh-CN"/>
        </w:rPr>
        <w:tab/>
        <w:t>TDOA</w:t>
      </w:r>
      <w:r>
        <w:rPr>
          <w:lang w:val="en-GB" w:eastAsia="zh-CN"/>
        </w:rPr>
        <w:t>双曲线；</w:t>
      </w:r>
    </w:p>
    <w:p w14:paraId="06440478" w14:textId="77777777" w:rsidR="00D039CF" w:rsidRDefault="00E4763D">
      <w:pPr>
        <w:pStyle w:val="enumlev1"/>
        <w:rPr>
          <w:lang w:val="en-GB" w:eastAsia="zh-CN"/>
        </w:rPr>
      </w:pPr>
      <w:r>
        <w:rPr>
          <w:lang w:val="en-GB" w:eastAsia="zh-CN"/>
        </w:rPr>
        <w:t>–</w:t>
      </w:r>
      <w:r>
        <w:rPr>
          <w:lang w:val="en-GB" w:eastAsia="zh-CN"/>
        </w:rPr>
        <w:tab/>
      </w:r>
      <w:r>
        <w:rPr>
          <w:lang w:val="en-GB" w:eastAsia="zh-CN"/>
        </w:rPr>
        <w:t>描述地理定位算法收敛的彩色地图；</w:t>
      </w:r>
    </w:p>
    <w:p w14:paraId="7A6C307A" w14:textId="77777777" w:rsidR="00D039CF" w:rsidRDefault="00E4763D">
      <w:pPr>
        <w:pStyle w:val="enumlev1"/>
        <w:rPr>
          <w:lang w:val="en-GB" w:eastAsia="zh-CN"/>
        </w:rPr>
      </w:pPr>
      <w:r>
        <w:rPr>
          <w:lang w:val="en-GB" w:eastAsia="zh-CN"/>
        </w:rPr>
        <w:t>–</w:t>
      </w:r>
      <w:r>
        <w:rPr>
          <w:lang w:val="en-GB" w:eastAsia="zh-CN"/>
        </w:rPr>
        <w:tab/>
      </w:r>
      <w:r>
        <w:rPr>
          <w:lang w:val="en-GB" w:eastAsia="zh-CN"/>
        </w:rPr>
        <w:t>传感器位置；</w:t>
      </w:r>
    </w:p>
    <w:p w14:paraId="238CC410" w14:textId="77777777" w:rsidR="00D039CF" w:rsidRDefault="00E4763D">
      <w:pPr>
        <w:pStyle w:val="enumlev1"/>
        <w:rPr>
          <w:lang w:val="en-GB" w:eastAsia="zh-CN"/>
        </w:rPr>
      </w:pPr>
      <w:r>
        <w:rPr>
          <w:lang w:val="en-GB" w:eastAsia="zh-CN"/>
        </w:rPr>
        <w:t>–</w:t>
      </w:r>
      <w:r>
        <w:rPr>
          <w:lang w:val="en-GB" w:eastAsia="zh-CN"/>
        </w:rPr>
        <w:tab/>
        <w:t>TDOA</w:t>
      </w:r>
      <w:r>
        <w:rPr>
          <w:lang w:val="en-GB" w:eastAsia="zh-CN"/>
        </w:rPr>
        <w:t>传感器的数量。</w:t>
      </w:r>
    </w:p>
    <w:p w14:paraId="6A4A6A82" w14:textId="77777777" w:rsidR="00D039CF" w:rsidRDefault="00E4763D" w:rsidP="00865761">
      <w:pPr>
        <w:ind w:firstLineChars="200" w:firstLine="480"/>
        <w:rPr>
          <w:lang w:val="en-GB" w:eastAsia="zh-CN"/>
        </w:rPr>
      </w:pPr>
      <w:r>
        <w:rPr>
          <w:rFonts w:hint="eastAsia"/>
          <w:lang w:val="en-US" w:eastAsia="zh-CN"/>
        </w:rPr>
        <w:t>上述</w:t>
      </w:r>
      <w:r>
        <w:rPr>
          <w:lang w:val="en-GB" w:eastAsia="zh-CN"/>
        </w:rPr>
        <w:t>信息将有助于</w:t>
      </w:r>
      <w:r>
        <w:rPr>
          <w:rFonts w:hint="eastAsia"/>
          <w:lang w:val="en-US" w:eastAsia="zh-CN"/>
        </w:rPr>
        <w:t>主管机构</w:t>
      </w:r>
      <w:r>
        <w:rPr>
          <w:lang w:val="en-GB" w:eastAsia="zh-CN"/>
        </w:rPr>
        <w:t>了解与每次测量相关的误差源，如信号带宽、信噪比和几何形状</w:t>
      </w:r>
      <w:r>
        <w:rPr>
          <w:rFonts w:hint="eastAsia"/>
          <w:lang w:val="en-GB" w:eastAsia="zh-CN"/>
        </w:rPr>
        <w:t>（</w:t>
      </w:r>
      <w:r>
        <w:rPr>
          <w:lang w:val="en-GB" w:eastAsia="zh-CN"/>
        </w:rPr>
        <w:t>GDOP</w:t>
      </w:r>
      <w:r>
        <w:rPr>
          <w:rFonts w:hint="eastAsia"/>
          <w:lang w:val="en-GB" w:eastAsia="zh-CN"/>
        </w:rPr>
        <w:t>）</w:t>
      </w:r>
      <w:r>
        <w:rPr>
          <w:lang w:val="en-GB" w:eastAsia="zh-CN"/>
        </w:rPr>
        <w:t>。下面显示了四个示例。</w:t>
      </w:r>
    </w:p>
    <w:p w14:paraId="43E4EF1E" w14:textId="77777777" w:rsidR="00D039CF" w:rsidRDefault="00E4763D">
      <w:pPr>
        <w:pStyle w:val="FigureNo"/>
        <w:rPr>
          <w:lang w:val="en-GB" w:eastAsia="zh-CN"/>
        </w:rPr>
      </w:pPr>
      <w:bookmarkStart w:id="45" w:name="lt_pId348"/>
      <w:r>
        <w:rPr>
          <w:rFonts w:hint="eastAsia"/>
          <w:lang w:val="en-US" w:eastAsia="zh-CN"/>
        </w:rPr>
        <w:lastRenderedPageBreak/>
        <w:t>图</w:t>
      </w:r>
      <w:r>
        <w:rPr>
          <w:lang w:val="en-GB" w:eastAsia="zh-CN"/>
        </w:rPr>
        <w:t>2</w:t>
      </w:r>
      <w:bookmarkEnd w:id="45"/>
    </w:p>
    <w:p w14:paraId="40B62F56" w14:textId="77777777" w:rsidR="00D039CF" w:rsidRDefault="00E4763D">
      <w:pPr>
        <w:pStyle w:val="Figuretitle"/>
        <w:rPr>
          <w:lang w:val="en-GB" w:eastAsia="zh-CN"/>
        </w:rPr>
      </w:pPr>
      <w:r>
        <w:rPr>
          <w:rFonts w:ascii="Times New Roman" w:hAnsi="Times New Roman"/>
          <w:lang w:val="en-GB" w:eastAsia="zh-CN"/>
        </w:rPr>
        <w:t>地理定位测试结果示例</w:t>
      </w:r>
      <w:r w:rsidR="00865761">
        <w:rPr>
          <w:rFonts w:ascii="Times New Roman" w:hAnsi="Times New Roman" w:hint="eastAsia"/>
          <w:lang w:val="en-GB" w:eastAsia="zh-CN"/>
        </w:rPr>
        <w:t xml:space="preserve"> </w:t>
      </w:r>
      <w:r>
        <w:rPr>
          <w:rFonts w:ascii="Times New Roman" w:hAnsi="Times New Roman"/>
          <w:lang w:val="en-GB" w:eastAsia="zh-CN"/>
        </w:rPr>
        <w:t>–</w:t>
      </w:r>
      <w:r w:rsidR="00865761">
        <w:rPr>
          <w:rFonts w:ascii="Times New Roman" w:hAnsi="Times New Roman"/>
          <w:lang w:val="en-GB" w:eastAsia="zh-CN"/>
        </w:rPr>
        <w:t xml:space="preserve"> </w:t>
      </w:r>
      <w:r>
        <w:rPr>
          <w:rFonts w:ascii="Times New Roman" w:hAnsi="Times New Roman"/>
          <w:lang w:val="en-GB" w:eastAsia="zh-CN"/>
        </w:rPr>
        <w:t>良好</w:t>
      </w:r>
      <w:r>
        <w:rPr>
          <w:rFonts w:ascii="Times New Roman" w:hAnsi="Times New Roman"/>
          <w:lang w:val="en-GB" w:eastAsia="zh-CN"/>
        </w:rPr>
        <w:t>GDOP</w:t>
      </w:r>
    </w:p>
    <w:p w14:paraId="2842BD20" w14:textId="77777777" w:rsidR="00D039CF" w:rsidRDefault="00E4763D" w:rsidP="00275DF7">
      <w:pPr>
        <w:pStyle w:val="Figure"/>
        <w:spacing w:after="120"/>
      </w:pPr>
      <w:r>
        <w:rPr>
          <w:noProof/>
          <w:lang w:val="en-US" w:eastAsia="zh-CN"/>
        </w:rPr>
        <w:drawing>
          <wp:inline distT="0" distB="0" distL="0" distR="0" wp14:anchorId="6906C79D" wp14:editId="4424AF2C">
            <wp:extent cx="5717540" cy="3568700"/>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8060" cy="3569215"/>
                    </a:xfrm>
                    <a:prstGeom prst="rect">
                      <a:avLst/>
                    </a:prstGeom>
                  </pic:spPr>
                </pic:pic>
              </a:graphicData>
            </a:graphic>
          </wp:inline>
        </w:drawing>
      </w:r>
    </w:p>
    <w:p w14:paraId="58C3CA8F" w14:textId="45CCF887" w:rsidR="00D039CF" w:rsidRPr="00275DF7" w:rsidRDefault="00E4763D" w:rsidP="00275DF7">
      <w:pPr>
        <w:pStyle w:val="FigureLegend0"/>
        <w:rPr>
          <w:sz w:val="20"/>
          <w:lang w:val="fr-FR" w:eastAsia="zh-CN"/>
        </w:rPr>
      </w:pPr>
      <w:r w:rsidRPr="00275DF7">
        <w:rPr>
          <w:rFonts w:hint="eastAsia"/>
        </w:rPr>
        <w:t>图中文字：</w:t>
      </w:r>
      <w:proofErr w:type="spellStart"/>
      <w:r w:rsidRPr="00275DF7">
        <w:rPr>
          <w:rFonts w:hint="eastAsia"/>
        </w:rPr>
        <w:t>Sensor</w:t>
      </w:r>
      <w:proofErr w:type="spellEnd"/>
      <w:r w:rsidRPr="00275DF7">
        <w:rPr>
          <w:rFonts w:hint="eastAsia"/>
        </w:rPr>
        <w:t>：传感器</w:t>
      </w:r>
      <w:r w:rsidR="00275DF7" w:rsidRPr="00275DF7">
        <w:rPr>
          <w:rFonts w:hint="eastAsia"/>
        </w:rPr>
        <w:t>；</w:t>
      </w:r>
      <w:r w:rsidRPr="00275DF7">
        <w:rPr>
          <w:rFonts w:hint="eastAsia"/>
        </w:rPr>
        <w:t xml:space="preserve">Test </w:t>
      </w:r>
      <w:proofErr w:type="spellStart"/>
      <w:r w:rsidRPr="00275DF7">
        <w:rPr>
          <w:rFonts w:hint="eastAsia"/>
        </w:rPr>
        <w:t>Emitter</w:t>
      </w:r>
      <w:proofErr w:type="spellEnd"/>
      <w:r w:rsidRPr="00275DF7">
        <w:rPr>
          <w:rFonts w:hint="eastAsia"/>
        </w:rPr>
        <w:t>：测试发射机</w:t>
      </w:r>
      <w:r w:rsidR="00275DF7" w:rsidRPr="00275DF7">
        <w:rPr>
          <w:rFonts w:hint="eastAsia"/>
        </w:rPr>
        <w:t>；</w:t>
      </w:r>
      <w:proofErr w:type="spellStart"/>
      <w:r w:rsidRPr="00275DF7">
        <w:rPr>
          <w:rFonts w:hint="eastAsia"/>
        </w:rPr>
        <w:t>Estimated</w:t>
      </w:r>
      <w:proofErr w:type="spellEnd"/>
      <w:r w:rsidRPr="00275DF7">
        <w:rPr>
          <w:rFonts w:hint="eastAsia"/>
        </w:rPr>
        <w:t xml:space="preserve"> Position</w:t>
      </w:r>
      <w:r w:rsidRPr="00275DF7">
        <w:rPr>
          <w:rFonts w:hint="eastAsia"/>
        </w:rPr>
        <w:t>：估计位置</w:t>
      </w:r>
    </w:p>
    <w:p w14:paraId="6A3EC4FC" w14:textId="77777777" w:rsidR="00D039CF" w:rsidRDefault="00E4763D" w:rsidP="00F63171">
      <w:pPr>
        <w:pStyle w:val="Normalaftertitle"/>
        <w:spacing w:before="240"/>
        <w:ind w:firstLineChars="200" w:firstLine="480"/>
        <w:rPr>
          <w:lang w:val="en-GB" w:eastAsia="zh-CN"/>
        </w:rPr>
      </w:pPr>
      <w:r w:rsidRPr="00865761">
        <w:rPr>
          <w:lang w:val="en-GB" w:eastAsia="zh-CN"/>
        </w:rPr>
        <w:t>在图</w:t>
      </w:r>
      <w:r w:rsidRPr="00E3271B">
        <w:rPr>
          <w:lang w:eastAsia="zh-CN"/>
        </w:rPr>
        <w:t>2</w:t>
      </w:r>
      <w:r w:rsidRPr="00865761">
        <w:rPr>
          <w:lang w:val="en-GB" w:eastAsia="zh-CN"/>
        </w:rPr>
        <w:t>中</w:t>
      </w:r>
      <w:r w:rsidRPr="00865761">
        <w:rPr>
          <w:rFonts w:hint="eastAsia"/>
          <w:lang w:val="en-US" w:eastAsia="zh-CN"/>
        </w:rPr>
        <w:t>显示</w:t>
      </w:r>
      <w:r w:rsidRPr="00865761">
        <w:rPr>
          <w:lang w:val="en-GB" w:eastAsia="zh-CN"/>
        </w:rPr>
        <w:t>了使用四</w:t>
      </w:r>
      <w:r w:rsidRPr="00865761">
        <w:rPr>
          <w:rFonts w:hint="eastAsia"/>
          <w:lang w:val="en-US" w:eastAsia="zh-CN"/>
        </w:rPr>
        <w:t>部</w:t>
      </w:r>
      <w:r w:rsidRPr="00E3271B">
        <w:rPr>
          <w:lang w:eastAsia="zh-CN"/>
        </w:rPr>
        <w:t>TDOA</w:t>
      </w:r>
      <w:r>
        <w:rPr>
          <w:lang w:val="en-GB" w:eastAsia="zh-CN"/>
        </w:rPr>
        <w:t>传感器的一组</w:t>
      </w:r>
      <w:r w:rsidRPr="00E3271B">
        <w:rPr>
          <w:lang w:eastAsia="zh-CN"/>
        </w:rPr>
        <w:t>12</w:t>
      </w:r>
      <w:r>
        <w:rPr>
          <w:lang w:val="en-GB" w:eastAsia="zh-CN"/>
        </w:rPr>
        <w:t>个</w:t>
      </w:r>
      <w:r w:rsidRPr="00E3271B">
        <w:rPr>
          <w:lang w:eastAsia="zh-CN"/>
        </w:rPr>
        <w:t>TDOA</w:t>
      </w:r>
      <w:r>
        <w:rPr>
          <w:lang w:val="en-GB" w:eastAsia="zh-CN"/>
        </w:rPr>
        <w:t>测量值</w:t>
      </w:r>
      <w:r w:rsidRPr="00E3271B">
        <w:rPr>
          <w:lang w:eastAsia="zh-CN"/>
        </w:rPr>
        <w:t>，</w:t>
      </w:r>
      <w:r>
        <w:rPr>
          <w:lang w:val="en-GB" w:eastAsia="zh-CN"/>
        </w:rPr>
        <w:t>其中测试</w:t>
      </w:r>
      <w:r>
        <w:rPr>
          <w:rFonts w:hint="eastAsia"/>
          <w:lang w:val="en-GB" w:eastAsia="zh-CN"/>
        </w:rPr>
        <w:t>发射机</w:t>
      </w:r>
      <w:r w:rsidRPr="00E3271B">
        <w:rPr>
          <w:rFonts w:hint="eastAsia"/>
          <w:lang w:eastAsia="zh-CN"/>
        </w:rPr>
        <w:t>（</w:t>
      </w:r>
      <w:r>
        <w:rPr>
          <w:lang w:val="en-GB" w:eastAsia="zh-CN"/>
        </w:rPr>
        <w:t>由黄色</w:t>
      </w:r>
      <w:r>
        <w:rPr>
          <w:rFonts w:hint="eastAsia"/>
          <w:lang w:val="en-US" w:eastAsia="zh-CN"/>
        </w:rPr>
        <w:t>引脚</w:t>
      </w:r>
      <w:r>
        <w:rPr>
          <w:lang w:val="en-GB" w:eastAsia="zh-CN"/>
        </w:rPr>
        <w:t>表示</w:t>
      </w:r>
      <w:r w:rsidRPr="00E3271B">
        <w:rPr>
          <w:rFonts w:hint="eastAsia"/>
          <w:lang w:eastAsia="zh-CN"/>
        </w:rPr>
        <w:t>）</w:t>
      </w:r>
      <w:r>
        <w:rPr>
          <w:rFonts w:hint="eastAsia"/>
          <w:lang w:val="en-US" w:eastAsia="zh-CN"/>
        </w:rPr>
        <w:t>处于</w:t>
      </w:r>
      <w:r>
        <w:rPr>
          <w:lang w:val="en-GB" w:eastAsia="zh-CN"/>
        </w:rPr>
        <w:t>有利于</w:t>
      </w:r>
      <w:r>
        <w:rPr>
          <w:rFonts w:hint="eastAsia"/>
          <w:lang w:val="en-US" w:eastAsia="zh-CN"/>
        </w:rPr>
        <w:t>进行准确</w:t>
      </w:r>
      <w:r w:rsidRPr="00E3271B">
        <w:rPr>
          <w:lang w:eastAsia="zh-CN"/>
        </w:rPr>
        <w:t>TDOA</w:t>
      </w:r>
      <w:r>
        <w:rPr>
          <w:lang w:val="en-GB" w:eastAsia="zh-CN"/>
        </w:rPr>
        <w:t>测量的位置</w:t>
      </w:r>
      <w:r w:rsidRPr="00E3271B">
        <w:rPr>
          <w:rFonts w:hint="eastAsia"/>
          <w:lang w:eastAsia="zh-CN"/>
        </w:rPr>
        <w:t>（</w:t>
      </w:r>
      <w:r>
        <w:rPr>
          <w:lang w:val="en-GB" w:eastAsia="zh-CN"/>
        </w:rPr>
        <w:t>良好</w:t>
      </w:r>
      <w:r w:rsidRPr="00E3271B">
        <w:rPr>
          <w:lang w:eastAsia="zh-CN"/>
        </w:rPr>
        <w:t>GDOP</w:t>
      </w:r>
      <w:r w:rsidRPr="00E3271B">
        <w:rPr>
          <w:rFonts w:hint="eastAsia"/>
          <w:lang w:eastAsia="zh-CN"/>
        </w:rPr>
        <w:t>）</w:t>
      </w:r>
      <w:r>
        <w:rPr>
          <w:lang w:val="en-GB" w:eastAsia="zh-CN"/>
        </w:rPr>
        <w:t>。</w:t>
      </w:r>
      <w:r>
        <w:rPr>
          <w:rFonts w:hint="eastAsia"/>
          <w:lang w:val="en-US" w:eastAsia="zh-CN"/>
        </w:rPr>
        <w:t>图中</w:t>
      </w:r>
      <w:r>
        <w:rPr>
          <w:lang w:val="en-GB" w:eastAsia="zh-CN"/>
        </w:rPr>
        <w:t>显示了测量结果的估计位置、</w:t>
      </w:r>
      <w:r>
        <w:rPr>
          <w:lang w:val="en-GB" w:eastAsia="zh-CN"/>
        </w:rPr>
        <w:t>EEP</w:t>
      </w:r>
      <w:r>
        <w:rPr>
          <w:lang w:val="en-GB" w:eastAsia="zh-CN"/>
        </w:rPr>
        <w:t>和彩色地图。可视化为用户提供了</w:t>
      </w:r>
      <w:r>
        <w:rPr>
          <w:rFonts w:hint="eastAsia"/>
          <w:lang w:val="en-US" w:eastAsia="zh-CN"/>
        </w:rPr>
        <w:t>对</w:t>
      </w:r>
      <w:r>
        <w:rPr>
          <w:lang w:val="en-GB" w:eastAsia="zh-CN"/>
        </w:rPr>
        <w:t>测试</w:t>
      </w:r>
      <w:r>
        <w:rPr>
          <w:rFonts w:hint="eastAsia"/>
          <w:lang w:val="en-GB" w:eastAsia="zh-CN"/>
        </w:rPr>
        <w:t>发射机</w:t>
      </w:r>
      <w:r>
        <w:rPr>
          <w:lang w:val="en-GB" w:eastAsia="zh-CN"/>
        </w:rPr>
        <w:t>的结果准确性和一致性的快速评估。</w:t>
      </w:r>
      <w:r>
        <w:rPr>
          <w:rFonts w:hint="eastAsia"/>
          <w:lang w:val="en-US" w:eastAsia="zh-CN"/>
        </w:rPr>
        <w:t>小插图</w:t>
      </w:r>
      <w:r>
        <w:rPr>
          <w:lang w:val="en-GB" w:eastAsia="zh-CN"/>
        </w:rPr>
        <w:t>显示了</w:t>
      </w:r>
      <w:r>
        <w:rPr>
          <w:lang w:val="en-GB" w:eastAsia="zh-CN"/>
        </w:rPr>
        <w:t>TDOA</w:t>
      </w:r>
      <w:r>
        <w:rPr>
          <w:lang w:val="en-GB" w:eastAsia="zh-CN"/>
        </w:rPr>
        <w:t>系统地图显示中</w:t>
      </w:r>
      <w:r>
        <w:rPr>
          <w:rFonts w:hint="eastAsia"/>
          <w:lang w:val="en-US" w:eastAsia="zh-CN"/>
        </w:rPr>
        <w:t>出现</w:t>
      </w:r>
      <w:r>
        <w:rPr>
          <w:lang w:val="en-GB" w:eastAsia="zh-CN"/>
        </w:rPr>
        <w:t>的位置结果。</w:t>
      </w:r>
      <w:r>
        <w:rPr>
          <w:rFonts w:hint="eastAsia"/>
          <w:lang w:val="en-US" w:eastAsia="zh-CN"/>
        </w:rPr>
        <w:t>该</w:t>
      </w:r>
      <w:r>
        <w:rPr>
          <w:lang w:val="en-GB" w:eastAsia="zh-CN"/>
        </w:rPr>
        <w:t>测量</w:t>
      </w:r>
      <w:proofErr w:type="gramStart"/>
      <w:r>
        <w:rPr>
          <w:lang w:val="en-GB" w:eastAsia="zh-CN"/>
        </w:rPr>
        <w:t>集包括</w:t>
      </w:r>
      <w:proofErr w:type="gramEnd"/>
      <w:r>
        <w:rPr>
          <w:lang w:val="en-GB" w:eastAsia="zh-CN"/>
        </w:rPr>
        <w:t>一个异常值</w:t>
      </w:r>
      <w:r>
        <w:rPr>
          <w:rFonts w:hint="eastAsia"/>
          <w:lang w:val="en-GB" w:eastAsia="zh-CN"/>
        </w:rPr>
        <w:t>（</w:t>
      </w:r>
      <w:r>
        <w:rPr>
          <w:rFonts w:hint="eastAsia"/>
          <w:lang w:val="en-US" w:eastAsia="zh-CN"/>
        </w:rPr>
        <w:t>编号</w:t>
      </w:r>
      <w:r>
        <w:rPr>
          <w:lang w:val="en-GB" w:eastAsia="zh-CN"/>
        </w:rPr>
        <w:t>314</w:t>
      </w:r>
      <w:r>
        <w:rPr>
          <w:rFonts w:hint="eastAsia"/>
          <w:lang w:val="en-GB" w:eastAsia="zh-CN"/>
        </w:rPr>
        <w:t>）</w:t>
      </w:r>
      <w:r>
        <w:rPr>
          <w:lang w:val="en-GB" w:eastAsia="zh-CN"/>
        </w:rPr>
        <w:t>，需要</w:t>
      </w:r>
      <w:r>
        <w:rPr>
          <w:rFonts w:hint="eastAsia"/>
          <w:lang w:val="en-US" w:eastAsia="zh-CN"/>
        </w:rPr>
        <w:t>对其</w:t>
      </w:r>
      <w:r>
        <w:rPr>
          <w:lang w:val="en-GB" w:eastAsia="zh-CN"/>
        </w:rPr>
        <w:t>进行额外分析，以确定干扰或其他外部因素是否导致了异常大的误差。</w:t>
      </w:r>
    </w:p>
    <w:p w14:paraId="0517ED1D" w14:textId="77777777" w:rsidR="00D039CF" w:rsidRDefault="00E4763D" w:rsidP="00865761">
      <w:pPr>
        <w:ind w:firstLineChars="200" w:firstLine="480"/>
        <w:rPr>
          <w:lang w:val="en-GB" w:eastAsia="zh-CN"/>
        </w:rPr>
      </w:pPr>
      <w:r>
        <w:rPr>
          <w:lang w:val="en-GB" w:eastAsia="zh-CN"/>
        </w:rPr>
        <w:t>该程序要求确定测试</w:t>
      </w:r>
      <w:r>
        <w:rPr>
          <w:rFonts w:hint="eastAsia"/>
          <w:lang w:val="en-GB" w:eastAsia="zh-CN"/>
        </w:rPr>
        <w:t>发射机</w:t>
      </w:r>
      <w:r>
        <w:rPr>
          <w:lang w:val="en-GB" w:eastAsia="zh-CN"/>
        </w:rPr>
        <w:t>位置和</w:t>
      </w:r>
      <w:r>
        <w:rPr>
          <w:lang w:val="en-GB" w:eastAsia="zh-CN"/>
        </w:rPr>
        <w:t>TDOA</w:t>
      </w:r>
      <w:r>
        <w:rPr>
          <w:lang w:val="en-GB" w:eastAsia="zh-CN"/>
        </w:rPr>
        <w:t>测量平均值之间的误差</w:t>
      </w:r>
      <w:r>
        <w:rPr>
          <w:rFonts w:hint="eastAsia"/>
          <w:lang w:val="en-GB" w:eastAsia="zh-CN"/>
        </w:rPr>
        <w:t>，</w:t>
      </w:r>
      <w:r>
        <w:rPr>
          <w:rFonts w:hint="eastAsia"/>
          <w:lang w:val="en-US" w:eastAsia="zh-CN"/>
        </w:rPr>
        <w:t>对此亦可进行可视化</w:t>
      </w:r>
      <w:r>
        <w:rPr>
          <w:lang w:val="en-GB" w:eastAsia="zh-CN"/>
        </w:rPr>
        <w:t>描绘</w:t>
      </w:r>
      <w:r>
        <w:rPr>
          <w:rFonts w:hint="eastAsia"/>
          <w:lang w:val="en-GB" w:eastAsia="zh-CN"/>
        </w:rPr>
        <w:t>。</w:t>
      </w:r>
      <w:r>
        <w:rPr>
          <w:lang w:val="en-GB" w:eastAsia="zh-CN"/>
        </w:rPr>
        <w:t>图</w:t>
      </w:r>
      <w:r>
        <w:rPr>
          <w:lang w:val="en-GB" w:eastAsia="zh-CN"/>
        </w:rPr>
        <w:t>3</w:t>
      </w:r>
      <w:r>
        <w:rPr>
          <w:lang w:val="en-GB" w:eastAsia="zh-CN"/>
        </w:rPr>
        <w:t>显示了</w:t>
      </w:r>
      <w:r>
        <w:rPr>
          <w:rFonts w:hint="eastAsia"/>
          <w:lang w:val="en-US" w:eastAsia="zh-CN"/>
        </w:rPr>
        <w:t>一个示例</w:t>
      </w:r>
      <w:r>
        <w:rPr>
          <w:lang w:val="en-GB" w:eastAsia="zh-CN"/>
        </w:rPr>
        <w:t>。该图像还显示了测试</w:t>
      </w:r>
      <w:r>
        <w:rPr>
          <w:rFonts w:hint="eastAsia"/>
          <w:lang w:val="en-GB" w:eastAsia="zh-CN"/>
        </w:rPr>
        <w:t>发射机</w:t>
      </w:r>
      <w:r>
        <w:rPr>
          <w:lang w:val="en-GB" w:eastAsia="zh-CN"/>
        </w:rPr>
        <w:t>周围的随机误差分布，在这种情况下，平均值产生了</w:t>
      </w:r>
      <w:r>
        <w:rPr>
          <w:rFonts w:hint="eastAsia"/>
          <w:lang w:val="en-US" w:eastAsia="zh-CN"/>
        </w:rPr>
        <w:t>对</w:t>
      </w:r>
      <w:r>
        <w:rPr>
          <w:rFonts w:hint="eastAsia"/>
          <w:lang w:val="en-GB" w:eastAsia="zh-CN"/>
        </w:rPr>
        <w:t>发射机</w:t>
      </w:r>
      <w:r>
        <w:rPr>
          <w:lang w:val="en-GB" w:eastAsia="zh-CN"/>
        </w:rPr>
        <w:t>位置的</w:t>
      </w:r>
      <w:r>
        <w:rPr>
          <w:rFonts w:hint="eastAsia"/>
          <w:lang w:val="en-US" w:eastAsia="zh-CN"/>
        </w:rPr>
        <w:t>准确</w:t>
      </w:r>
      <w:r>
        <w:rPr>
          <w:lang w:val="en-GB" w:eastAsia="zh-CN"/>
        </w:rPr>
        <w:t>估计</w:t>
      </w:r>
      <w:r>
        <w:rPr>
          <w:rFonts w:hint="eastAsia"/>
          <w:lang w:val="en-GB" w:eastAsia="zh-CN"/>
        </w:rPr>
        <w:t>，</w:t>
      </w:r>
      <w:r>
        <w:rPr>
          <w:rFonts w:hint="eastAsia"/>
          <w:lang w:val="en-US" w:eastAsia="zh-CN"/>
        </w:rPr>
        <w:t>且优于</w:t>
      </w:r>
      <w:r>
        <w:rPr>
          <w:lang w:val="en-GB" w:eastAsia="zh-CN"/>
        </w:rPr>
        <w:t>大多数单独</w:t>
      </w:r>
      <w:r>
        <w:rPr>
          <w:rFonts w:hint="eastAsia"/>
          <w:lang w:val="en-US" w:eastAsia="zh-CN"/>
        </w:rPr>
        <w:t>的</w:t>
      </w:r>
      <w:r>
        <w:rPr>
          <w:lang w:val="en-GB" w:eastAsia="zh-CN"/>
        </w:rPr>
        <w:t>测量。</w:t>
      </w:r>
      <w:r>
        <w:rPr>
          <w:rFonts w:hint="eastAsia"/>
          <w:lang w:val="en-US" w:eastAsia="zh-CN"/>
        </w:rPr>
        <w:t>为</w:t>
      </w:r>
      <w:r>
        <w:rPr>
          <w:lang w:val="en-GB" w:eastAsia="zh-CN"/>
        </w:rPr>
        <w:t>更好地</w:t>
      </w:r>
      <w:r>
        <w:rPr>
          <w:rFonts w:hint="eastAsia"/>
          <w:lang w:val="en-US" w:eastAsia="zh-CN"/>
        </w:rPr>
        <w:t>对</w:t>
      </w:r>
      <w:r>
        <w:rPr>
          <w:lang w:val="en-GB" w:eastAsia="zh-CN"/>
        </w:rPr>
        <w:t>误差分布</w:t>
      </w:r>
      <w:r>
        <w:rPr>
          <w:rFonts w:hint="eastAsia"/>
          <w:lang w:val="en-US" w:eastAsia="zh-CN"/>
        </w:rPr>
        <w:t>进行</w:t>
      </w:r>
      <w:r>
        <w:rPr>
          <w:lang w:val="en-GB" w:eastAsia="zh-CN"/>
        </w:rPr>
        <w:t>可视化</w:t>
      </w:r>
      <w:r>
        <w:rPr>
          <w:rFonts w:hint="eastAsia"/>
          <w:lang w:val="en-US" w:eastAsia="zh-CN"/>
        </w:rPr>
        <w:t>展示，此</w:t>
      </w:r>
      <w:r>
        <w:rPr>
          <w:lang w:val="en-GB" w:eastAsia="zh-CN"/>
        </w:rPr>
        <w:t>图像上未显示异常值。</w:t>
      </w:r>
    </w:p>
    <w:p w14:paraId="01F024CA" w14:textId="77777777" w:rsidR="00D039CF" w:rsidRDefault="00E4763D">
      <w:pPr>
        <w:pStyle w:val="FigureNo"/>
        <w:spacing w:before="360"/>
        <w:rPr>
          <w:lang w:val="en-GB"/>
        </w:rPr>
      </w:pPr>
      <w:bookmarkStart w:id="46" w:name="lt_pId359"/>
      <w:r>
        <w:rPr>
          <w:rFonts w:hint="eastAsia"/>
          <w:lang w:val="en-US" w:eastAsia="zh-CN"/>
        </w:rPr>
        <w:lastRenderedPageBreak/>
        <w:t>图</w:t>
      </w:r>
      <w:r>
        <w:rPr>
          <w:lang w:val="en-GB"/>
        </w:rPr>
        <w:t>3</w:t>
      </w:r>
      <w:bookmarkEnd w:id="46"/>
    </w:p>
    <w:p w14:paraId="74C01626" w14:textId="77777777" w:rsidR="00D039CF" w:rsidRDefault="00E4763D">
      <w:pPr>
        <w:pStyle w:val="Figuretitle"/>
        <w:rPr>
          <w:lang w:val="en-GB"/>
        </w:rPr>
      </w:pPr>
      <w:r>
        <w:rPr>
          <w:rFonts w:ascii="Times New Roman" w:hAnsi="Times New Roman"/>
          <w:lang w:val="en-GB"/>
        </w:rPr>
        <w:t>TDOA</w:t>
      </w:r>
      <w:proofErr w:type="spellStart"/>
      <w:r>
        <w:rPr>
          <w:rFonts w:ascii="Times New Roman" w:hAnsi="Times New Roman"/>
          <w:lang w:val="en-GB"/>
        </w:rPr>
        <w:t>误差分布</w:t>
      </w:r>
      <w:proofErr w:type="spellEnd"/>
      <w:r>
        <w:rPr>
          <w:lang w:val="en-GB"/>
        </w:rPr>
        <w:t xml:space="preserve"> – </w:t>
      </w:r>
      <w:r>
        <w:rPr>
          <w:rFonts w:ascii="Times New Roman" w:hAnsi="Times New Roman" w:hint="eastAsia"/>
          <w:lang w:val="en-US" w:eastAsia="zh-CN"/>
        </w:rPr>
        <w:t>良好</w:t>
      </w:r>
      <w:r>
        <w:rPr>
          <w:rFonts w:ascii="Times New Roman" w:hAnsi="Times New Roman"/>
          <w:lang w:val="en-GB"/>
        </w:rPr>
        <w:t>GDOP</w:t>
      </w:r>
    </w:p>
    <w:p w14:paraId="081E9590" w14:textId="77777777" w:rsidR="00D039CF" w:rsidRDefault="00E4763D" w:rsidP="00275DF7">
      <w:pPr>
        <w:pStyle w:val="Figure"/>
        <w:spacing w:after="0"/>
      </w:pPr>
      <w:r>
        <w:rPr>
          <w:noProof/>
          <w:lang w:val="en-US" w:eastAsia="zh-CN"/>
        </w:rPr>
        <w:drawing>
          <wp:inline distT="0" distB="0" distL="0" distR="0" wp14:anchorId="4E60FC5B" wp14:editId="79BE12EF">
            <wp:extent cx="3157220" cy="2968625"/>
            <wp:effectExtent l="0" t="0" r="5080" b="317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7734" cy="2968758"/>
                    </a:xfrm>
                    <a:prstGeom prst="rect">
                      <a:avLst/>
                    </a:prstGeom>
                  </pic:spPr>
                </pic:pic>
              </a:graphicData>
            </a:graphic>
          </wp:inline>
        </w:drawing>
      </w:r>
    </w:p>
    <w:p w14:paraId="1F7A5388" w14:textId="47CCE011" w:rsidR="00D039CF" w:rsidRPr="00E3271B" w:rsidRDefault="00E4763D" w:rsidP="00FE2A98">
      <w:pPr>
        <w:pStyle w:val="FigureLegend0"/>
        <w:rPr>
          <w:lang w:val="fr-FR"/>
        </w:rPr>
      </w:pPr>
      <w:proofErr w:type="spellStart"/>
      <w:r w:rsidRPr="00FE2A98">
        <w:rPr>
          <w:rFonts w:hint="eastAsia"/>
        </w:rPr>
        <w:t>图中文字</w:t>
      </w:r>
      <w:proofErr w:type="spellEnd"/>
      <w:r w:rsidRPr="00E3271B">
        <w:rPr>
          <w:rFonts w:hint="eastAsia"/>
          <w:lang w:val="fr-FR"/>
        </w:rPr>
        <w:t>：</w:t>
      </w:r>
      <w:proofErr w:type="spellStart"/>
      <w:r w:rsidRPr="00E3271B">
        <w:rPr>
          <w:rFonts w:hint="eastAsia"/>
          <w:lang w:val="fr-FR"/>
        </w:rPr>
        <w:t>Estimated</w:t>
      </w:r>
      <w:proofErr w:type="spellEnd"/>
      <w:r w:rsidRPr="00E3271B">
        <w:rPr>
          <w:rFonts w:hint="eastAsia"/>
          <w:lang w:val="fr-FR"/>
        </w:rPr>
        <w:t xml:space="preserve"> Position</w:t>
      </w:r>
      <w:r w:rsidRPr="00E3271B">
        <w:rPr>
          <w:rFonts w:hint="eastAsia"/>
          <w:lang w:val="fr-FR"/>
        </w:rPr>
        <w:t>：</w:t>
      </w:r>
      <w:proofErr w:type="spellStart"/>
      <w:r w:rsidRPr="00FE2A98">
        <w:rPr>
          <w:rFonts w:hint="eastAsia"/>
        </w:rPr>
        <w:t>估计位置</w:t>
      </w:r>
      <w:proofErr w:type="spellEnd"/>
      <w:r w:rsidR="00275DF7">
        <w:rPr>
          <w:rFonts w:hint="eastAsia"/>
          <w:lang w:val="fr-FR" w:eastAsia="zh-CN"/>
        </w:rPr>
        <w:t>；</w:t>
      </w:r>
      <w:r w:rsidRPr="00E3271B">
        <w:rPr>
          <w:rFonts w:hint="eastAsia"/>
          <w:lang w:val="fr-FR"/>
        </w:rPr>
        <w:t xml:space="preserve">Test </w:t>
      </w:r>
      <w:proofErr w:type="spellStart"/>
      <w:r w:rsidRPr="00E3271B">
        <w:rPr>
          <w:rFonts w:hint="eastAsia"/>
          <w:lang w:val="fr-FR"/>
        </w:rPr>
        <w:t>Emitter</w:t>
      </w:r>
      <w:proofErr w:type="spellEnd"/>
      <w:r w:rsidRPr="00E3271B">
        <w:rPr>
          <w:rFonts w:hint="eastAsia"/>
          <w:lang w:val="fr-FR"/>
        </w:rPr>
        <w:t>：</w:t>
      </w:r>
      <w:proofErr w:type="spellStart"/>
      <w:r w:rsidRPr="00FE2A98">
        <w:rPr>
          <w:rFonts w:hint="eastAsia"/>
        </w:rPr>
        <w:t>测试发射机</w:t>
      </w:r>
      <w:proofErr w:type="spellEnd"/>
      <w:r w:rsidR="00275DF7">
        <w:rPr>
          <w:rFonts w:hint="eastAsia"/>
          <w:lang w:val="fr-FR" w:eastAsia="zh-CN"/>
        </w:rPr>
        <w:t>；</w:t>
      </w:r>
      <w:proofErr w:type="spellStart"/>
      <w:r w:rsidRPr="00E3271B">
        <w:rPr>
          <w:rFonts w:hint="eastAsia"/>
          <w:lang w:val="fr-FR"/>
        </w:rPr>
        <w:t>Average</w:t>
      </w:r>
      <w:proofErr w:type="spellEnd"/>
      <w:r w:rsidRPr="00E3271B">
        <w:rPr>
          <w:rFonts w:hint="eastAsia"/>
          <w:lang w:val="fr-FR"/>
        </w:rPr>
        <w:t xml:space="preserve"> </w:t>
      </w:r>
      <w:proofErr w:type="spellStart"/>
      <w:r w:rsidRPr="00E3271B">
        <w:rPr>
          <w:rFonts w:hint="eastAsia"/>
          <w:lang w:val="fr-FR"/>
        </w:rPr>
        <w:t>Estimated</w:t>
      </w:r>
      <w:proofErr w:type="spellEnd"/>
      <w:r w:rsidRPr="00E3271B">
        <w:rPr>
          <w:rFonts w:hint="eastAsia"/>
          <w:lang w:val="fr-FR"/>
        </w:rPr>
        <w:t xml:space="preserve"> Position</w:t>
      </w:r>
      <w:r w:rsidRPr="00E3271B">
        <w:rPr>
          <w:rFonts w:hint="eastAsia"/>
          <w:lang w:val="fr-FR"/>
        </w:rPr>
        <w:t>：</w:t>
      </w:r>
      <w:proofErr w:type="spellStart"/>
      <w:r w:rsidRPr="00FE2A98">
        <w:rPr>
          <w:rFonts w:hint="eastAsia"/>
        </w:rPr>
        <w:t>平均估计位置</w:t>
      </w:r>
      <w:proofErr w:type="spellEnd"/>
    </w:p>
    <w:p w14:paraId="581FA8EA" w14:textId="063B239F" w:rsidR="00D039CF" w:rsidRPr="00E3271B" w:rsidRDefault="00E4763D" w:rsidP="00FE2A98">
      <w:pPr>
        <w:pStyle w:val="FigureLegend0"/>
        <w:rPr>
          <w:lang w:val="fr-FR"/>
        </w:rPr>
      </w:pPr>
      <w:proofErr w:type="spellStart"/>
      <w:r w:rsidRPr="00E3271B">
        <w:rPr>
          <w:rFonts w:hint="eastAsia"/>
          <w:lang w:val="fr-FR"/>
        </w:rPr>
        <w:t>Ruler</w:t>
      </w:r>
      <w:proofErr w:type="spellEnd"/>
      <w:r w:rsidRPr="00E3271B">
        <w:rPr>
          <w:rFonts w:hint="eastAsia"/>
          <w:lang w:val="fr-FR"/>
        </w:rPr>
        <w:t>：</w:t>
      </w:r>
      <w:proofErr w:type="spellStart"/>
      <w:r w:rsidRPr="00FE2A98">
        <w:rPr>
          <w:rFonts w:hint="eastAsia"/>
        </w:rPr>
        <w:t>标尺</w:t>
      </w:r>
      <w:proofErr w:type="spellEnd"/>
      <w:r w:rsidR="00275DF7">
        <w:rPr>
          <w:rFonts w:hint="eastAsia"/>
          <w:lang w:val="fr-FR" w:eastAsia="zh-CN"/>
        </w:rPr>
        <w:t>；</w:t>
      </w:r>
      <w:r w:rsidRPr="00E3271B">
        <w:rPr>
          <w:rFonts w:hint="eastAsia"/>
          <w:lang w:val="fr-FR"/>
        </w:rPr>
        <w:t>Line</w:t>
      </w:r>
      <w:r w:rsidRPr="00E3271B">
        <w:rPr>
          <w:rFonts w:hint="eastAsia"/>
          <w:lang w:val="fr-FR"/>
        </w:rPr>
        <w:t>：</w:t>
      </w:r>
      <w:proofErr w:type="spellStart"/>
      <w:r w:rsidRPr="00FE2A98">
        <w:rPr>
          <w:rFonts w:hint="eastAsia"/>
        </w:rPr>
        <w:t>直线</w:t>
      </w:r>
      <w:proofErr w:type="spellEnd"/>
      <w:r w:rsidR="00275DF7">
        <w:rPr>
          <w:rFonts w:hint="eastAsia"/>
          <w:lang w:val="fr-FR" w:eastAsia="zh-CN"/>
        </w:rPr>
        <w:t>；</w:t>
      </w:r>
      <w:r w:rsidRPr="00E3271B">
        <w:rPr>
          <w:rFonts w:hint="eastAsia"/>
          <w:lang w:val="fr-FR"/>
        </w:rPr>
        <w:t>Path</w:t>
      </w:r>
      <w:r w:rsidRPr="00E3271B">
        <w:rPr>
          <w:rFonts w:hint="eastAsia"/>
          <w:lang w:val="fr-FR"/>
        </w:rPr>
        <w:t>：</w:t>
      </w:r>
      <w:proofErr w:type="spellStart"/>
      <w:r w:rsidRPr="00FE2A98">
        <w:rPr>
          <w:rFonts w:hint="eastAsia"/>
        </w:rPr>
        <w:t>路径</w:t>
      </w:r>
      <w:proofErr w:type="spellEnd"/>
      <w:r w:rsidR="00275DF7">
        <w:rPr>
          <w:rFonts w:hint="eastAsia"/>
          <w:lang w:val="fr-FR" w:eastAsia="zh-CN"/>
        </w:rPr>
        <w:t>；</w:t>
      </w:r>
      <w:proofErr w:type="spellStart"/>
      <w:r w:rsidRPr="00E3271B">
        <w:rPr>
          <w:rFonts w:hint="eastAsia"/>
          <w:lang w:val="fr-FR"/>
        </w:rPr>
        <w:t>Polygon</w:t>
      </w:r>
      <w:proofErr w:type="spellEnd"/>
      <w:r w:rsidRPr="00E3271B">
        <w:rPr>
          <w:rFonts w:hint="eastAsia"/>
          <w:lang w:val="fr-FR"/>
        </w:rPr>
        <w:t>：</w:t>
      </w:r>
      <w:proofErr w:type="spellStart"/>
      <w:r w:rsidRPr="00FE2A98">
        <w:rPr>
          <w:rFonts w:hint="eastAsia"/>
        </w:rPr>
        <w:t>多边形</w:t>
      </w:r>
      <w:proofErr w:type="spellEnd"/>
      <w:r w:rsidR="00275DF7">
        <w:rPr>
          <w:rFonts w:hint="eastAsia"/>
          <w:lang w:val="fr-FR" w:eastAsia="zh-CN"/>
        </w:rPr>
        <w:t>；</w:t>
      </w:r>
      <w:r w:rsidRPr="00E3271B">
        <w:rPr>
          <w:rFonts w:hint="eastAsia"/>
          <w:lang w:val="fr-FR"/>
        </w:rPr>
        <w:t>Circle</w:t>
      </w:r>
      <w:r w:rsidRPr="00E3271B">
        <w:rPr>
          <w:rFonts w:hint="eastAsia"/>
          <w:lang w:val="fr-FR"/>
        </w:rPr>
        <w:t>：</w:t>
      </w:r>
      <w:proofErr w:type="spellStart"/>
      <w:r w:rsidRPr="00FE2A98">
        <w:rPr>
          <w:rFonts w:hint="eastAsia"/>
        </w:rPr>
        <w:t>圆形</w:t>
      </w:r>
      <w:proofErr w:type="spellEnd"/>
      <w:r w:rsidR="00275DF7">
        <w:rPr>
          <w:rFonts w:hint="eastAsia"/>
          <w:lang w:val="fr-FR" w:eastAsia="zh-CN"/>
        </w:rPr>
        <w:t>；</w:t>
      </w:r>
      <w:r w:rsidRPr="00E3271B">
        <w:rPr>
          <w:rFonts w:hint="eastAsia"/>
          <w:lang w:val="fr-FR"/>
        </w:rPr>
        <w:t xml:space="preserve">3D </w:t>
      </w:r>
      <w:proofErr w:type="spellStart"/>
      <w:r w:rsidRPr="00E3271B">
        <w:rPr>
          <w:rFonts w:hint="eastAsia"/>
          <w:lang w:val="fr-FR"/>
        </w:rPr>
        <w:t>path</w:t>
      </w:r>
      <w:proofErr w:type="spellEnd"/>
      <w:r w:rsidRPr="00E3271B">
        <w:rPr>
          <w:rFonts w:hint="eastAsia"/>
          <w:lang w:val="fr-FR"/>
        </w:rPr>
        <w:t>：</w:t>
      </w:r>
      <w:proofErr w:type="spellStart"/>
      <w:r w:rsidRPr="00FE2A98">
        <w:rPr>
          <w:rFonts w:hint="eastAsia"/>
        </w:rPr>
        <w:t>三维路径</w:t>
      </w:r>
      <w:proofErr w:type="spellEnd"/>
    </w:p>
    <w:p w14:paraId="01F4AC55" w14:textId="0F6527EB" w:rsidR="00D039CF" w:rsidRPr="00E3271B" w:rsidRDefault="00E4763D" w:rsidP="00FE2A98">
      <w:pPr>
        <w:pStyle w:val="FigureLegend0"/>
        <w:rPr>
          <w:lang w:val="fr-FR"/>
        </w:rPr>
      </w:pPr>
      <w:r w:rsidRPr="00E3271B">
        <w:rPr>
          <w:rFonts w:hint="eastAsia"/>
          <w:lang w:val="fr-FR"/>
        </w:rPr>
        <w:t xml:space="preserve">3D </w:t>
      </w:r>
      <w:proofErr w:type="spellStart"/>
      <w:r w:rsidRPr="00E3271B">
        <w:rPr>
          <w:rFonts w:hint="eastAsia"/>
          <w:lang w:val="fr-FR"/>
        </w:rPr>
        <w:t>Polygon</w:t>
      </w:r>
      <w:proofErr w:type="spellEnd"/>
      <w:r w:rsidRPr="00E3271B">
        <w:rPr>
          <w:rFonts w:hint="eastAsia"/>
          <w:lang w:val="fr-FR"/>
        </w:rPr>
        <w:t>：</w:t>
      </w:r>
      <w:proofErr w:type="spellStart"/>
      <w:r w:rsidRPr="00FE2A98">
        <w:rPr>
          <w:rFonts w:hint="eastAsia"/>
        </w:rPr>
        <w:t>三维多边形</w:t>
      </w:r>
      <w:proofErr w:type="spellEnd"/>
      <w:r w:rsidR="00275DF7">
        <w:rPr>
          <w:rFonts w:hint="eastAsia"/>
          <w:lang w:val="fr-FR" w:eastAsia="zh-CN"/>
        </w:rPr>
        <w:t>；</w:t>
      </w:r>
      <w:proofErr w:type="spellStart"/>
      <w:r w:rsidRPr="00E3271B">
        <w:rPr>
          <w:rFonts w:hint="eastAsia"/>
          <w:lang w:val="fr-FR"/>
        </w:rPr>
        <w:t>Measure</w:t>
      </w:r>
      <w:proofErr w:type="spellEnd"/>
      <w:r w:rsidRPr="00E3271B">
        <w:rPr>
          <w:rFonts w:hint="eastAsia"/>
          <w:lang w:val="fr-FR"/>
        </w:rPr>
        <w:t xml:space="preserve"> the distance </w:t>
      </w:r>
      <w:proofErr w:type="spellStart"/>
      <w:r w:rsidRPr="00E3271B">
        <w:rPr>
          <w:rFonts w:hint="eastAsia"/>
          <w:lang w:val="fr-FR"/>
        </w:rPr>
        <w:t>between</w:t>
      </w:r>
      <w:proofErr w:type="spellEnd"/>
      <w:r w:rsidRPr="00E3271B">
        <w:rPr>
          <w:rFonts w:hint="eastAsia"/>
          <w:lang w:val="fr-FR"/>
        </w:rPr>
        <w:t xml:space="preserve"> </w:t>
      </w:r>
      <w:proofErr w:type="spellStart"/>
      <w:r w:rsidRPr="00E3271B">
        <w:rPr>
          <w:rFonts w:hint="eastAsia"/>
          <w:lang w:val="fr-FR"/>
        </w:rPr>
        <w:t>two</w:t>
      </w:r>
      <w:proofErr w:type="spellEnd"/>
      <w:r w:rsidRPr="00E3271B">
        <w:rPr>
          <w:rFonts w:hint="eastAsia"/>
          <w:lang w:val="fr-FR"/>
        </w:rPr>
        <w:t xml:space="preserve"> points on the </w:t>
      </w:r>
      <w:proofErr w:type="spellStart"/>
      <w:r w:rsidRPr="00E3271B">
        <w:rPr>
          <w:rFonts w:hint="eastAsia"/>
          <w:lang w:val="fr-FR"/>
        </w:rPr>
        <w:t>ground</w:t>
      </w:r>
      <w:proofErr w:type="spellEnd"/>
      <w:r w:rsidRPr="00E3271B">
        <w:rPr>
          <w:rFonts w:hint="eastAsia"/>
          <w:lang w:val="fr-FR"/>
        </w:rPr>
        <w:t>：</w:t>
      </w:r>
      <w:proofErr w:type="spellStart"/>
      <w:r w:rsidRPr="00FE2A98">
        <w:rPr>
          <w:rFonts w:hint="eastAsia"/>
        </w:rPr>
        <w:t>测量地面上两点之间的距离</w:t>
      </w:r>
      <w:proofErr w:type="spellEnd"/>
    </w:p>
    <w:p w14:paraId="6F9523F7" w14:textId="02F3C90C" w:rsidR="00D039CF" w:rsidRPr="00E3271B" w:rsidRDefault="00E4763D" w:rsidP="00FE2A98">
      <w:pPr>
        <w:pStyle w:val="FigureLegend0"/>
        <w:rPr>
          <w:lang w:val="fr-FR"/>
        </w:rPr>
      </w:pPr>
      <w:proofErr w:type="spellStart"/>
      <w:r w:rsidRPr="00E3271B">
        <w:rPr>
          <w:rFonts w:hint="eastAsia"/>
          <w:lang w:val="fr-FR"/>
        </w:rPr>
        <w:t>Map</w:t>
      </w:r>
      <w:proofErr w:type="spellEnd"/>
      <w:r w:rsidRPr="00E3271B">
        <w:rPr>
          <w:rFonts w:hint="eastAsia"/>
          <w:lang w:val="fr-FR"/>
        </w:rPr>
        <w:t xml:space="preserve"> </w:t>
      </w:r>
      <w:proofErr w:type="spellStart"/>
      <w:r w:rsidRPr="00E3271B">
        <w:rPr>
          <w:rFonts w:hint="eastAsia"/>
          <w:lang w:val="fr-FR"/>
        </w:rPr>
        <w:t>Length</w:t>
      </w:r>
      <w:proofErr w:type="spellEnd"/>
      <w:r w:rsidRPr="00E3271B">
        <w:rPr>
          <w:rFonts w:hint="eastAsia"/>
          <w:lang w:val="fr-FR"/>
        </w:rPr>
        <w:t>：</w:t>
      </w:r>
      <w:proofErr w:type="spellStart"/>
      <w:r w:rsidRPr="00FE2A98">
        <w:rPr>
          <w:rFonts w:hint="eastAsia"/>
        </w:rPr>
        <w:t>地图长度</w:t>
      </w:r>
      <w:proofErr w:type="spellEnd"/>
      <w:r w:rsidR="00275DF7">
        <w:rPr>
          <w:rFonts w:hint="eastAsia"/>
          <w:lang w:val="fr-FR" w:eastAsia="zh-CN"/>
        </w:rPr>
        <w:t>；</w:t>
      </w:r>
      <w:proofErr w:type="spellStart"/>
      <w:r w:rsidRPr="00E3271B">
        <w:rPr>
          <w:rFonts w:hint="eastAsia"/>
          <w:lang w:val="fr-FR"/>
        </w:rPr>
        <w:t>Meters</w:t>
      </w:r>
      <w:proofErr w:type="spellEnd"/>
      <w:r w:rsidRPr="00E3271B">
        <w:rPr>
          <w:rFonts w:hint="eastAsia"/>
          <w:lang w:val="fr-FR"/>
        </w:rPr>
        <w:t>：</w:t>
      </w:r>
      <w:r w:rsidRPr="00FE2A98">
        <w:rPr>
          <w:rFonts w:hint="eastAsia"/>
        </w:rPr>
        <w:t>米</w:t>
      </w:r>
      <w:r w:rsidR="00275DF7">
        <w:rPr>
          <w:rFonts w:hint="eastAsia"/>
          <w:lang w:val="fr-FR" w:eastAsia="zh-CN"/>
        </w:rPr>
        <w:t>；</w:t>
      </w:r>
      <w:r w:rsidRPr="00E3271B">
        <w:rPr>
          <w:rFonts w:hint="eastAsia"/>
          <w:lang w:val="fr-FR"/>
        </w:rPr>
        <w:t xml:space="preserve">Ground </w:t>
      </w:r>
      <w:proofErr w:type="spellStart"/>
      <w:r w:rsidRPr="00E3271B">
        <w:rPr>
          <w:rFonts w:hint="eastAsia"/>
          <w:lang w:val="fr-FR"/>
        </w:rPr>
        <w:t>Length</w:t>
      </w:r>
      <w:proofErr w:type="spellEnd"/>
      <w:r w:rsidRPr="00E3271B">
        <w:rPr>
          <w:rFonts w:hint="eastAsia"/>
          <w:lang w:val="fr-FR"/>
        </w:rPr>
        <w:t>：</w:t>
      </w:r>
      <w:proofErr w:type="spellStart"/>
      <w:r w:rsidRPr="00FE2A98">
        <w:rPr>
          <w:rFonts w:hint="eastAsia"/>
        </w:rPr>
        <w:t>地面长度</w:t>
      </w:r>
      <w:proofErr w:type="spellEnd"/>
      <w:r w:rsidR="00275DF7">
        <w:rPr>
          <w:rFonts w:hint="eastAsia"/>
          <w:lang w:val="fr-FR" w:eastAsia="zh-CN"/>
        </w:rPr>
        <w:t>；</w:t>
      </w:r>
      <w:proofErr w:type="spellStart"/>
      <w:r w:rsidR="002C2F38" w:rsidRPr="00E3271B">
        <w:rPr>
          <w:rFonts w:hint="eastAsia"/>
          <w:lang w:val="fr-FR"/>
        </w:rPr>
        <w:t>Heading</w:t>
      </w:r>
      <w:proofErr w:type="spellEnd"/>
      <w:r w:rsidRPr="00E3271B">
        <w:rPr>
          <w:rFonts w:hint="eastAsia"/>
          <w:lang w:val="fr-FR"/>
        </w:rPr>
        <w:t>：</w:t>
      </w:r>
      <w:proofErr w:type="spellStart"/>
      <w:r w:rsidRPr="00FE2A98">
        <w:rPr>
          <w:rFonts w:hint="eastAsia"/>
        </w:rPr>
        <w:t>方向</w:t>
      </w:r>
      <w:proofErr w:type="spellEnd"/>
      <w:r w:rsidR="00275DF7">
        <w:rPr>
          <w:rFonts w:hint="eastAsia"/>
          <w:lang w:val="fr-FR" w:eastAsia="zh-CN"/>
        </w:rPr>
        <w:t>；</w:t>
      </w:r>
      <w:proofErr w:type="spellStart"/>
      <w:r w:rsidRPr="00E3271B">
        <w:rPr>
          <w:rFonts w:hint="eastAsia"/>
          <w:lang w:val="fr-FR"/>
        </w:rPr>
        <w:t>Degrees</w:t>
      </w:r>
      <w:proofErr w:type="spellEnd"/>
      <w:r w:rsidRPr="00E3271B">
        <w:rPr>
          <w:rFonts w:hint="eastAsia"/>
          <w:lang w:val="fr-FR"/>
        </w:rPr>
        <w:t>：</w:t>
      </w:r>
      <w:r w:rsidRPr="00FE2A98">
        <w:rPr>
          <w:rFonts w:hint="eastAsia"/>
        </w:rPr>
        <w:t>度</w:t>
      </w:r>
    </w:p>
    <w:p w14:paraId="111176F3" w14:textId="0B835126" w:rsidR="00D039CF" w:rsidRPr="00275DF7" w:rsidRDefault="00E4763D" w:rsidP="00FE2A98">
      <w:pPr>
        <w:pStyle w:val="FigureLegend0"/>
        <w:rPr>
          <w:lang w:val="fr-FR"/>
        </w:rPr>
      </w:pPr>
      <w:r w:rsidRPr="00E3271B">
        <w:rPr>
          <w:rFonts w:hint="eastAsia"/>
          <w:lang w:val="fr-FR"/>
        </w:rPr>
        <w:t>Mouse Navigation</w:t>
      </w:r>
      <w:r w:rsidRPr="00E3271B">
        <w:rPr>
          <w:rFonts w:hint="eastAsia"/>
          <w:lang w:val="fr-FR"/>
        </w:rPr>
        <w:t>：</w:t>
      </w:r>
      <w:proofErr w:type="spellStart"/>
      <w:r w:rsidRPr="00FE2A98">
        <w:rPr>
          <w:rFonts w:hint="eastAsia"/>
        </w:rPr>
        <w:t>鼠标导航</w:t>
      </w:r>
      <w:proofErr w:type="spellEnd"/>
      <w:r w:rsidR="00275DF7">
        <w:rPr>
          <w:rFonts w:hint="eastAsia"/>
          <w:lang w:val="fr-FR" w:eastAsia="zh-CN"/>
        </w:rPr>
        <w:t>；</w:t>
      </w:r>
      <w:r w:rsidR="00376D95">
        <w:rPr>
          <w:rFonts w:hint="eastAsia"/>
        </w:rPr>
        <w:t>Save</w:t>
      </w:r>
      <w:r w:rsidRPr="00FE2A98">
        <w:rPr>
          <w:rFonts w:hint="eastAsia"/>
        </w:rPr>
        <w:t>：</w:t>
      </w:r>
      <w:proofErr w:type="spellStart"/>
      <w:r w:rsidRPr="00FE2A98">
        <w:rPr>
          <w:rFonts w:hint="eastAsia"/>
        </w:rPr>
        <w:t>保存</w:t>
      </w:r>
      <w:proofErr w:type="spellEnd"/>
      <w:r w:rsidR="00275DF7">
        <w:rPr>
          <w:rFonts w:hint="eastAsia"/>
          <w:lang w:val="fr-FR" w:eastAsia="zh-CN"/>
        </w:rPr>
        <w:t>；</w:t>
      </w:r>
      <w:r w:rsidRPr="00FE2A98">
        <w:rPr>
          <w:rFonts w:hint="eastAsia"/>
          <w:lang w:eastAsia="zh-CN"/>
        </w:rPr>
        <w:t>Clear</w:t>
      </w:r>
      <w:r w:rsidR="00FE2A98">
        <w:rPr>
          <w:rFonts w:hint="eastAsia"/>
          <w:lang w:eastAsia="zh-CN"/>
        </w:rPr>
        <w:t>：清除</w:t>
      </w:r>
    </w:p>
    <w:p w14:paraId="660CF71B" w14:textId="77777777" w:rsidR="00D039CF" w:rsidRDefault="00E4763D" w:rsidP="00F63171">
      <w:pPr>
        <w:spacing w:before="240"/>
        <w:ind w:firstLineChars="200" w:firstLine="480"/>
        <w:rPr>
          <w:lang w:val="en-GB" w:eastAsia="zh-CN"/>
        </w:rPr>
      </w:pPr>
      <w:r>
        <w:rPr>
          <w:lang w:val="en-GB" w:eastAsia="zh-CN"/>
        </w:rPr>
        <w:t>在图</w:t>
      </w:r>
      <w:r>
        <w:rPr>
          <w:lang w:val="en-GB" w:eastAsia="zh-CN"/>
        </w:rPr>
        <w:t>4</w:t>
      </w:r>
      <w:r>
        <w:rPr>
          <w:lang w:val="en-GB" w:eastAsia="zh-CN"/>
        </w:rPr>
        <w:t>中，测试</w:t>
      </w:r>
      <w:r>
        <w:rPr>
          <w:rFonts w:hint="eastAsia"/>
          <w:lang w:val="en-GB" w:eastAsia="zh-CN"/>
        </w:rPr>
        <w:t>发射机</w:t>
      </w:r>
      <w:r>
        <w:rPr>
          <w:lang w:val="en-GB" w:eastAsia="zh-CN"/>
        </w:rPr>
        <w:t>位于传感器边界之外，导致较差</w:t>
      </w:r>
      <w:r>
        <w:rPr>
          <w:lang w:val="en-GB" w:eastAsia="zh-CN"/>
        </w:rPr>
        <w:t>GDOP</w:t>
      </w:r>
      <w:r>
        <w:rPr>
          <w:lang w:val="en-GB" w:eastAsia="zh-CN"/>
        </w:rPr>
        <w:t>并产生较大的测量误差。可以看出，测量</w:t>
      </w:r>
      <w:proofErr w:type="gramStart"/>
      <w:r>
        <w:rPr>
          <w:lang w:val="en-GB" w:eastAsia="zh-CN"/>
        </w:rPr>
        <w:t>值沿表示</w:t>
      </w:r>
      <w:proofErr w:type="gramEnd"/>
      <w:r>
        <w:rPr>
          <w:lang w:val="en-GB" w:eastAsia="zh-CN"/>
        </w:rPr>
        <w:t>从传感器场到发射</w:t>
      </w:r>
      <w:r>
        <w:rPr>
          <w:rFonts w:hint="eastAsia"/>
          <w:lang w:val="en-US" w:eastAsia="zh-CN"/>
        </w:rPr>
        <w:t>机</w:t>
      </w:r>
      <w:r>
        <w:rPr>
          <w:lang w:val="en-GB" w:eastAsia="zh-CN"/>
        </w:rPr>
        <w:t>的方位线的轴展开。由于几何形状引入的不确定性，</w:t>
      </w:r>
      <w:r>
        <w:rPr>
          <w:lang w:val="en-GB" w:eastAsia="zh-CN"/>
        </w:rPr>
        <w:t>EEP</w:t>
      </w:r>
      <w:r>
        <w:rPr>
          <w:lang w:val="en-GB" w:eastAsia="zh-CN"/>
        </w:rPr>
        <w:t>被拉长。</w:t>
      </w:r>
    </w:p>
    <w:p w14:paraId="1A70B4CE" w14:textId="77777777" w:rsidR="00D039CF" w:rsidRDefault="00E4763D" w:rsidP="00275DF7">
      <w:pPr>
        <w:pStyle w:val="FigureNo"/>
        <w:keepLines w:val="0"/>
        <w:spacing w:before="120"/>
        <w:rPr>
          <w:i/>
          <w:lang w:val="en-GB" w:eastAsia="zh-CN"/>
        </w:rPr>
      </w:pPr>
      <w:bookmarkStart w:id="47" w:name="lt_pId364"/>
      <w:r>
        <w:rPr>
          <w:rFonts w:hint="eastAsia"/>
          <w:lang w:val="en-US" w:eastAsia="zh-CN"/>
        </w:rPr>
        <w:t>图</w:t>
      </w:r>
      <w:r>
        <w:rPr>
          <w:lang w:val="en-GB" w:eastAsia="zh-CN"/>
        </w:rPr>
        <w:t>4</w:t>
      </w:r>
      <w:bookmarkEnd w:id="47"/>
    </w:p>
    <w:p w14:paraId="70D50F2F" w14:textId="77777777" w:rsidR="00D039CF" w:rsidRDefault="00E4763D" w:rsidP="00FE2A98">
      <w:pPr>
        <w:pStyle w:val="Figuretitle"/>
        <w:rPr>
          <w:b w:val="0"/>
          <w:i/>
          <w:lang w:val="en-GB" w:eastAsia="zh-CN"/>
        </w:rPr>
      </w:pPr>
      <w:r>
        <w:rPr>
          <w:rFonts w:ascii="Times New Roman" w:hAnsi="Times New Roman"/>
          <w:lang w:val="en-GB" w:eastAsia="zh-CN"/>
        </w:rPr>
        <w:t>地理定位测试结果示例</w:t>
      </w:r>
      <w:r>
        <w:rPr>
          <w:lang w:val="en-GB" w:eastAsia="zh-CN"/>
        </w:rPr>
        <w:t xml:space="preserve"> – </w:t>
      </w:r>
      <w:r>
        <w:rPr>
          <w:rFonts w:ascii="Times New Roman" w:hAnsi="Times New Roman" w:hint="eastAsia"/>
          <w:lang w:val="en-US" w:eastAsia="zh-CN"/>
        </w:rPr>
        <w:t>较差</w:t>
      </w:r>
      <w:r>
        <w:rPr>
          <w:rFonts w:ascii="Times New Roman" w:hAnsi="Times New Roman"/>
          <w:lang w:val="en-GB" w:eastAsia="zh-CN"/>
        </w:rPr>
        <w:t>GDOP</w:t>
      </w:r>
    </w:p>
    <w:p w14:paraId="38B481CD" w14:textId="6A48CACE" w:rsidR="00D039CF" w:rsidRDefault="00E4763D" w:rsidP="00275DF7">
      <w:pPr>
        <w:pStyle w:val="Figure"/>
        <w:spacing w:after="0"/>
      </w:pPr>
      <w:r>
        <w:rPr>
          <w:noProof/>
          <w:lang w:val="en-US" w:eastAsia="zh-CN"/>
        </w:rPr>
        <w:drawing>
          <wp:inline distT="0" distB="0" distL="0" distR="0" wp14:anchorId="0BE95FE6" wp14:editId="3B69F0D4">
            <wp:extent cx="5223745" cy="3329940"/>
            <wp:effectExtent l="0" t="0" r="0" b="381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5261" cy="3330906"/>
                    </a:xfrm>
                    <a:prstGeom prst="rect">
                      <a:avLst/>
                    </a:prstGeom>
                  </pic:spPr>
                </pic:pic>
              </a:graphicData>
            </a:graphic>
          </wp:inline>
        </w:drawing>
      </w:r>
    </w:p>
    <w:p w14:paraId="05994038" w14:textId="2A7EAC70" w:rsidR="00275DF7" w:rsidRPr="00275DF7" w:rsidRDefault="00275DF7" w:rsidP="00275DF7">
      <w:pPr>
        <w:pStyle w:val="FigureLegend0"/>
        <w:rPr>
          <w:lang w:val="fr-FR"/>
        </w:rPr>
      </w:pPr>
      <w:proofErr w:type="spellStart"/>
      <w:r w:rsidRPr="00275DF7">
        <w:rPr>
          <w:rFonts w:hint="eastAsia"/>
          <w:lang w:val="fr-FR"/>
        </w:rPr>
        <w:t>图中文字</w:t>
      </w:r>
      <w:proofErr w:type="spellEnd"/>
      <w:r w:rsidRPr="00E3271B">
        <w:rPr>
          <w:rFonts w:hint="eastAsia"/>
          <w:lang w:val="fr-FR"/>
        </w:rPr>
        <w:t>：</w:t>
      </w:r>
      <w:proofErr w:type="spellStart"/>
      <w:r w:rsidRPr="00E3271B">
        <w:rPr>
          <w:rFonts w:hint="eastAsia"/>
          <w:lang w:val="fr-FR"/>
        </w:rPr>
        <w:t>Sensor</w:t>
      </w:r>
      <w:proofErr w:type="spellEnd"/>
      <w:r w:rsidRPr="00E3271B">
        <w:rPr>
          <w:rFonts w:hint="eastAsia"/>
          <w:lang w:val="fr-FR"/>
        </w:rPr>
        <w:t>：</w:t>
      </w:r>
      <w:proofErr w:type="spellStart"/>
      <w:r w:rsidRPr="00275DF7">
        <w:rPr>
          <w:rFonts w:hint="eastAsia"/>
          <w:lang w:val="fr-FR"/>
        </w:rPr>
        <w:t>传感器</w:t>
      </w:r>
      <w:proofErr w:type="spellEnd"/>
      <w:r w:rsidRPr="00275DF7">
        <w:rPr>
          <w:rFonts w:hint="eastAsia"/>
          <w:lang w:val="fr-FR"/>
        </w:rPr>
        <w:t>；</w:t>
      </w:r>
      <w:r>
        <w:rPr>
          <w:rFonts w:hint="eastAsia"/>
          <w:lang w:val="fr-FR"/>
        </w:rPr>
        <w:t>；</w:t>
      </w:r>
      <w:r w:rsidRPr="00E3271B">
        <w:rPr>
          <w:rFonts w:hint="eastAsia"/>
          <w:lang w:val="fr-FR"/>
        </w:rPr>
        <w:t xml:space="preserve">Test </w:t>
      </w:r>
      <w:proofErr w:type="spellStart"/>
      <w:r w:rsidRPr="00E3271B">
        <w:rPr>
          <w:rFonts w:hint="eastAsia"/>
          <w:lang w:val="fr-FR"/>
        </w:rPr>
        <w:t>Emitter</w:t>
      </w:r>
      <w:proofErr w:type="spellEnd"/>
      <w:r w:rsidRPr="00E3271B">
        <w:rPr>
          <w:rFonts w:hint="eastAsia"/>
          <w:lang w:val="fr-FR"/>
        </w:rPr>
        <w:t>：</w:t>
      </w:r>
      <w:proofErr w:type="spellStart"/>
      <w:r w:rsidRPr="00275DF7">
        <w:rPr>
          <w:rFonts w:hint="eastAsia"/>
          <w:lang w:val="fr-FR"/>
        </w:rPr>
        <w:t>测试发射机</w:t>
      </w:r>
      <w:proofErr w:type="spellEnd"/>
      <w:r>
        <w:rPr>
          <w:rFonts w:hint="eastAsia"/>
          <w:lang w:val="fr-FR"/>
        </w:rPr>
        <w:t>；</w:t>
      </w:r>
      <w:proofErr w:type="spellStart"/>
      <w:r w:rsidRPr="00E3271B">
        <w:rPr>
          <w:rFonts w:hint="eastAsia"/>
          <w:lang w:val="fr-FR"/>
        </w:rPr>
        <w:t>Estimated</w:t>
      </w:r>
      <w:proofErr w:type="spellEnd"/>
      <w:r w:rsidRPr="00E3271B">
        <w:rPr>
          <w:rFonts w:hint="eastAsia"/>
          <w:lang w:val="fr-FR"/>
        </w:rPr>
        <w:t xml:space="preserve"> Position</w:t>
      </w:r>
      <w:r w:rsidRPr="00E3271B">
        <w:rPr>
          <w:rFonts w:hint="eastAsia"/>
          <w:lang w:val="fr-FR"/>
        </w:rPr>
        <w:t>：</w:t>
      </w:r>
      <w:proofErr w:type="spellStart"/>
      <w:r w:rsidRPr="00275DF7">
        <w:rPr>
          <w:rFonts w:hint="eastAsia"/>
          <w:lang w:val="fr-FR"/>
        </w:rPr>
        <w:t>估计位置</w:t>
      </w:r>
      <w:proofErr w:type="spellEnd"/>
    </w:p>
    <w:p w14:paraId="790AABBA" w14:textId="77777777" w:rsidR="00D039CF" w:rsidRDefault="00E4763D" w:rsidP="004E3A97">
      <w:pPr>
        <w:spacing w:before="240"/>
        <w:ind w:firstLineChars="200" w:firstLine="480"/>
        <w:rPr>
          <w:lang w:val="en-GB" w:eastAsia="zh-CN"/>
        </w:rPr>
      </w:pPr>
      <w:r>
        <w:rPr>
          <w:lang w:val="en-GB" w:eastAsia="zh-CN"/>
        </w:rPr>
        <w:lastRenderedPageBreak/>
        <w:t>这</w:t>
      </w:r>
      <w:r>
        <w:rPr>
          <w:rFonts w:hint="eastAsia"/>
          <w:lang w:val="en-US" w:eastAsia="zh-CN"/>
        </w:rPr>
        <w:t>组</w:t>
      </w:r>
      <w:r>
        <w:rPr>
          <w:lang w:val="en-GB" w:eastAsia="zh-CN"/>
        </w:rPr>
        <w:t>数据中最坏</w:t>
      </w:r>
      <w:r>
        <w:rPr>
          <w:rFonts w:hint="eastAsia"/>
          <w:lang w:val="en-US" w:eastAsia="zh-CN"/>
        </w:rPr>
        <w:t>情况</w:t>
      </w:r>
      <w:r>
        <w:rPr>
          <w:lang w:val="en-GB" w:eastAsia="zh-CN"/>
        </w:rPr>
        <w:t>误差超过了</w:t>
      </w:r>
      <w:r w:rsidRPr="00E3271B">
        <w:rPr>
          <w:lang w:eastAsia="zh-CN"/>
        </w:rPr>
        <w:t>120</w:t>
      </w:r>
      <w:r>
        <w:rPr>
          <w:lang w:val="en-GB" w:eastAsia="zh-CN"/>
        </w:rPr>
        <w:t>米。</w:t>
      </w:r>
      <w:r>
        <w:rPr>
          <w:rFonts w:hint="eastAsia"/>
          <w:lang w:val="en-US" w:eastAsia="zh-CN"/>
        </w:rPr>
        <w:t>不过</w:t>
      </w:r>
      <w:r>
        <w:rPr>
          <w:lang w:val="en-GB" w:eastAsia="zh-CN"/>
        </w:rPr>
        <w:t>，对随机误差进行平均会</w:t>
      </w:r>
      <w:r>
        <w:rPr>
          <w:rFonts w:hint="eastAsia"/>
          <w:lang w:val="en-US" w:eastAsia="zh-CN"/>
        </w:rPr>
        <w:t>产生大</w:t>
      </w:r>
      <w:r>
        <w:rPr>
          <w:lang w:val="en-GB" w:eastAsia="zh-CN"/>
        </w:rPr>
        <w:t>约</w:t>
      </w:r>
      <w:r>
        <w:rPr>
          <w:lang w:val="en-GB" w:eastAsia="zh-CN"/>
        </w:rPr>
        <w:t>20</w:t>
      </w:r>
      <w:r>
        <w:rPr>
          <w:lang w:val="en-GB" w:eastAsia="zh-CN"/>
        </w:rPr>
        <w:t>米的</w:t>
      </w:r>
      <w:r>
        <w:rPr>
          <w:rFonts w:hint="eastAsia"/>
          <w:lang w:val="en-US" w:eastAsia="zh-CN"/>
        </w:rPr>
        <w:t>准确性，</w:t>
      </w:r>
      <w:r>
        <w:rPr>
          <w:lang w:val="en-GB" w:eastAsia="zh-CN"/>
        </w:rPr>
        <w:t>如图</w:t>
      </w:r>
      <w:r>
        <w:rPr>
          <w:lang w:val="en-GB" w:eastAsia="zh-CN"/>
        </w:rPr>
        <w:t>5</w:t>
      </w:r>
      <w:r>
        <w:rPr>
          <w:lang w:val="en-GB" w:eastAsia="zh-CN"/>
        </w:rPr>
        <w:t>所示。</w:t>
      </w:r>
    </w:p>
    <w:p w14:paraId="296AE48D" w14:textId="77777777" w:rsidR="00D039CF" w:rsidRDefault="00E4763D">
      <w:pPr>
        <w:pStyle w:val="FigureNo"/>
        <w:rPr>
          <w:i/>
          <w:lang w:val="en-GB" w:eastAsia="zh-CN"/>
        </w:rPr>
      </w:pPr>
      <w:bookmarkStart w:id="48" w:name="lt_pId368"/>
      <w:r>
        <w:rPr>
          <w:rFonts w:hint="eastAsia"/>
          <w:lang w:val="en-US" w:eastAsia="zh-CN"/>
        </w:rPr>
        <w:t>图</w:t>
      </w:r>
      <w:r>
        <w:rPr>
          <w:lang w:val="en-GB" w:eastAsia="zh-CN"/>
        </w:rPr>
        <w:t>5</w:t>
      </w:r>
      <w:bookmarkEnd w:id="48"/>
    </w:p>
    <w:p w14:paraId="04CEB0F2" w14:textId="77777777" w:rsidR="00D039CF" w:rsidRPr="00EC088B" w:rsidRDefault="00E4763D">
      <w:pPr>
        <w:pStyle w:val="Figuretitle"/>
        <w:rPr>
          <w:b w:val="0"/>
          <w:lang w:val="en-GB" w:eastAsia="zh-CN"/>
        </w:rPr>
      </w:pPr>
      <w:bookmarkStart w:id="49" w:name="lt_pId369"/>
      <w:r>
        <w:rPr>
          <w:rFonts w:ascii="Times New Roman" w:hAnsi="Times New Roman"/>
          <w:lang w:val="en-GB" w:eastAsia="zh-CN"/>
        </w:rPr>
        <w:t>平均</w:t>
      </w:r>
      <w:r>
        <w:rPr>
          <w:rFonts w:ascii="Times New Roman" w:hAnsi="Times New Roman"/>
          <w:lang w:val="en-GB" w:eastAsia="zh-CN"/>
        </w:rPr>
        <w:t>TDOA</w:t>
      </w:r>
      <w:r>
        <w:rPr>
          <w:rFonts w:ascii="Times New Roman" w:hAnsi="Times New Roman"/>
          <w:lang w:val="en-GB" w:eastAsia="zh-CN"/>
        </w:rPr>
        <w:t>误差</w:t>
      </w:r>
      <w:r>
        <w:rPr>
          <w:lang w:val="en-GB" w:eastAsia="zh-CN"/>
        </w:rPr>
        <w:t xml:space="preserve"> – </w:t>
      </w:r>
      <w:r>
        <w:rPr>
          <w:rFonts w:hint="eastAsia"/>
          <w:lang w:val="en-US" w:eastAsia="zh-CN"/>
        </w:rPr>
        <w:t>较差</w:t>
      </w:r>
      <w:r>
        <w:rPr>
          <w:lang w:val="en-GB" w:eastAsia="zh-CN"/>
        </w:rPr>
        <w:t>GDOP</w:t>
      </w:r>
      <w:bookmarkEnd w:id="49"/>
    </w:p>
    <w:p w14:paraId="0866DE7A" w14:textId="77777777" w:rsidR="00D039CF" w:rsidRDefault="00E4763D" w:rsidP="001E156C">
      <w:pPr>
        <w:pStyle w:val="Figure"/>
        <w:keepNext/>
        <w:keepLines w:val="0"/>
      </w:pPr>
      <w:r>
        <w:rPr>
          <w:noProof/>
          <w:lang w:val="en-US" w:eastAsia="zh-CN"/>
        </w:rPr>
        <w:drawing>
          <wp:inline distT="0" distB="0" distL="0" distR="0" wp14:anchorId="055B1344" wp14:editId="11FED7EB">
            <wp:extent cx="3392170" cy="3026410"/>
            <wp:effectExtent l="0" t="0" r="0" b="2540"/>
            <wp:docPr id="10" name="Picture 10"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map&#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2431" cy="3026670"/>
                    </a:xfrm>
                    <a:prstGeom prst="rect">
                      <a:avLst/>
                    </a:prstGeom>
                  </pic:spPr>
                </pic:pic>
              </a:graphicData>
            </a:graphic>
          </wp:inline>
        </w:drawing>
      </w:r>
    </w:p>
    <w:p w14:paraId="6D0A243D" w14:textId="01BEE0DB" w:rsidR="00D039CF" w:rsidRPr="00E45B3D" w:rsidRDefault="00E4763D" w:rsidP="00E45B3D">
      <w:pPr>
        <w:pStyle w:val="FigureLegend0"/>
        <w:rPr>
          <w:lang w:val="fr-FR" w:eastAsia="zh-CN"/>
        </w:rPr>
      </w:pPr>
      <w:r w:rsidRPr="00E45B3D">
        <w:rPr>
          <w:rFonts w:hint="eastAsia"/>
          <w:lang w:eastAsia="zh-CN"/>
        </w:rPr>
        <w:t>图中文字</w:t>
      </w:r>
      <w:r w:rsidRPr="00E45B3D">
        <w:rPr>
          <w:rFonts w:hint="eastAsia"/>
          <w:lang w:val="fr-FR" w:eastAsia="zh-CN"/>
        </w:rPr>
        <w:t>：</w:t>
      </w:r>
      <w:proofErr w:type="spellStart"/>
      <w:r w:rsidRPr="00E45B3D">
        <w:rPr>
          <w:rFonts w:hint="eastAsia"/>
          <w:lang w:val="fr-FR" w:eastAsia="zh-CN"/>
        </w:rPr>
        <w:t>Ruler</w:t>
      </w:r>
      <w:proofErr w:type="spellEnd"/>
      <w:r w:rsidRPr="00E45B3D">
        <w:rPr>
          <w:rFonts w:hint="eastAsia"/>
          <w:lang w:val="fr-FR" w:eastAsia="zh-CN"/>
        </w:rPr>
        <w:t>：</w:t>
      </w:r>
      <w:r w:rsidRPr="00E45B3D">
        <w:rPr>
          <w:rFonts w:hint="eastAsia"/>
          <w:lang w:eastAsia="zh-CN"/>
        </w:rPr>
        <w:t>标尺</w:t>
      </w:r>
      <w:r w:rsidR="00275DF7">
        <w:rPr>
          <w:rFonts w:hint="eastAsia"/>
          <w:lang w:val="fr-FR" w:eastAsia="zh-CN"/>
        </w:rPr>
        <w:t>；</w:t>
      </w:r>
      <w:r w:rsidRPr="00E45B3D">
        <w:rPr>
          <w:rFonts w:hint="eastAsia"/>
          <w:lang w:val="fr-FR" w:eastAsia="zh-CN"/>
        </w:rPr>
        <w:t>Line</w:t>
      </w:r>
      <w:r w:rsidRPr="00E45B3D">
        <w:rPr>
          <w:rFonts w:hint="eastAsia"/>
          <w:lang w:val="fr-FR" w:eastAsia="zh-CN"/>
        </w:rPr>
        <w:t>：</w:t>
      </w:r>
      <w:r w:rsidRPr="00E45B3D">
        <w:rPr>
          <w:rFonts w:hint="eastAsia"/>
          <w:lang w:eastAsia="zh-CN"/>
        </w:rPr>
        <w:t>直线</w:t>
      </w:r>
      <w:r w:rsidR="00275DF7">
        <w:rPr>
          <w:rFonts w:hint="eastAsia"/>
          <w:lang w:val="fr-FR" w:eastAsia="zh-CN"/>
        </w:rPr>
        <w:t>；</w:t>
      </w:r>
      <w:r w:rsidRPr="00E45B3D">
        <w:rPr>
          <w:rFonts w:hint="eastAsia"/>
          <w:lang w:val="fr-FR" w:eastAsia="zh-CN"/>
        </w:rPr>
        <w:t>Path</w:t>
      </w:r>
      <w:r w:rsidRPr="00E45B3D">
        <w:rPr>
          <w:rFonts w:hint="eastAsia"/>
          <w:lang w:val="fr-FR" w:eastAsia="zh-CN"/>
        </w:rPr>
        <w:t>：</w:t>
      </w:r>
      <w:r w:rsidRPr="00E45B3D">
        <w:rPr>
          <w:rFonts w:hint="eastAsia"/>
          <w:lang w:eastAsia="zh-CN"/>
        </w:rPr>
        <w:t>路径</w:t>
      </w:r>
      <w:r w:rsidR="00275DF7">
        <w:rPr>
          <w:rFonts w:hint="eastAsia"/>
          <w:lang w:val="fr-FR" w:eastAsia="zh-CN"/>
        </w:rPr>
        <w:t>；</w:t>
      </w:r>
      <w:proofErr w:type="spellStart"/>
      <w:r w:rsidRPr="00E45B3D">
        <w:rPr>
          <w:rFonts w:hint="eastAsia"/>
          <w:lang w:val="fr-FR" w:eastAsia="zh-CN"/>
        </w:rPr>
        <w:t>Polygon</w:t>
      </w:r>
      <w:proofErr w:type="spellEnd"/>
      <w:r w:rsidRPr="00E45B3D">
        <w:rPr>
          <w:rFonts w:hint="eastAsia"/>
          <w:lang w:val="fr-FR" w:eastAsia="zh-CN"/>
        </w:rPr>
        <w:t>：</w:t>
      </w:r>
      <w:r w:rsidRPr="00E45B3D">
        <w:rPr>
          <w:rFonts w:hint="eastAsia"/>
          <w:lang w:eastAsia="zh-CN"/>
        </w:rPr>
        <w:t>多边形</w:t>
      </w:r>
      <w:r w:rsidR="00275DF7">
        <w:rPr>
          <w:rFonts w:hint="eastAsia"/>
          <w:lang w:val="fr-FR" w:eastAsia="zh-CN"/>
        </w:rPr>
        <w:t>；</w:t>
      </w:r>
      <w:r w:rsidRPr="00E45B3D">
        <w:rPr>
          <w:rFonts w:hint="eastAsia"/>
          <w:lang w:val="fr-FR" w:eastAsia="zh-CN"/>
        </w:rPr>
        <w:t>Circle</w:t>
      </w:r>
      <w:r w:rsidRPr="00E45B3D">
        <w:rPr>
          <w:rFonts w:hint="eastAsia"/>
          <w:lang w:val="fr-FR" w:eastAsia="zh-CN"/>
        </w:rPr>
        <w:t>：</w:t>
      </w:r>
      <w:r w:rsidRPr="00E45B3D">
        <w:rPr>
          <w:rFonts w:hint="eastAsia"/>
          <w:lang w:eastAsia="zh-CN"/>
        </w:rPr>
        <w:t>圆形</w:t>
      </w:r>
      <w:r w:rsidR="00275DF7">
        <w:rPr>
          <w:rFonts w:hint="eastAsia"/>
          <w:lang w:val="fr-FR" w:eastAsia="zh-CN"/>
        </w:rPr>
        <w:t>；</w:t>
      </w:r>
      <w:r w:rsidRPr="00E45B3D">
        <w:rPr>
          <w:rFonts w:hint="eastAsia"/>
          <w:lang w:val="fr-FR" w:eastAsia="zh-CN"/>
        </w:rPr>
        <w:t xml:space="preserve">3D </w:t>
      </w:r>
      <w:proofErr w:type="spellStart"/>
      <w:r w:rsidRPr="00E45B3D">
        <w:rPr>
          <w:rFonts w:hint="eastAsia"/>
          <w:lang w:val="fr-FR" w:eastAsia="zh-CN"/>
        </w:rPr>
        <w:t>path</w:t>
      </w:r>
      <w:proofErr w:type="spellEnd"/>
      <w:r w:rsidRPr="00E45B3D">
        <w:rPr>
          <w:rFonts w:hint="eastAsia"/>
          <w:lang w:val="fr-FR" w:eastAsia="zh-CN"/>
        </w:rPr>
        <w:t>：</w:t>
      </w:r>
      <w:r w:rsidRPr="00E45B3D">
        <w:rPr>
          <w:rFonts w:hint="eastAsia"/>
          <w:lang w:eastAsia="zh-CN"/>
        </w:rPr>
        <w:t>三维路径</w:t>
      </w:r>
    </w:p>
    <w:p w14:paraId="2C53AFA5" w14:textId="2379FFA4" w:rsidR="00D039CF" w:rsidRPr="00E45B3D" w:rsidRDefault="00E4763D" w:rsidP="00E45B3D">
      <w:pPr>
        <w:pStyle w:val="FigureLegend0"/>
        <w:rPr>
          <w:lang w:val="fr-FR" w:eastAsia="zh-CN"/>
        </w:rPr>
      </w:pPr>
      <w:r w:rsidRPr="00E45B3D">
        <w:rPr>
          <w:rFonts w:hint="eastAsia"/>
          <w:lang w:val="fr-FR" w:eastAsia="zh-CN"/>
        </w:rPr>
        <w:t xml:space="preserve">3D </w:t>
      </w:r>
      <w:proofErr w:type="spellStart"/>
      <w:r w:rsidRPr="00E45B3D">
        <w:rPr>
          <w:rFonts w:hint="eastAsia"/>
          <w:lang w:val="fr-FR" w:eastAsia="zh-CN"/>
        </w:rPr>
        <w:t>Polygon</w:t>
      </w:r>
      <w:proofErr w:type="spellEnd"/>
      <w:r w:rsidRPr="00E45B3D">
        <w:rPr>
          <w:rFonts w:hint="eastAsia"/>
          <w:lang w:val="fr-FR" w:eastAsia="zh-CN"/>
        </w:rPr>
        <w:t>：</w:t>
      </w:r>
      <w:r w:rsidRPr="00E45B3D">
        <w:rPr>
          <w:rFonts w:hint="eastAsia"/>
          <w:lang w:eastAsia="zh-CN"/>
        </w:rPr>
        <w:t>三维多边形</w:t>
      </w:r>
      <w:r w:rsidR="00275DF7">
        <w:rPr>
          <w:rFonts w:hint="eastAsia"/>
          <w:lang w:val="fr-FR" w:eastAsia="zh-CN"/>
        </w:rPr>
        <w:t>；</w:t>
      </w:r>
      <w:proofErr w:type="spellStart"/>
      <w:r w:rsidRPr="00E45B3D">
        <w:rPr>
          <w:rFonts w:hint="eastAsia"/>
          <w:lang w:val="fr-FR" w:eastAsia="zh-CN"/>
        </w:rPr>
        <w:t>Measure</w:t>
      </w:r>
      <w:proofErr w:type="spellEnd"/>
      <w:r w:rsidRPr="00E45B3D">
        <w:rPr>
          <w:rFonts w:hint="eastAsia"/>
          <w:lang w:val="fr-FR" w:eastAsia="zh-CN"/>
        </w:rPr>
        <w:t xml:space="preserve"> the distance </w:t>
      </w:r>
      <w:proofErr w:type="spellStart"/>
      <w:r w:rsidRPr="00E45B3D">
        <w:rPr>
          <w:rFonts w:hint="eastAsia"/>
          <w:lang w:val="fr-FR" w:eastAsia="zh-CN"/>
        </w:rPr>
        <w:t>between</w:t>
      </w:r>
      <w:proofErr w:type="spellEnd"/>
      <w:r w:rsidRPr="00E45B3D">
        <w:rPr>
          <w:rFonts w:hint="eastAsia"/>
          <w:lang w:val="fr-FR" w:eastAsia="zh-CN"/>
        </w:rPr>
        <w:t xml:space="preserve"> </w:t>
      </w:r>
      <w:proofErr w:type="spellStart"/>
      <w:r w:rsidRPr="00E45B3D">
        <w:rPr>
          <w:rFonts w:hint="eastAsia"/>
          <w:lang w:val="fr-FR" w:eastAsia="zh-CN"/>
        </w:rPr>
        <w:t>two</w:t>
      </w:r>
      <w:proofErr w:type="spellEnd"/>
      <w:r w:rsidRPr="00E45B3D">
        <w:rPr>
          <w:rFonts w:hint="eastAsia"/>
          <w:lang w:val="fr-FR" w:eastAsia="zh-CN"/>
        </w:rPr>
        <w:t xml:space="preserve"> points on the </w:t>
      </w:r>
      <w:proofErr w:type="spellStart"/>
      <w:r w:rsidRPr="00E45B3D">
        <w:rPr>
          <w:rFonts w:hint="eastAsia"/>
          <w:lang w:val="fr-FR" w:eastAsia="zh-CN"/>
        </w:rPr>
        <w:t>ground</w:t>
      </w:r>
      <w:proofErr w:type="spellEnd"/>
      <w:r w:rsidRPr="00E45B3D">
        <w:rPr>
          <w:rFonts w:hint="eastAsia"/>
          <w:lang w:val="fr-FR" w:eastAsia="zh-CN"/>
        </w:rPr>
        <w:t>：</w:t>
      </w:r>
      <w:r w:rsidRPr="00E45B3D">
        <w:rPr>
          <w:rFonts w:hint="eastAsia"/>
          <w:lang w:eastAsia="zh-CN"/>
        </w:rPr>
        <w:t>测量地面上两点之间的距离</w:t>
      </w:r>
    </w:p>
    <w:p w14:paraId="6ED3989C" w14:textId="3A366E41" w:rsidR="00D039CF" w:rsidRPr="00E45B3D" w:rsidRDefault="00E4763D" w:rsidP="00E45B3D">
      <w:pPr>
        <w:pStyle w:val="FigureLegend0"/>
        <w:rPr>
          <w:lang w:val="fr-FR" w:eastAsia="zh-CN"/>
        </w:rPr>
      </w:pPr>
      <w:proofErr w:type="spellStart"/>
      <w:r w:rsidRPr="00E45B3D">
        <w:rPr>
          <w:rFonts w:hint="eastAsia"/>
          <w:lang w:val="fr-FR" w:eastAsia="zh-CN"/>
        </w:rPr>
        <w:t>Map</w:t>
      </w:r>
      <w:proofErr w:type="spellEnd"/>
      <w:r w:rsidRPr="00E45B3D">
        <w:rPr>
          <w:rFonts w:hint="eastAsia"/>
          <w:lang w:val="fr-FR" w:eastAsia="zh-CN"/>
        </w:rPr>
        <w:t xml:space="preserve"> </w:t>
      </w:r>
      <w:proofErr w:type="spellStart"/>
      <w:r w:rsidRPr="00E45B3D">
        <w:rPr>
          <w:rFonts w:hint="eastAsia"/>
          <w:lang w:val="fr-FR" w:eastAsia="zh-CN"/>
        </w:rPr>
        <w:t>Length</w:t>
      </w:r>
      <w:proofErr w:type="spellEnd"/>
      <w:r w:rsidRPr="00E45B3D">
        <w:rPr>
          <w:rFonts w:hint="eastAsia"/>
          <w:lang w:val="fr-FR" w:eastAsia="zh-CN"/>
        </w:rPr>
        <w:t>：</w:t>
      </w:r>
      <w:r w:rsidRPr="00E45B3D">
        <w:rPr>
          <w:rFonts w:hint="eastAsia"/>
          <w:lang w:eastAsia="zh-CN"/>
        </w:rPr>
        <w:t>地图长度</w:t>
      </w:r>
      <w:r w:rsidR="00275DF7">
        <w:rPr>
          <w:rFonts w:hint="eastAsia"/>
          <w:lang w:val="fr-FR" w:eastAsia="zh-CN"/>
        </w:rPr>
        <w:t>；</w:t>
      </w:r>
      <w:proofErr w:type="spellStart"/>
      <w:r w:rsidRPr="00E45B3D">
        <w:rPr>
          <w:rFonts w:hint="eastAsia"/>
          <w:lang w:val="fr-FR" w:eastAsia="zh-CN"/>
        </w:rPr>
        <w:t>Meters</w:t>
      </w:r>
      <w:proofErr w:type="spellEnd"/>
      <w:r w:rsidRPr="00E45B3D">
        <w:rPr>
          <w:rFonts w:hint="eastAsia"/>
          <w:lang w:val="fr-FR" w:eastAsia="zh-CN"/>
        </w:rPr>
        <w:t>：</w:t>
      </w:r>
      <w:r w:rsidRPr="00E45B3D">
        <w:rPr>
          <w:rFonts w:hint="eastAsia"/>
          <w:lang w:eastAsia="zh-CN"/>
        </w:rPr>
        <w:t>米</w:t>
      </w:r>
      <w:r w:rsidR="00275DF7">
        <w:rPr>
          <w:rFonts w:hint="eastAsia"/>
          <w:lang w:val="fr-FR" w:eastAsia="zh-CN"/>
        </w:rPr>
        <w:t>；</w:t>
      </w:r>
      <w:r w:rsidRPr="00E45B3D">
        <w:rPr>
          <w:rFonts w:hint="eastAsia"/>
          <w:lang w:val="fr-FR" w:eastAsia="zh-CN"/>
        </w:rPr>
        <w:t xml:space="preserve">Ground </w:t>
      </w:r>
      <w:proofErr w:type="spellStart"/>
      <w:r w:rsidRPr="00E45B3D">
        <w:rPr>
          <w:rFonts w:hint="eastAsia"/>
          <w:lang w:val="fr-FR" w:eastAsia="zh-CN"/>
        </w:rPr>
        <w:t>Length</w:t>
      </w:r>
      <w:proofErr w:type="spellEnd"/>
      <w:r w:rsidRPr="00E45B3D">
        <w:rPr>
          <w:rFonts w:hint="eastAsia"/>
          <w:lang w:val="fr-FR" w:eastAsia="zh-CN"/>
        </w:rPr>
        <w:t>：</w:t>
      </w:r>
      <w:r w:rsidRPr="00E45B3D">
        <w:rPr>
          <w:rFonts w:hint="eastAsia"/>
          <w:lang w:eastAsia="zh-CN"/>
        </w:rPr>
        <w:t>地面长度</w:t>
      </w:r>
      <w:r w:rsidR="00275DF7">
        <w:rPr>
          <w:rFonts w:hint="eastAsia"/>
          <w:lang w:val="fr-FR" w:eastAsia="zh-CN"/>
        </w:rPr>
        <w:t>；</w:t>
      </w:r>
      <w:proofErr w:type="spellStart"/>
      <w:r w:rsidRPr="00E45B3D">
        <w:rPr>
          <w:rFonts w:hint="eastAsia"/>
          <w:lang w:val="fr-FR" w:eastAsia="zh-CN"/>
        </w:rPr>
        <w:t>Heading</w:t>
      </w:r>
      <w:proofErr w:type="spellEnd"/>
      <w:r w:rsidRPr="00E45B3D">
        <w:rPr>
          <w:rFonts w:hint="eastAsia"/>
          <w:lang w:val="fr-FR" w:eastAsia="zh-CN"/>
        </w:rPr>
        <w:t>：</w:t>
      </w:r>
      <w:r w:rsidRPr="00E45B3D">
        <w:rPr>
          <w:rFonts w:hint="eastAsia"/>
          <w:lang w:eastAsia="zh-CN"/>
        </w:rPr>
        <w:t>方向</w:t>
      </w:r>
      <w:r w:rsidR="00275DF7">
        <w:rPr>
          <w:rFonts w:hint="eastAsia"/>
          <w:lang w:val="fr-FR" w:eastAsia="zh-CN"/>
        </w:rPr>
        <w:t>；</w:t>
      </w:r>
      <w:proofErr w:type="spellStart"/>
      <w:r w:rsidRPr="00E45B3D">
        <w:rPr>
          <w:rFonts w:hint="eastAsia"/>
          <w:lang w:val="fr-FR" w:eastAsia="zh-CN"/>
        </w:rPr>
        <w:t>Degrees</w:t>
      </w:r>
      <w:proofErr w:type="spellEnd"/>
      <w:r w:rsidRPr="00E45B3D">
        <w:rPr>
          <w:rFonts w:hint="eastAsia"/>
          <w:lang w:val="fr-FR" w:eastAsia="zh-CN"/>
        </w:rPr>
        <w:t>：</w:t>
      </w:r>
      <w:r w:rsidRPr="00E45B3D">
        <w:rPr>
          <w:rFonts w:hint="eastAsia"/>
          <w:lang w:eastAsia="zh-CN"/>
        </w:rPr>
        <w:t>度</w:t>
      </w:r>
    </w:p>
    <w:p w14:paraId="5C6593F5" w14:textId="77777777" w:rsidR="00275DF7" w:rsidRDefault="00E4763D" w:rsidP="00275DF7">
      <w:pPr>
        <w:pStyle w:val="FigureLegend0"/>
        <w:rPr>
          <w:lang w:eastAsia="zh-CN"/>
        </w:rPr>
      </w:pPr>
      <w:r w:rsidRPr="00E45B3D">
        <w:rPr>
          <w:rFonts w:hint="eastAsia"/>
          <w:lang w:val="fr-FR" w:eastAsia="zh-CN"/>
        </w:rPr>
        <w:t>Mouse Navigation</w:t>
      </w:r>
      <w:r w:rsidRPr="00E45B3D">
        <w:rPr>
          <w:rFonts w:hint="eastAsia"/>
          <w:lang w:val="fr-FR" w:eastAsia="zh-CN"/>
        </w:rPr>
        <w:t>：</w:t>
      </w:r>
      <w:r w:rsidRPr="00E45B3D">
        <w:rPr>
          <w:rFonts w:hint="eastAsia"/>
          <w:lang w:eastAsia="zh-CN"/>
        </w:rPr>
        <w:t>鼠标导航</w:t>
      </w:r>
      <w:r w:rsidR="00275DF7">
        <w:rPr>
          <w:rFonts w:hint="eastAsia"/>
          <w:lang w:val="fr-FR" w:eastAsia="zh-CN"/>
        </w:rPr>
        <w:t>；</w:t>
      </w:r>
      <w:r w:rsidRPr="00E45B3D">
        <w:rPr>
          <w:rFonts w:hint="eastAsia"/>
          <w:lang w:eastAsia="zh-CN"/>
        </w:rPr>
        <w:t>Save</w:t>
      </w:r>
      <w:r w:rsidRPr="00E45B3D">
        <w:rPr>
          <w:rFonts w:hint="eastAsia"/>
          <w:lang w:eastAsia="zh-CN"/>
        </w:rPr>
        <w:t>：保存</w:t>
      </w:r>
      <w:r w:rsidR="00275DF7">
        <w:rPr>
          <w:rFonts w:hint="eastAsia"/>
          <w:lang w:val="fr-FR" w:eastAsia="zh-CN"/>
        </w:rPr>
        <w:t>；</w:t>
      </w:r>
      <w:r w:rsidRPr="00E45B3D">
        <w:rPr>
          <w:rFonts w:hint="eastAsia"/>
          <w:lang w:eastAsia="zh-CN"/>
        </w:rPr>
        <w:t>Clear</w:t>
      </w:r>
      <w:r>
        <w:rPr>
          <w:rFonts w:hint="eastAsia"/>
          <w:lang w:eastAsia="zh-CN"/>
        </w:rPr>
        <w:t>：清除</w:t>
      </w:r>
      <w:r w:rsidR="00275DF7">
        <w:rPr>
          <w:rFonts w:hint="eastAsia"/>
          <w:lang w:eastAsia="zh-CN"/>
        </w:rPr>
        <w:t>；</w:t>
      </w:r>
    </w:p>
    <w:p w14:paraId="20DC46C3" w14:textId="11CC9D7E" w:rsidR="00D039CF" w:rsidRPr="00275DF7" w:rsidRDefault="00275DF7" w:rsidP="00275DF7">
      <w:pPr>
        <w:pStyle w:val="FigureLegend0"/>
        <w:rPr>
          <w:lang w:val="fr-FR" w:eastAsia="zh-CN"/>
        </w:rPr>
      </w:pPr>
      <w:r w:rsidRPr="00E45B3D">
        <w:rPr>
          <w:rFonts w:hint="eastAsia"/>
          <w:lang w:val="fr-FR" w:eastAsia="zh-CN"/>
        </w:rPr>
        <w:t xml:space="preserve">Test </w:t>
      </w:r>
      <w:proofErr w:type="spellStart"/>
      <w:r w:rsidRPr="00E45B3D">
        <w:rPr>
          <w:rFonts w:hint="eastAsia"/>
          <w:lang w:val="fr-FR" w:eastAsia="zh-CN"/>
        </w:rPr>
        <w:t>Emitter</w:t>
      </w:r>
      <w:proofErr w:type="spellEnd"/>
      <w:r w:rsidRPr="00E45B3D">
        <w:rPr>
          <w:rFonts w:hint="eastAsia"/>
          <w:lang w:val="fr-FR" w:eastAsia="zh-CN"/>
        </w:rPr>
        <w:t>：</w:t>
      </w:r>
      <w:r w:rsidRPr="00E45B3D">
        <w:rPr>
          <w:rFonts w:hint="eastAsia"/>
          <w:lang w:eastAsia="zh-CN"/>
        </w:rPr>
        <w:t>测试发射机</w:t>
      </w:r>
      <w:r>
        <w:rPr>
          <w:rFonts w:hint="eastAsia"/>
          <w:lang w:val="fr-FR" w:eastAsia="zh-CN"/>
        </w:rPr>
        <w:t>；</w:t>
      </w:r>
      <w:proofErr w:type="spellStart"/>
      <w:r w:rsidRPr="00E45B3D">
        <w:rPr>
          <w:rFonts w:hint="eastAsia"/>
          <w:lang w:val="fr-FR" w:eastAsia="zh-CN"/>
        </w:rPr>
        <w:t>Average</w:t>
      </w:r>
      <w:proofErr w:type="spellEnd"/>
      <w:r w:rsidRPr="00E45B3D">
        <w:rPr>
          <w:rFonts w:hint="eastAsia"/>
          <w:lang w:val="fr-FR" w:eastAsia="zh-CN"/>
        </w:rPr>
        <w:t xml:space="preserve"> </w:t>
      </w:r>
      <w:proofErr w:type="spellStart"/>
      <w:r w:rsidRPr="00E45B3D">
        <w:rPr>
          <w:rFonts w:hint="eastAsia"/>
          <w:lang w:val="fr-FR" w:eastAsia="zh-CN"/>
        </w:rPr>
        <w:t>Estimated</w:t>
      </w:r>
      <w:proofErr w:type="spellEnd"/>
      <w:r w:rsidRPr="00E45B3D">
        <w:rPr>
          <w:rFonts w:hint="eastAsia"/>
          <w:lang w:val="fr-FR" w:eastAsia="zh-CN"/>
        </w:rPr>
        <w:t xml:space="preserve"> Position</w:t>
      </w:r>
      <w:r w:rsidRPr="00E45B3D">
        <w:rPr>
          <w:rFonts w:hint="eastAsia"/>
          <w:lang w:val="fr-FR" w:eastAsia="zh-CN"/>
        </w:rPr>
        <w:t>：</w:t>
      </w:r>
      <w:r w:rsidRPr="00E45B3D">
        <w:rPr>
          <w:rFonts w:hint="eastAsia"/>
          <w:lang w:eastAsia="zh-CN"/>
        </w:rPr>
        <w:t>平均估计位置</w:t>
      </w:r>
    </w:p>
    <w:p w14:paraId="3D936C4D" w14:textId="77777777" w:rsidR="00D039CF" w:rsidRDefault="00E4763D" w:rsidP="00352FD9">
      <w:pPr>
        <w:spacing w:before="240"/>
        <w:ind w:firstLineChars="200" w:firstLine="480"/>
        <w:rPr>
          <w:lang w:val="en-GB" w:eastAsia="zh-CN"/>
        </w:rPr>
      </w:pPr>
      <w:r>
        <w:rPr>
          <w:rFonts w:hint="eastAsia"/>
          <w:lang w:val="en-US" w:eastAsia="zh-CN"/>
        </w:rPr>
        <w:t>上述</w:t>
      </w:r>
      <w:r>
        <w:rPr>
          <w:lang w:val="en-GB" w:eastAsia="zh-CN"/>
        </w:rPr>
        <w:t>测量示例使用了四</w:t>
      </w:r>
      <w:r>
        <w:rPr>
          <w:rFonts w:hint="eastAsia"/>
          <w:lang w:val="en-US" w:eastAsia="zh-CN"/>
        </w:rPr>
        <w:t>部</w:t>
      </w:r>
      <w:r>
        <w:rPr>
          <w:lang w:val="en-GB" w:eastAsia="zh-CN"/>
        </w:rPr>
        <w:t>TDOA</w:t>
      </w:r>
      <w:r>
        <w:rPr>
          <w:lang w:val="en-GB" w:eastAsia="zh-CN"/>
        </w:rPr>
        <w:t>传感器，并</w:t>
      </w:r>
      <w:r>
        <w:rPr>
          <w:rFonts w:hint="eastAsia"/>
          <w:lang w:val="en-US" w:eastAsia="zh-CN"/>
        </w:rPr>
        <w:t>在</w:t>
      </w:r>
      <w:r>
        <w:rPr>
          <w:lang w:val="en-GB" w:eastAsia="zh-CN"/>
        </w:rPr>
        <w:t>具有相对</w:t>
      </w:r>
      <w:r>
        <w:rPr>
          <w:rFonts w:hint="eastAsia"/>
          <w:lang w:val="en-US" w:eastAsia="zh-CN"/>
        </w:rPr>
        <w:t>较宽</w:t>
      </w:r>
      <w:r>
        <w:rPr>
          <w:lang w:val="en-GB" w:eastAsia="zh-CN"/>
        </w:rPr>
        <w:t>的调制带宽</w:t>
      </w:r>
      <w:r>
        <w:rPr>
          <w:rFonts w:hint="eastAsia"/>
          <w:lang w:val="en-GB" w:eastAsia="zh-CN"/>
        </w:rPr>
        <w:t>（</w:t>
      </w:r>
      <w:r>
        <w:rPr>
          <w:lang w:val="en-GB" w:eastAsia="zh-CN"/>
        </w:rPr>
        <w:t>大约</w:t>
      </w:r>
      <w:r>
        <w:rPr>
          <w:lang w:val="en-GB" w:eastAsia="zh-CN"/>
        </w:rPr>
        <w:t>1.25</w:t>
      </w:r>
      <w:r w:rsidR="00A42AA5">
        <w:rPr>
          <w:lang w:val="en-US" w:eastAsia="zh-CN"/>
        </w:rPr>
        <w:t> </w:t>
      </w:r>
      <w:r>
        <w:rPr>
          <w:rFonts w:hint="eastAsia"/>
          <w:lang w:val="en-GB" w:eastAsia="zh-CN"/>
        </w:rPr>
        <w:t>MHz</w:t>
      </w:r>
      <w:r>
        <w:rPr>
          <w:rFonts w:hint="eastAsia"/>
          <w:lang w:val="en-GB" w:eastAsia="zh-CN"/>
        </w:rPr>
        <w:t>）</w:t>
      </w:r>
      <w:r>
        <w:rPr>
          <w:lang w:val="en-GB" w:eastAsia="zh-CN"/>
        </w:rPr>
        <w:t>的信号</w:t>
      </w:r>
      <w:r>
        <w:rPr>
          <w:rFonts w:hint="eastAsia"/>
          <w:lang w:val="en-US" w:eastAsia="zh-CN"/>
        </w:rPr>
        <w:t>上</w:t>
      </w:r>
      <w:r>
        <w:rPr>
          <w:lang w:val="en-GB" w:eastAsia="zh-CN"/>
        </w:rPr>
        <w:t>进行测量。</w:t>
      </w:r>
      <w:r>
        <w:rPr>
          <w:rFonts w:hint="eastAsia"/>
          <w:lang w:val="en-US" w:eastAsia="zh-CN"/>
        </w:rPr>
        <w:t>如果</w:t>
      </w:r>
      <w:r>
        <w:rPr>
          <w:lang w:val="en-GB" w:eastAsia="zh-CN"/>
        </w:rPr>
        <w:t>使用三</w:t>
      </w:r>
      <w:r>
        <w:rPr>
          <w:rFonts w:hint="eastAsia"/>
          <w:lang w:val="en-US" w:eastAsia="zh-CN"/>
        </w:rPr>
        <w:t>部</w:t>
      </w:r>
      <w:r>
        <w:rPr>
          <w:lang w:val="en-GB" w:eastAsia="zh-CN"/>
        </w:rPr>
        <w:t>传感器</w:t>
      </w:r>
      <w:r>
        <w:rPr>
          <w:rFonts w:hint="eastAsia"/>
          <w:lang w:val="en-US" w:eastAsia="zh-CN"/>
        </w:rPr>
        <w:t>进行测试，那么</w:t>
      </w:r>
      <w:r>
        <w:rPr>
          <w:rFonts w:hint="eastAsia"/>
          <w:lang w:val="en-GB" w:eastAsia="zh-CN"/>
        </w:rPr>
        <w:t>发射机</w:t>
      </w:r>
      <w:r>
        <w:rPr>
          <w:lang w:val="en-GB" w:eastAsia="zh-CN"/>
        </w:rPr>
        <w:t>定位所需的最小值以及不同带宽的信号可能会暴露出与给定硬件或算法相关的局限性。</w:t>
      </w:r>
      <w:r>
        <w:rPr>
          <w:rFonts w:hint="eastAsia"/>
          <w:lang w:val="en-US" w:eastAsia="zh-CN"/>
        </w:rPr>
        <w:t>主管部门</w:t>
      </w:r>
      <w:r>
        <w:rPr>
          <w:lang w:val="en-GB" w:eastAsia="zh-CN"/>
        </w:rPr>
        <w:t>应考虑</w:t>
      </w:r>
      <w:r>
        <w:rPr>
          <w:rFonts w:hint="eastAsia"/>
          <w:lang w:val="en-US" w:eastAsia="zh-CN"/>
        </w:rPr>
        <w:t>此类</w:t>
      </w:r>
      <w:r>
        <w:rPr>
          <w:lang w:val="en-GB" w:eastAsia="zh-CN"/>
        </w:rPr>
        <w:t>限制，以</w:t>
      </w:r>
      <w:r>
        <w:rPr>
          <w:rFonts w:hint="eastAsia"/>
          <w:lang w:val="en-US" w:eastAsia="zh-CN"/>
        </w:rPr>
        <w:t>对不同</w:t>
      </w:r>
      <w:r>
        <w:rPr>
          <w:lang w:val="en-GB" w:eastAsia="zh-CN"/>
        </w:rPr>
        <w:t>TDOA</w:t>
      </w:r>
      <w:r>
        <w:rPr>
          <w:lang w:val="en-GB" w:eastAsia="zh-CN"/>
        </w:rPr>
        <w:t>系统</w:t>
      </w:r>
      <w:r>
        <w:rPr>
          <w:rFonts w:hint="eastAsia"/>
          <w:lang w:val="en-US" w:eastAsia="zh-CN"/>
        </w:rPr>
        <w:t>加以</w:t>
      </w:r>
      <w:r>
        <w:rPr>
          <w:lang w:val="en-GB" w:eastAsia="zh-CN"/>
        </w:rPr>
        <w:t>区别对待。</w:t>
      </w:r>
    </w:p>
    <w:p w14:paraId="5BAE880F" w14:textId="77777777" w:rsidR="00D039CF" w:rsidRDefault="00E4763D" w:rsidP="00E45B3D">
      <w:pPr>
        <w:pStyle w:val="Note"/>
        <w:rPr>
          <w:lang w:val="en-GB" w:eastAsia="zh-CN"/>
        </w:rPr>
      </w:pPr>
      <w:bookmarkStart w:id="50" w:name="lt_pId373"/>
      <w:r>
        <w:rPr>
          <w:rFonts w:hint="eastAsia"/>
          <w:lang w:val="en-US" w:eastAsia="zh-CN"/>
        </w:rPr>
        <w:t>注</w:t>
      </w:r>
      <w:r>
        <w:rPr>
          <w:rFonts w:hint="eastAsia"/>
          <w:lang w:val="en-GB" w:eastAsia="zh-CN"/>
        </w:rPr>
        <w:t xml:space="preserve"> </w:t>
      </w:r>
      <w:r w:rsidR="00E45B3D" w:rsidRPr="00E45B3D">
        <w:rPr>
          <w:lang w:val="en-GB" w:eastAsia="zh-CN"/>
        </w:rPr>
        <w:t>–</w:t>
      </w:r>
      <w:r>
        <w:rPr>
          <w:rFonts w:hint="eastAsia"/>
          <w:lang w:val="en-GB" w:eastAsia="zh-CN"/>
        </w:rPr>
        <w:t xml:space="preserve"> </w:t>
      </w:r>
      <w:r>
        <w:rPr>
          <w:lang w:val="en-GB" w:eastAsia="zh-CN"/>
        </w:rPr>
        <w:t>图</w:t>
      </w:r>
      <w:r>
        <w:rPr>
          <w:lang w:val="en-GB" w:eastAsia="zh-CN"/>
        </w:rPr>
        <w:t>2</w:t>
      </w:r>
      <w:r>
        <w:rPr>
          <w:lang w:val="en-GB" w:eastAsia="zh-CN"/>
        </w:rPr>
        <w:t>至图</w:t>
      </w:r>
      <w:r>
        <w:rPr>
          <w:lang w:val="en-GB" w:eastAsia="zh-CN"/>
        </w:rPr>
        <w:t>5</w:t>
      </w:r>
      <w:r>
        <w:rPr>
          <w:lang w:val="en-GB" w:eastAsia="zh-CN"/>
        </w:rPr>
        <w:t>中</w:t>
      </w:r>
      <w:r>
        <w:rPr>
          <w:rFonts w:hint="eastAsia"/>
          <w:lang w:val="en-GB" w:eastAsia="zh-CN"/>
        </w:rPr>
        <w:t>所用的称号和材料表示方式并不代表国际电联或国际电联秘书处对各国、领土、城市或地区、或其当局的法律地位、或对其边界划分的观点立场。</w:t>
      </w:r>
    </w:p>
    <w:bookmarkEnd w:id="50"/>
    <w:p w14:paraId="51A6893B" w14:textId="77777777" w:rsidR="00D039CF" w:rsidRDefault="00E4763D">
      <w:pPr>
        <w:spacing w:before="360"/>
        <w:jc w:val="center"/>
        <w:rPr>
          <w:lang w:val="en-US"/>
        </w:rPr>
      </w:pPr>
      <w:r>
        <w:rPr>
          <w:lang w:val="en-US"/>
        </w:rPr>
        <w:t>______________</w:t>
      </w:r>
      <w:bookmarkEnd w:id="0"/>
      <w:bookmarkEnd w:id="1"/>
    </w:p>
    <w:sectPr w:rsidR="00D039CF">
      <w:headerReference w:type="even" r:id="rId20"/>
      <w:headerReference w:type="default" r:id="rId21"/>
      <w:footerReference w:type="default" r:id="rId22"/>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6AE93" w14:textId="77777777" w:rsidR="00E4763D" w:rsidRDefault="00E4763D">
      <w:pPr>
        <w:spacing w:before="0"/>
      </w:pPr>
      <w:r>
        <w:separator/>
      </w:r>
    </w:p>
  </w:endnote>
  <w:endnote w:type="continuationSeparator" w:id="0">
    <w:p w14:paraId="4893B67A" w14:textId="77777777" w:rsidR="00E4763D" w:rsidRDefault="00E476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Times New Roman MT Extra Bold">
    <w:altName w:val="MT Extra"/>
    <w:charset w:val="00"/>
    <w:family w:val="roman"/>
    <w:pitch w:val="default"/>
    <w:sig w:usb0="00000000"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宋体"/>
    <w:charset w:val="00"/>
    <w:family w:val="roman"/>
    <w:pitch w:val="default"/>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A15E" w14:textId="77777777" w:rsidR="00E4763D" w:rsidRPr="00E4763D" w:rsidRDefault="00E4763D" w:rsidP="00E476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E1F65" w14:textId="77777777" w:rsidR="00E4763D" w:rsidRDefault="00E4763D">
      <w:pPr>
        <w:spacing w:before="0"/>
      </w:pPr>
      <w:r>
        <w:separator/>
      </w:r>
    </w:p>
  </w:footnote>
  <w:footnote w:type="continuationSeparator" w:id="0">
    <w:p w14:paraId="0E7A660C" w14:textId="77777777" w:rsidR="00E4763D" w:rsidRDefault="00E4763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F631C" w14:textId="77777777" w:rsidR="00E4763D" w:rsidRDefault="00E476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B20BB" w14:textId="77777777" w:rsidR="00E4763D" w:rsidRDefault="00E4763D">
    <w:r>
      <w:rPr>
        <w:b/>
        <w:bCs/>
        <w:noProof/>
        <w:lang w:val="en-US" w:eastAsia="zh-CN"/>
      </w:rPr>
      <w:drawing>
        <wp:anchor distT="0" distB="0" distL="114300" distR="114300" simplePos="0" relativeHeight="251659264" behindDoc="1" locked="0" layoutInCell="1" allowOverlap="1" wp14:anchorId="1E410EF1" wp14:editId="40E6FBEC">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FCFC" w14:textId="77777777" w:rsidR="00E4763D" w:rsidRDefault="00E4763D">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A2855">
      <w:rPr>
        <w:rStyle w:val="PageNumber"/>
        <w:b/>
        <w:bCs/>
        <w:noProof/>
        <w:lang w:val="en-US"/>
      </w:rPr>
      <w:t>ii</w:t>
    </w:r>
    <w:r>
      <w:rPr>
        <w:rStyle w:val="PageNumber"/>
        <w:b/>
        <w:bCs/>
        <w:lang w:val="en-US"/>
      </w:rPr>
      <w:fldChar w:fldCharType="end"/>
    </w:r>
    <w:r>
      <w:rPr>
        <w:lang w:val="en-US"/>
      </w:rPr>
      <w:tab/>
    </w:r>
    <w:r>
      <w:rPr>
        <w:b/>
        <w:bCs/>
      </w:rPr>
      <w:t>ITU-</w:t>
    </w:r>
    <w:proofErr w:type="gramStart"/>
    <w:r>
      <w:rPr>
        <w:b/>
        <w:bCs/>
      </w:rPr>
      <w:t>R  SM.</w:t>
    </w:r>
    <w:proofErr w:type="gramEnd"/>
    <w:r>
      <w:rPr>
        <w:b/>
        <w:bCs/>
      </w:rPr>
      <w:t>2139</w:t>
    </w:r>
    <w:r>
      <w:rPr>
        <w:b/>
        <w:bCs/>
        <w:lang w:eastAsia="zh-CN"/>
      </w:rPr>
      <w:t>-0</w:t>
    </w:r>
    <w:proofErr w:type="spellStart"/>
    <w:r>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04C52" w14:textId="4771DC00" w:rsidR="00E4763D" w:rsidRDefault="00E4763D">
    <w:pPr>
      <w:pStyle w:val="Header"/>
      <w:rPr>
        <w:lang w:val="en-US"/>
      </w:rPr>
    </w:pPr>
    <w:r>
      <w:tab/>
    </w:r>
    <w:r>
      <w:fldChar w:fldCharType="begin"/>
    </w:r>
    <w:r>
      <w:rPr>
        <w:lang w:val="en-US" w:eastAsia="zh-CN"/>
      </w:rPr>
      <w:instrText xml:space="preserve"> DOCPROPERTY "Header" \* MERGEFORMAT </w:instrText>
    </w:r>
    <w:r>
      <w:fldChar w:fldCharType="separate"/>
    </w:r>
    <w:r w:rsidR="009B7F00" w:rsidRPr="009B7F00">
      <w:rPr>
        <w:b/>
        <w:bCs/>
        <w:lang w:val="en-GB" w:eastAsia="zh-CN"/>
      </w:rPr>
      <w:t xml:space="preserve">Rec. </w:t>
    </w:r>
    <w:r>
      <w:rPr>
        <w:b/>
        <w:bCs/>
        <w:lang w:val="en-GB"/>
      </w:rPr>
      <w:fldChar w:fldCharType="end"/>
    </w:r>
    <w:r>
      <w:rPr>
        <w:b/>
        <w:bCs/>
        <w:lang w:val="en-GB" w:eastAsia="zh-CN"/>
      </w:rPr>
      <w:t xml:space="preserve"> </w:t>
    </w:r>
    <w:r>
      <w:rPr>
        <w:b/>
        <w:bCs/>
        <w:lang w:val="en-GB"/>
      </w:rPr>
      <w:fldChar w:fldCharType="begin"/>
    </w:r>
    <w:r>
      <w:rPr>
        <w:b/>
        <w:bCs/>
        <w:lang w:val="en-GB" w:eastAsia="zh-CN"/>
      </w:rPr>
      <w:instrText>styleref href</w:instrText>
    </w:r>
    <w:r>
      <w:rPr>
        <w:b/>
        <w:bCs/>
        <w:lang w:val="en-GB"/>
      </w:rPr>
      <w:fldChar w:fldCharType="separate"/>
    </w:r>
    <w:r w:rsidR="009B7F00">
      <w:rPr>
        <w:noProof/>
        <w:lang w:val="en-US"/>
      </w:rPr>
      <w:t>Error! No text of specified style in document.</w:t>
    </w:r>
    <w:r>
      <w:rPr>
        <w:b/>
        <w:bCs/>
        <w:lang w:val="en-GB"/>
      </w:rPr>
      <w:fldChar w:fldCharType="end"/>
    </w:r>
    <w:r>
      <w:rPr>
        <w:lang w:val="en-GB" w:eastAsia="zh-CN"/>
      </w:rPr>
      <w:tab/>
    </w:r>
    <w:r>
      <w:rPr>
        <w:rStyle w:val="PageNumber"/>
        <w:b/>
        <w:bCs/>
        <w:lang w:val="en-GB"/>
      </w:rPr>
      <w:fldChar w:fldCharType="begin"/>
    </w:r>
    <w:r>
      <w:rPr>
        <w:rStyle w:val="PageNumber"/>
        <w:b/>
        <w:bCs/>
        <w:lang w:val="en-GB" w:eastAsia="zh-CN"/>
      </w:rPr>
      <w:instrText xml:space="preserve"> PAGE </w:instrText>
    </w:r>
    <w:r>
      <w:rPr>
        <w:rStyle w:val="PageNumber"/>
        <w:b/>
        <w:bCs/>
        <w:lang w:val="en-GB"/>
      </w:rPr>
      <w:fldChar w:fldCharType="separate"/>
    </w:r>
    <w:r>
      <w:rPr>
        <w:rStyle w:val="PageNumber"/>
        <w:b/>
        <w:bCs/>
        <w:lang w:val="en-GB" w:eastAsia="zh-CN"/>
      </w:rPr>
      <w:t>ii</w:t>
    </w:r>
    <w:r>
      <w:rPr>
        <w:rStyle w:val="PageNumber"/>
        <w:b/>
        <w:bCs/>
        <w:lang w:val="en-GB"/>
      </w:rPr>
      <w:t>i</w:t>
    </w:r>
    <w:r>
      <w:rPr>
        <w:rStyle w:val="PageNumber"/>
        <w:b/>
        <w:bCs/>
        <w:lang w:val="en-G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A0DB" w14:textId="77777777" w:rsidR="00E4763D" w:rsidRDefault="00E476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A5E4E">
      <w:rPr>
        <w:rStyle w:val="PageNumber"/>
        <w:b/>
        <w:bCs/>
        <w:noProof/>
        <w:lang w:val="en-US"/>
      </w:rPr>
      <w:t>12</w:t>
    </w:r>
    <w:r>
      <w:rPr>
        <w:rStyle w:val="PageNumber"/>
        <w:b/>
        <w:bCs/>
      </w:rPr>
      <w:fldChar w:fldCharType="end"/>
    </w:r>
    <w:r>
      <w:rPr>
        <w:lang w:val="en-US"/>
      </w:rPr>
      <w:tab/>
    </w:r>
    <w:r>
      <w:rPr>
        <w:b/>
        <w:bCs/>
      </w:rPr>
      <w:t>ITU-</w:t>
    </w:r>
    <w:proofErr w:type="gramStart"/>
    <w:r>
      <w:rPr>
        <w:b/>
        <w:bCs/>
      </w:rPr>
      <w:t>R  S</w:t>
    </w:r>
    <w:r>
      <w:rPr>
        <w:rFonts w:hint="eastAsia"/>
        <w:b/>
        <w:bCs/>
        <w:lang w:eastAsia="zh-CN"/>
      </w:rPr>
      <w:t>M</w:t>
    </w:r>
    <w:r>
      <w:rPr>
        <w:b/>
        <w:bCs/>
      </w:rPr>
      <w:t>.</w:t>
    </w:r>
    <w:proofErr w:type="gramEnd"/>
    <w:r>
      <w:rPr>
        <w:b/>
        <w:bCs/>
      </w:rPr>
      <w:t>2139-0</w:t>
    </w:r>
    <w:proofErr w:type="spellStart"/>
    <w:r>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F195" w14:textId="77777777" w:rsidR="00E4763D" w:rsidRDefault="00E4763D">
    <w:pPr>
      <w:pStyle w:val="Header"/>
      <w:tabs>
        <w:tab w:val="clear" w:pos="9696"/>
        <w:tab w:val="right" w:pos="9603"/>
        <w:tab w:val="right" w:pos="14515"/>
      </w:tabs>
      <w:jc w:val="left"/>
      <w:rPr>
        <w:lang w:val="en-US"/>
      </w:rPr>
    </w:pPr>
    <w:r>
      <w:tab/>
    </w:r>
    <w:r>
      <w:rPr>
        <w:b/>
        <w:bCs/>
      </w:rPr>
      <w:t>ITU-R  S</w:t>
    </w:r>
    <w:r>
      <w:rPr>
        <w:rFonts w:hint="eastAsia"/>
        <w:b/>
        <w:bCs/>
        <w:lang w:eastAsia="zh-CN"/>
      </w:rPr>
      <w:t>M</w:t>
    </w:r>
    <w:r>
      <w:rPr>
        <w:b/>
        <w:bCs/>
      </w:rPr>
      <w:t>.2139-</w:t>
    </w:r>
    <w:r>
      <w:rPr>
        <w:b/>
        <w:bCs/>
        <w:lang w:eastAsia="zh-CN"/>
      </w:rPr>
      <w:t>0</w:t>
    </w:r>
    <w:proofErr w:type="spellStart"/>
    <w:r>
      <w:rPr>
        <w:rFonts w:hint="eastAsia"/>
        <w:b/>
        <w:bCs/>
      </w:rPr>
      <w:t>建议书</w:t>
    </w:r>
    <w:proofErr w:type="spellEnd"/>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6E3185">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fr-FR" w:vendorID="64" w:dllVersion="6" w:nlCheck="1" w:checkStyle="0"/>
  <w:activeWritingStyle w:appName="MSWord" w:lang="en-GB" w:vendorID="64" w:dllVersion="6" w:nlCheck="1" w:checkStyle="1"/>
  <w:activeWritingStyle w:appName="MSWord" w:lang="zh-CN" w:vendorID="64" w:dllVersion="5" w:nlCheck="1" w:checkStyle="1"/>
  <w:activeWritingStyle w:appName="MSWord" w:lang="en-US" w:vendorID="64" w:dllVersion="6" w:nlCheck="1" w:checkStyle="1"/>
  <w:activeWritingStyle w:appName="MSWord" w:lang="fr-CH" w:vendorID="64" w:dllVersion="6" w:nlCheck="1" w:checkStyle="0"/>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4A0"/>
    <w:rsid w:val="00013002"/>
    <w:rsid w:val="000130AD"/>
    <w:rsid w:val="0002281D"/>
    <w:rsid w:val="00032F2B"/>
    <w:rsid w:val="00036EE3"/>
    <w:rsid w:val="00042178"/>
    <w:rsid w:val="0004274F"/>
    <w:rsid w:val="00046055"/>
    <w:rsid w:val="00052E94"/>
    <w:rsid w:val="00055010"/>
    <w:rsid w:val="00064582"/>
    <w:rsid w:val="00070F96"/>
    <w:rsid w:val="00072484"/>
    <w:rsid w:val="00083442"/>
    <w:rsid w:val="00096612"/>
    <w:rsid w:val="000A02C7"/>
    <w:rsid w:val="000A417F"/>
    <w:rsid w:val="000B22A9"/>
    <w:rsid w:val="000B4DD7"/>
    <w:rsid w:val="000B70EC"/>
    <w:rsid w:val="000B7683"/>
    <w:rsid w:val="000D0677"/>
    <w:rsid w:val="000D27E1"/>
    <w:rsid w:val="001007ED"/>
    <w:rsid w:val="0010139B"/>
    <w:rsid w:val="00102934"/>
    <w:rsid w:val="0010341A"/>
    <w:rsid w:val="00106244"/>
    <w:rsid w:val="001117A6"/>
    <w:rsid w:val="00111959"/>
    <w:rsid w:val="0011291A"/>
    <w:rsid w:val="001236C1"/>
    <w:rsid w:val="00135773"/>
    <w:rsid w:val="00147110"/>
    <w:rsid w:val="00147D2A"/>
    <w:rsid w:val="001539F7"/>
    <w:rsid w:val="00156A7F"/>
    <w:rsid w:val="0016312E"/>
    <w:rsid w:val="00170EF2"/>
    <w:rsid w:val="00173908"/>
    <w:rsid w:val="001766D4"/>
    <w:rsid w:val="001766E0"/>
    <w:rsid w:val="00182EA2"/>
    <w:rsid w:val="001A37B9"/>
    <w:rsid w:val="001A49DA"/>
    <w:rsid w:val="001A545C"/>
    <w:rsid w:val="001B0058"/>
    <w:rsid w:val="001B3141"/>
    <w:rsid w:val="001B3CFA"/>
    <w:rsid w:val="001C5C82"/>
    <w:rsid w:val="001D3FBC"/>
    <w:rsid w:val="001E070C"/>
    <w:rsid w:val="001E0863"/>
    <w:rsid w:val="001E156C"/>
    <w:rsid w:val="001E1C99"/>
    <w:rsid w:val="001F09BD"/>
    <w:rsid w:val="00203982"/>
    <w:rsid w:val="00204896"/>
    <w:rsid w:val="002058CE"/>
    <w:rsid w:val="0021094B"/>
    <w:rsid w:val="00212440"/>
    <w:rsid w:val="002165F1"/>
    <w:rsid w:val="00220339"/>
    <w:rsid w:val="00221369"/>
    <w:rsid w:val="00234D4A"/>
    <w:rsid w:val="00235FC2"/>
    <w:rsid w:val="00241802"/>
    <w:rsid w:val="00260859"/>
    <w:rsid w:val="00263BD5"/>
    <w:rsid w:val="00271475"/>
    <w:rsid w:val="00275DF7"/>
    <w:rsid w:val="00276D21"/>
    <w:rsid w:val="00280BA5"/>
    <w:rsid w:val="0029492F"/>
    <w:rsid w:val="00296D7F"/>
    <w:rsid w:val="002A08CD"/>
    <w:rsid w:val="002A32ED"/>
    <w:rsid w:val="002A68A2"/>
    <w:rsid w:val="002B257B"/>
    <w:rsid w:val="002B3CF6"/>
    <w:rsid w:val="002B684E"/>
    <w:rsid w:val="002C2F38"/>
    <w:rsid w:val="002C768A"/>
    <w:rsid w:val="002D2319"/>
    <w:rsid w:val="002D23B4"/>
    <w:rsid w:val="002D76C4"/>
    <w:rsid w:val="002F1715"/>
    <w:rsid w:val="002F5199"/>
    <w:rsid w:val="002F5E7C"/>
    <w:rsid w:val="00301381"/>
    <w:rsid w:val="00305339"/>
    <w:rsid w:val="00311DD9"/>
    <w:rsid w:val="00321D7B"/>
    <w:rsid w:val="00331D32"/>
    <w:rsid w:val="00352FD9"/>
    <w:rsid w:val="0037178C"/>
    <w:rsid w:val="00376D95"/>
    <w:rsid w:val="00392302"/>
    <w:rsid w:val="00397C36"/>
    <w:rsid w:val="003A6A35"/>
    <w:rsid w:val="003B746D"/>
    <w:rsid w:val="003C30CD"/>
    <w:rsid w:val="003C7BBA"/>
    <w:rsid w:val="003D1294"/>
    <w:rsid w:val="003D1B97"/>
    <w:rsid w:val="003D2F15"/>
    <w:rsid w:val="003E2B44"/>
    <w:rsid w:val="003E7231"/>
    <w:rsid w:val="003E7E19"/>
    <w:rsid w:val="003F6D74"/>
    <w:rsid w:val="00420DFD"/>
    <w:rsid w:val="00424DE8"/>
    <w:rsid w:val="004350D3"/>
    <w:rsid w:val="004375A6"/>
    <w:rsid w:val="004431D3"/>
    <w:rsid w:val="0045436D"/>
    <w:rsid w:val="00456A68"/>
    <w:rsid w:val="004676B2"/>
    <w:rsid w:val="00470E28"/>
    <w:rsid w:val="0047417E"/>
    <w:rsid w:val="0047728E"/>
    <w:rsid w:val="0048235F"/>
    <w:rsid w:val="00482C31"/>
    <w:rsid w:val="00486CC3"/>
    <w:rsid w:val="004934C5"/>
    <w:rsid w:val="00493799"/>
    <w:rsid w:val="0049592E"/>
    <w:rsid w:val="004A1A0B"/>
    <w:rsid w:val="004A2F10"/>
    <w:rsid w:val="004B13D9"/>
    <w:rsid w:val="004C0F6D"/>
    <w:rsid w:val="004C22FB"/>
    <w:rsid w:val="004C29E3"/>
    <w:rsid w:val="004C4BAF"/>
    <w:rsid w:val="004D7D8E"/>
    <w:rsid w:val="004E1ED9"/>
    <w:rsid w:val="004E3251"/>
    <w:rsid w:val="004E3A97"/>
    <w:rsid w:val="004E3ACC"/>
    <w:rsid w:val="004E4AC3"/>
    <w:rsid w:val="004F63CD"/>
    <w:rsid w:val="00500A09"/>
    <w:rsid w:val="005012D1"/>
    <w:rsid w:val="00501875"/>
    <w:rsid w:val="0052675D"/>
    <w:rsid w:val="00526FA4"/>
    <w:rsid w:val="00545DC8"/>
    <w:rsid w:val="0055420D"/>
    <w:rsid w:val="00556548"/>
    <w:rsid w:val="005671DB"/>
    <w:rsid w:val="00586EF8"/>
    <w:rsid w:val="00587DE8"/>
    <w:rsid w:val="00591AAC"/>
    <w:rsid w:val="0059639D"/>
    <w:rsid w:val="005B1C79"/>
    <w:rsid w:val="005B3B6D"/>
    <w:rsid w:val="005B49AB"/>
    <w:rsid w:val="005B50E7"/>
    <w:rsid w:val="005B5B78"/>
    <w:rsid w:val="005C0F1E"/>
    <w:rsid w:val="005C0F7A"/>
    <w:rsid w:val="005C5F69"/>
    <w:rsid w:val="005E22B4"/>
    <w:rsid w:val="005E2EDF"/>
    <w:rsid w:val="005E5DF5"/>
    <w:rsid w:val="005E7B4F"/>
    <w:rsid w:val="005F003C"/>
    <w:rsid w:val="0060357B"/>
    <w:rsid w:val="006038AE"/>
    <w:rsid w:val="00607D68"/>
    <w:rsid w:val="006134E2"/>
    <w:rsid w:val="00613637"/>
    <w:rsid w:val="006149B1"/>
    <w:rsid w:val="00615D9C"/>
    <w:rsid w:val="00623206"/>
    <w:rsid w:val="0062718F"/>
    <w:rsid w:val="0063472C"/>
    <w:rsid w:val="006455EA"/>
    <w:rsid w:val="006508D3"/>
    <w:rsid w:val="00652009"/>
    <w:rsid w:val="00654728"/>
    <w:rsid w:val="00654900"/>
    <w:rsid w:val="00657F8D"/>
    <w:rsid w:val="00667F45"/>
    <w:rsid w:val="006804B1"/>
    <w:rsid w:val="00680D2B"/>
    <w:rsid w:val="00681B32"/>
    <w:rsid w:val="00684E76"/>
    <w:rsid w:val="006922DA"/>
    <w:rsid w:val="0069288F"/>
    <w:rsid w:val="006A5E4E"/>
    <w:rsid w:val="006B1D2B"/>
    <w:rsid w:val="006B276A"/>
    <w:rsid w:val="006B3158"/>
    <w:rsid w:val="006C45C1"/>
    <w:rsid w:val="006C4DFF"/>
    <w:rsid w:val="006D1776"/>
    <w:rsid w:val="006D3574"/>
    <w:rsid w:val="006E2037"/>
    <w:rsid w:val="006E3185"/>
    <w:rsid w:val="006E4B43"/>
    <w:rsid w:val="006E6199"/>
    <w:rsid w:val="006F5D1B"/>
    <w:rsid w:val="00705412"/>
    <w:rsid w:val="00705579"/>
    <w:rsid w:val="00712870"/>
    <w:rsid w:val="00715F73"/>
    <w:rsid w:val="00717A76"/>
    <w:rsid w:val="00743D85"/>
    <w:rsid w:val="00746599"/>
    <w:rsid w:val="007465CE"/>
    <w:rsid w:val="00753CF4"/>
    <w:rsid w:val="007565CC"/>
    <w:rsid w:val="00760F43"/>
    <w:rsid w:val="00763B9A"/>
    <w:rsid w:val="007671B1"/>
    <w:rsid w:val="007700CE"/>
    <w:rsid w:val="00775662"/>
    <w:rsid w:val="00781942"/>
    <w:rsid w:val="007852D5"/>
    <w:rsid w:val="007911C0"/>
    <w:rsid w:val="00795756"/>
    <w:rsid w:val="00796E6F"/>
    <w:rsid w:val="007A6AA8"/>
    <w:rsid w:val="007C30A6"/>
    <w:rsid w:val="007D7280"/>
    <w:rsid w:val="007E00D7"/>
    <w:rsid w:val="007F3A85"/>
    <w:rsid w:val="007F5DA6"/>
    <w:rsid w:val="00817CB8"/>
    <w:rsid w:val="00826496"/>
    <w:rsid w:val="008310C9"/>
    <w:rsid w:val="00834DDC"/>
    <w:rsid w:val="0084472D"/>
    <w:rsid w:val="008453FF"/>
    <w:rsid w:val="008477A2"/>
    <w:rsid w:val="00851553"/>
    <w:rsid w:val="00853CA1"/>
    <w:rsid w:val="00853CC5"/>
    <w:rsid w:val="0085756C"/>
    <w:rsid w:val="00865305"/>
    <w:rsid w:val="00865761"/>
    <w:rsid w:val="00866DFD"/>
    <w:rsid w:val="0086771B"/>
    <w:rsid w:val="00867AC4"/>
    <w:rsid w:val="0087262D"/>
    <w:rsid w:val="00877ACF"/>
    <w:rsid w:val="00894EE4"/>
    <w:rsid w:val="00897922"/>
    <w:rsid w:val="008A6D36"/>
    <w:rsid w:val="008C24CC"/>
    <w:rsid w:val="008C7848"/>
    <w:rsid w:val="008D4279"/>
    <w:rsid w:val="008E1343"/>
    <w:rsid w:val="008E25AA"/>
    <w:rsid w:val="008E7A64"/>
    <w:rsid w:val="008F4883"/>
    <w:rsid w:val="008F662E"/>
    <w:rsid w:val="00906AD6"/>
    <w:rsid w:val="0091359F"/>
    <w:rsid w:val="00917AF2"/>
    <w:rsid w:val="0092418A"/>
    <w:rsid w:val="0093477B"/>
    <w:rsid w:val="00934ED7"/>
    <w:rsid w:val="00946E01"/>
    <w:rsid w:val="009531A0"/>
    <w:rsid w:val="009543C3"/>
    <w:rsid w:val="009650A8"/>
    <w:rsid w:val="00966B27"/>
    <w:rsid w:val="00966E1B"/>
    <w:rsid w:val="00981D66"/>
    <w:rsid w:val="00987771"/>
    <w:rsid w:val="0099433B"/>
    <w:rsid w:val="009947C0"/>
    <w:rsid w:val="009A41D5"/>
    <w:rsid w:val="009A554E"/>
    <w:rsid w:val="009A6C62"/>
    <w:rsid w:val="009B1F26"/>
    <w:rsid w:val="009B477A"/>
    <w:rsid w:val="009B539C"/>
    <w:rsid w:val="009B6C1C"/>
    <w:rsid w:val="009B7F00"/>
    <w:rsid w:val="009C0347"/>
    <w:rsid w:val="009D25BE"/>
    <w:rsid w:val="009E2505"/>
    <w:rsid w:val="009E618B"/>
    <w:rsid w:val="009F1AB7"/>
    <w:rsid w:val="009F2D2C"/>
    <w:rsid w:val="009F4B83"/>
    <w:rsid w:val="009F5426"/>
    <w:rsid w:val="00A00AAA"/>
    <w:rsid w:val="00A01C82"/>
    <w:rsid w:val="00A03E80"/>
    <w:rsid w:val="00A07B4B"/>
    <w:rsid w:val="00A31928"/>
    <w:rsid w:val="00A35994"/>
    <w:rsid w:val="00A369C7"/>
    <w:rsid w:val="00A41FA4"/>
    <w:rsid w:val="00A42AA5"/>
    <w:rsid w:val="00A5084B"/>
    <w:rsid w:val="00A51377"/>
    <w:rsid w:val="00A52B30"/>
    <w:rsid w:val="00A54B2B"/>
    <w:rsid w:val="00A61A74"/>
    <w:rsid w:val="00A623D6"/>
    <w:rsid w:val="00A6617B"/>
    <w:rsid w:val="00A66631"/>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0078"/>
    <w:rsid w:val="00AD57A9"/>
    <w:rsid w:val="00AD7E2E"/>
    <w:rsid w:val="00AE2503"/>
    <w:rsid w:val="00AE7A35"/>
    <w:rsid w:val="00AF7B25"/>
    <w:rsid w:val="00B00A96"/>
    <w:rsid w:val="00B01696"/>
    <w:rsid w:val="00B02364"/>
    <w:rsid w:val="00B033C8"/>
    <w:rsid w:val="00B053D1"/>
    <w:rsid w:val="00B129E8"/>
    <w:rsid w:val="00B20B1C"/>
    <w:rsid w:val="00B24626"/>
    <w:rsid w:val="00B25A3E"/>
    <w:rsid w:val="00B33425"/>
    <w:rsid w:val="00B34690"/>
    <w:rsid w:val="00B44E24"/>
    <w:rsid w:val="00B45944"/>
    <w:rsid w:val="00B54ECC"/>
    <w:rsid w:val="00B61143"/>
    <w:rsid w:val="00B61356"/>
    <w:rsid w:val="00B714F3"/>
    <w:rsid w:val="00B71AC6"/>
    <w:rsid w:val="00B836D4"/>
    <w:rsid w:val="00B87B6B"/>
    <w:rsid w:val="00B92838"/>
    <w:rsid w:val="00BA15D1"/>
    <w:rsid w:val="00BA2855"/>
    <w:rsid w:val="00BB15C0"/>
    <w:rsid w:val="00BC5D77"/>
    <w:rsid w:val="00BD0952"/>
    <w:rsid w:val="00BD140F"/>
    <w:rsid w:val="00BD3409"/>
    <w:rsid w:val="00BD397C"/>
    <w:rsid w:val="00BE5B6A"/>
    <w:rsid w:val="00BF487A"/>
    <w:rsid w:val="00C00988"/>
    <w:rsid w:val="00C1023D"/>
    <w:rsid w:val="00C12592"/>
    <w:rsid w:val="00C35491"/>
    <w:rsid w:val="00C46BD9"/>
    <w:rsid w:val="00C47A3C"/>
    <w:rsid w:val="00C55258"/>
    <w:rsid w:val="00C73560"/>
    <w:rsid w:val="00C73BEA"/>
    <w:rsid w:val="00C765C7"/>
    <w:rsid w:val="00CA39CA"/>
    <w:rsid w:val="00CB0F14"/>
    <w:rsid w:val="00CB7A02"/>
    <w:rsid w:val="00CD659B"/>
    <w:rsid w:val="00CE5CB4"/>
    <w:rsid w:val="00CE5F08"/>
    <w:rsid w:val="00CE6837"/>
    <w:rsid w:val="00CF6B37"/>
    <w:rsid w:val="00D039CF"/>
    <w:rsid w:val="00D048DA"/>
    <w:rsid w:val="00D056A4"/>
    <w:rsid w:val="00D067AB"/>
    <w:rsid w:val="00D112BD"/>
    <w:rsid w:val="00D21F65"/>
    <w:rsid w:val="00D22003"/>
    <w:rsid w:val="00D2327E"/>
    <w:rsid w:val="00D31493"/>
    <w:rsid w:val="00D700EE"/>
    <w:rsid w:val="00D77862"/>
    <w:rsid w:val="00D77C1A"/>
    <w:rsid w:val="00D83556"/>
    <w:rsid w:val="00D84AE0"/>
    <w:rsid w:val="00D87CCD"/>
    <w:rsid w:val="00DC04EC"/>
    <w:rsid w:val="00DC0CE9"/>
    <w:rsid w:val="00DC2354"/>
    <w:rsid w:val="00DC677B"/>
    <w:rsid w:val="00DD0CD2"/>
    <w:rsid w:val="00DD7659"/>
    <w:rsid w:val="00DE204F"/>
    <w:rsid w:val="00DE2DC1"/>
    <w:rsid w:val="00DE4504"/>
    <w:rsid w:val="00DE45F0"/>
    <w:rsid w:val="00DE50D0"/>
    <w:rsid w:val="00DE55B3"/>
    <w:rsid w:val="00DE7D86"/>
    <w:rsid w:val="00DF4176"/>
    <w:rsid w:val="00E04E91"/>
    <w:rsid w:val="00E17240"/>
    <w:rsid w:val="00E26D07"/>
    <w:rsid w:val="00E3271B"/>
    <w:rsid w:val="00E45B3D"/>
    <w:rsid w:val="00E4763D"/>
    <w:rsid w:val="00E53AB3"/>
    <w:rsid w:val="00E54CF5"/>
    <w:rsid w:val="00E55016"/>
    <w:rsid w:val="00E62C86"/>
    <w:rsid w:val="00E6772F"/>
    <w:rsid w:val="00E74595"/>
    <w:rsid w:val="00E77844"/>
    <w:rsid w:val="00E77C84"/>
    <w:rsid w:val="00E823DA"/>
    <w:rsid w:val="00E84529"/>
    <w:rsid w:val="00E870D6"/>
    <w:rsid w:val="00E9693D"/>
    <w:rsid w:val="00EB417E"/>
    <w:rsid w:val="00EB4FD9"/>
    <w:rsid w:val="00EC088B"/>
    <w:rsid w:val="00EC7BA0"/>
    <w:rsid w:val="00ED2695"/>
    <w:rsid w:val="00ED3104"/>
    <w:rsid w:val="00ED66B2"/>
    <w:rsid w:val="00EF5F8E"/>
    <w:rsid w:val="00F070E1"/>
    <w:rsid w:val="00F23B3E"/>
    <w:rsid w:val="00F30C9B"/>
    <w:rsid w:val="00F30CD6"/>
    <w:rsid w:val="00F33277"/>
    <w:rsid w:val="00F336AF"/>
    <w:rsid w:val="00F354B1"/>
    <w:rsid w:val="00F43F17"/>
    <w:rsid w:val="00F61BF3"/>
    <w:rsid w:val="00F63121"/>
    <w:rsid w:val="00F63171"/>
    <w:rsid w:val="00F7022F"/>
    <w:rsid w:val="00F7606D"/>
    <w:rsid w:val="00F832DB"/>
    <w:rsid w:val="00F84F7E"/>
    <w:rsid w:val="00FA0340"/>
    <w:rsid w:val="00FA4691"/>
    <w:rsid w:val="00FA67CA"/>
    <w:rsid w:val="00FA67EC"/>
    <w:rsid w:val="00FA7E3D"/>
    <w:rsid w:val="00FB0E4E"/>
    <w:rsid w:val="00FB5671"/>
    <w:rsid w:val="00FC34AD"/>
    <w:rsid w:val="00FC4F40"/>
    <w:rsid w:val="00FD2D30"/>
    <w:rsid w:val="00FE2A98"/>
    <w:rsid w:val="00FE79FE"/>
    <w:rsid w:val="00FF1865"/>
    <w:rsid w:val="013F6718"/>
    <w:rsid w:val="01DE410F"/>
    <w:rsid w:val="02131224"/>
    <w:rsid w:val="021F0DF7"/>
    <w:rsid w:val="02725666"/>
    <w:rsid w:val="02AF14BC"/>
    <w:rsid w:val="04CA6356"/>
    <w:rsid w:val="0666397F"/>
    <w:rsid w:val="06B058C5"/>
    <w:rsid w:val="089D5F9B"/>
    <w:rsid w:val="09EB4202"/>
    <w:rsid w:val="0A021F24"/>
    <w:rsid w:val="0AE33D10"/>
    <w:rsid w:val="0B1224DC"/>
    <w:rsid w:val="11C065C0"/>
    <w:rsid w:val="131D0E94"/>
    <w:rsid w:val="1354410C"/>
    <w:rsid w:val="139A1814"/>
    <w:rsid w:val="15502D81"/>
    <w:rsid w:val="17E411E5"/>
    <w:rsid w:val="19BC5817"/>
    <w:rsid w:val="19EA0440"/>
    <w:rsid w:val="1ABA648B"/>
    <w:rsid w:val="1BCF39D5"/>
    <w:rsid w:val="1CBE5C8B"/>
    <w:rsid w:val="1D06658C"/>
    <w:rsid w:val="1F877AE3"/>
    <w:rsid w:val="20790A75"/>
    <w:rsid w:val="210748E4"/>
    <w:rsid w:val="23B2156E"/>
    <w:rsid w:val="271977AD"/>
    <w:rsid w:val="28195EFC"/>
    <w:rsid w:val="2A924D25"/>
    <w:rsid w:val="2AA71370"/>
    <w:rsid w:val="2AFD4DCE"/>
    <w:rsid w:val="2B501D74"/>
    <w:rsid w:val="2BDB4BD2"/>
    <w:rsid w:val="2D2D4DD9"/>
    <w:rsid w:val="2E7C001D"/>
    <w:rsid w:val="30AF6262"/>
    <w:rsid w:val="317A7D4E"/>
    <w:rsid w:val="332E05EC"/>
    <w:rsid w:val="343F1C5A"/>
    <w:rsid w:val="36414E46"/>
    <w:rsid w:val="376421A8"/>
    <w:rsid w:val="37840515"/>
    <w:rsid w:val="37A8718F"/>
    <w:rsid w:val="395F062F"/>
    <w:rsid w:val="3C3C7690"/>
    <w:rsid w:val="3DC82A90"/>
    <w:rsid w:val="3ECB266F"/>
    <w:rsid w:val="3F446B1E"/>
    <w:rsid w:val="405525B1"/>
    <w:rsid w:val="41A12880"/>
    <w:rsid w:val="43D64F1C"/>
    <w:rsid w:val="43FA2DE3"/>
    <w:rsid w:val="459C77D9"/>
    <w:rsid w:val="47453C85"/>
    <w:rsid w:val="47F56CC8"/>
    <w:rsid w:val="48A4765D"/>
    <w:rsid w:val="48CC50E5"/>
    <w:rsid w:val="49EE2949"/>
    <w:rsid w:val="4A531F7E"/>
    <w:rsid w:val="4B1F591B"/>
    <w:rsid w:val="4C0C6B64"/>
    <w:rsid w:val="4C0D559B"/>
    <w:rsid w:val="4D527652"/>
    <w:rsid w:val="4D92750F"/>
    <w:rsid w:val="4F03418B"/>
    <w:rsid w:val="4FBF27DE"/>
    <w:rsid w:val="50445FB7"/>
    <w:rsid w:val="51C94876"/>
    <w:rsid w:val="52793D86"/>
    <w:rsid w:val="52E27F22"/>
    <w:rsid w:val="5453165A"/>
    <w:rsid w:val="568B43E0"/>
    <w:rsid w:val="577C78E9"/>
    <w:rsid w:val="59752A07"/>
    <w:rsid w:val="5A9467B8"/>
    <w:rsid w:val="5CBE72D5"/>
    <w:rsid w:val="5CF1348B"/>
    <w:rsid w:val="5E822A51"/>
    <w:rsid w:val="60BC68C8"/>
    <w:rsid w:val="60DD4F2F"/>
    <w:rsid w:val="61C3168D"/>
    <w:rsid w:val="628D5074"/>
    <w:rsid w:val="62AC3F69"/>
    <w:rsid w:val="62C7751A"/>
    <w:rsid w:val="66566069"/>
    <w:rsid w:val="66D24886"/>
    <w:rsid w:val="68B32BF4"/>
    <w:rsid w:val="6A6200E9"/>
    <w:rsid w:val="6BCD583D"/>
    <w:rsid w:val="6BF918F8"/>
    <w:rsid w:val="6DB273C9"/>
    <w:rsid w:val="6DDE1814"/>
    <w:rsid w:val="6F0A0BCD"/>
    <w:rsid w:val="6FC27D78"/>
    <w:rsid w:val="70045A7F"/>
    <w:rsid w:val="723810D3"/>
    <w:rsid w:val="728C4044"/>
    <w:rsid w:val="73572A8B"/>
    <w:rsid w:val="74326961"/>
    <w:rsid w:val="7604418A"/>
    <w:rsid w:val="78CD4797"/>
    <w:rsid w:val="79146C05"/>
    <w:rsid w:val="7A5455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E1293"/>
  <w15:docId w15:val="{A91F98BB-F150-4383-ADB0-7973294E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index 1" w:qFormat="1"/>
    <w:lsdException w:name="index 3"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5" w:qFormat="1"/>
    <w:lsdException w:name="toc 6" w:qFormat="1"/>
    <w:lsdException w:name="toc 7" w:qFormat="1"/>
    <w:lsdException w:name="toc 8" w:qFormat="1"/>
    <w:lsdException w:name="toc 9" w:semiHidden="1" w:unhideWhenUsed="1"/>
    <w:lsdException w:name="Normal Indent" w:qFormat="1"/>
    <w:lsdException w:name="footnote text" w:uiPriority="99" w:qFormat="1"/>
    <w:lsdException w:name="annotation text" w:semiHidden="1" w:unhideWhenUsed="1"/>
    <w:lsdException w:name="header" w:uiPriority="99" w:qFormat="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unhideWhenUsed="1"/>
    <w:lsdException w:name="line number" w:semiHidden="1" w:unhideWhenUsed="1"/>
    <w:lsdException w:name="page number" w:uiPriority="99"/>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qFormat/>
  </w:style>
  <w:style w:type="paragraph" w:styleId="TOC4">
    <w:name w:val="toc 4"/>
    <w:basedOn w:val="TOC3"/>
    <w:next w:val="Normal"/>
    <w:pPr>
      <w:tabs>
        <w:tab w:val="left" w:pos="3261"/>
      </w:tabs>
      <w:spacing w:before="80"/>
      <w:ind w:left="3261" w:hanging="993"/>
    </w:pPr>
  </w:style>
  <w:style w:type="paragraph" w:styleId="TOC3">
    <w:name w:val="toc 3"/>
    <w:basedOn w:val="TOC2"/>
    <w:next w:val="Normal"/>
    <w:qFormat/>
    <w:pPr>
      <w:tabs>
        <w:tab w:val="left" w:pos="2155"/>
      </w:tabs>
      <w:ind w:left="2155" w:hanging="879"/>
    </w:pPr>
  </w:style>
  <w:style w:type="paragraph" w:styleId="TOC2">
    <w:name w:val="toc 2"/>
    <w:basedOn w:val="TOC1"/>
    <w:next w:val="Normal"/>
    <w:qFormat/>
    <w:pPr>
      <w:tabs>
        <w:tab w:val="left" w:pos="1276"/>
      </w:tabs>
      <w:spacing w:before="160"/>
      <w:ind w:left="1276" w:hanging="709"/>
    </w:pPr>
  </w:style>
  <w:style w:type="paragraph" w:styleId="TOC1">
    <w:name w:val="toc 1"/>
    <w:basedOn w:val="Normal"/>
    <w:next w:val="Normal"/>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BodyText3">
    <w:name w:val="Body Text 3"/>
    <w:basedOn w:val="Normal"/>
    <w:pPr>
      <w:spacing w:before="180"/>
      <w:jc w:val="center"/>
    </w:pPr>
    <w:rPr>
      <w:iCs/>
      <w:sz w:val="22"/>
      <w:lang w:val="en-US"/>
    </w:rPr>
  </w:style>
  <w:style w:type="paragraph" w:styleId="BodyText">
    <w:name w:val="Body Text"/>
    <w:basedOn w:val="Normal"/>
    <w:qFormat/>
    <w:pPr>
      <w:jc w:val="left"/>
    </w:pPr>
    <w:rPr>
      <w:b/>
      <w:smallCaps/>
      <w:sz w:val="26"/>
      <w:lang w:val="en-GB"/>
    </w:rPr>
  </w:style>
  <w:style w:type="paragraph" w:styleId="TOC5">
    <w:name w:val="toc 5"/>
    <w:basedOn w:val="TOC4"/>
    <w:next w:val="Normal"/>
    <w:qFormat/>
  </w:style>
  <w:style w:type="paragraph" w:styleId="PlainText">
    <w:name w:val="Plain Text"/>
    <w:basedOn w:val="Normal"/>
    <w:link w:val="PlainTextChar"/>
    <w:qFormat/>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paragraph" w:styleId="TOC8">
    <w:name w:val="toc 8"/>
    <w:basedOn w:val="TOC4"/>
    <w:next w:val="Normal"/>
    <w:qFormat/>
  </w:style>
  <w:style w:type="paragraph" w:styleId="Index3">
    <w:name w:val="index 3"/>
    <w:basedOn w:val="Normal"/>
    <w:next w:val="Normal"/>
    <w:qFormat/>
    <w:pPr>
      <w:ind w:left="566"/>
    </w:pPr>
  </w:style>
  <w:style w:type="paragraph" w:styleId="BalloonText">
    <w:name w:val="Balloon Text"/>
    <w:basedOn w:val="Normal"/>
    <w:link w:val="BalloonTextChar"/>
    <w:pPr>
      <w:jc w:val="left"/>
    </w:pPr>
    <w:rPr>
      <w:sz w:val="18"/>
      <w:szCs w:val="18"/>
      <w:lang w:val="en-GB"/>
    </w:r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style>
  <w:style w:type="paragraph" w:styleId="Index1">
    <w:name w:val="index 1"/>
    <w:basedOn w:val="Normal"/>
    <w:next w:val="Normal"/>
    <w:qFormat/>
  </w:style>
  <w:style w:type="paragraph" w:styleId="FootnoteText">
    <w:name w:val="footnote text"/>
    <w:basedOn w:val="Normal"/>
    <w:link w:val="FootnoteTextChar"/>
    <w:uiPriority w:val="99"/>
    <w:qFormat/>
    <w:pPr>
      <w:keepLines/>
      <w:tabs>
        <w:tab w:val="left" w:pos="255"/>
      </w:tabs>
      <w:ind w:left="255" w:hanging="255"/>
    </w:pPr>
    <w:rPr>
      <w:sz w:val="22"/>
    </w:rPr>
  </w:style>
  <w:style w:type="paragraph" w:styleId="TOC6">
    <w:name w:val="toc 6"/>
    <w:basedOn w:val="TOC4"/>
    <w:next w:val="Normal"/>
    <w:qFormat/>
  </w:style>
  <w:style w:type="paragraph" w:styleId="BodyText2">
    <w:name w:val="Body Text 2"/>
    <w:basedOn w:val="Normal"/>
    <w:pPr>
      <w:tabs>
        <w:tab w:val="right" w:pos="9639"/>
      </w:tabs>
      <w:jc w:val="left"/>
    </w:pPr>
    <w:rPr>
      <w:rFonts w:ascii="Palatino Linotype" w:hAnsi="Palatino Linotype"/>
      <w:b/>
      <w:bCs/>
      <w:sz w:val="32"/>
      <w:lang w:val="en-US"/>
    </w:rPr>
  </w:style>
  <w:style w:type="paragraph" w:styleId="NormalWeb">
    <w:name w:val="Normal (Web)"/>
    <w:basedOn w:val="Normal"/>
    <w:uiPriority w:val="99"/>
    <w:semiHidden/>
    <w:unhideWhenUsed/>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styleId="Index2">
    <w:name w:val="index 2"/>
    <w:basedOn w:val="Normal"/>
    <w:next w:val="Normal"/>
    <w:pPr>
      <w:ind w:left="283"/>
    </w:pPr>
  </w:style>
  <w:style w:type="table" w:styleId="TableGrid">
    <w:name w:val="Table Grid"/>
    <w:basedOn w:val="TableNormal"/>
    <w:uiPriority w:val="39"/>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Pr>
      <w:vertAlign w:val="superscript"/>
    </w:rPr>
  </w:style>
  <w:style w:type="character" w:styleId="PageNumber">
    <w:name w:val="page number"/>
    <w:basedOn w:val="DefaultParagraphFont"/>
    <w:uiPriority w:val="99"/>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FootnoteReference">
    <w:name w:val="footnote reference"/>
    <w:basedOn w:val="DefaultParagraphFont"/>
    <w:uiPriority w:val="99"/>
    <w:qFormat/>
    <w:rPr>
      <w:position w:val="6"/>
      <w:sz w:val="18"/>
    </w:rPr>
  </w:style>
  <w:style w:type="character" w:customStyle="1" w:styleId="Heading1Char">
    <w:name w:val="Heading 1 Char"/>
    <w:basedOn w:val="DefaultParagraphFont"/>
    <w:link w:val="Heading1"/>
    <w:uiPriority w:val="9"/>
    <w:rPr>
      <w:b/>
      <w:sz w:val="24"/>
      <w:lang w:val="fr-FR" w:eastAsia="en-US"/>
    </w:rPr>
  </w:style>
  <w:style w:type="character" w:customStyle="1" w:styleId="Heading2Char">
    <w:name w:val="Heading 2 Char"/>
    <w:basedOn w:val="DefaultParagraphFont"/>
    <w:link w:val="Heading2"/>
    <w:uiPriority w:val="9"/>
    <w:qFormat/>
    <w:rPr>
      <w:b/>
      <w:sz w:val="24"/>
      <w:lang w:val="fr-FR" w:eastAsia="en-US"/>
    </w:rPr>
  </w:style>
  <w:style w:type="character" w:customStyle="1" w:styleId="Heading3Char">
    <w:name w:val="Heading 3 Char"/>
    <w:basedOn w:val="DefaultParagraphFont"/>
    <w:link w:val="Heading3"/>
    <w:uiPriority w:val="9"/>
    <w:rPr>
      <w:b/>
      <w:sz w:val="24"/>
      <w:lang w:val="fr-FR" w:eastAsia="en-US"/>
    </w:rPr>
  </w:style>
  <w:style w:type="character" w:customStyle="1" w:styleId="Heading4Char">
    <w:name w:val="Heading 4 Char"/>
    <w:basedOn w:val="DefaultParagraphFont"/>
    <w:link w:val="Heading4"/>
    <w:uiPriority w:val="9"/>
    <w:qFormat/>
    <w:rPr>
      <w:b/>
      <w:sz w:val="24"/>
      <w:lang w:val="fr-FR" w:eastAsia="en-US"/>
    </w:rPr>
  </w:style>
  <w:style w:type="character" w:customStyle="1" w:styleId="Heading5Char">
    <w:name w:val="Heading 5 Char"/>
    <w:basedOn w:val="DefaultParagraphFont"/>
    <w:link w:val="Heading5"/>
    <w:qFormat/>
    <w:rPr>
      <w:b/>
      <w:sz w:val="24"/>
      <w:lang w:val="fr-FR" w:eastAsia="en-US"/>
    </w:rPr>
  </w:style>
  <w:style w:type="character" w:customStyle="1" w:styleId="Heading6Char">
    <w:name w:val="Heading 6 Char"/>
    <w:basedOn w:val="DefaultParagraphFont"/>
    <w:link w:val="Heading6"/>
    <w:qFormat/>
    <w:rPr>
      <w:b/>
      <w:sz w:val="24"/>
      <w:lang w:val="fr-FR" w:eastAsia="en-US"/>
    </w:rPr>
  </w:style>
  <w:style w:type="character" w:customStyle="1" w:styleId="Heading7Char">
    <w:name w:val="Heading 7 Char"/>
    <w:basedOn w:val="DefaultParagraphFont"/>
    <w:link w:val="Heading7"/>
    <w:qFormat/>
    <w:rPr>
      <w:b/>
      <w:sz w:val="24"/>
      <w:lang w:val="fr-FR" w:eastAsia="en-US"/>
    </w:rPr>
  </w:style>
  <w:style w:type="character" w:customStyle="1" w:styleId="Heading8Char">
    <w:name w:val="Heading 8 Char"/>
    <w:basedOn w:val="DefaultParagraphFont"/>
    <w:link w:val="Heading8"/>
    <w:rPr>
      <w:b/>
      <w:sz w:val="24"/>
      <w:lang w:val="fr-FR" w:eastAsia="en-US"/>
    </w:rPr>
  </w:style>
  <w:style w:type="character" w:customStyle="1" w:styleId="Heading9Char">
    <w:name w:val="Heading 9 Char"/>
    <w:basedOn w:val="DefaultParagraphFont"/>
    <w:link w:val="Heading9"/>
    <w:qFormat/>
    <w:rPr>
      <w:b/>
      <w:sz w:val="24"/>
      <w:lang w:val="fr-FR" w:eastAsia="en-US"/>
    </w:rPr>
  </w:style>
  <w:style w:type="character" w:customStyle="1" w:styleId="HeaderChar">
    <w:name w:val="Header Char"/>
    <w:basedOn w:val="DefaultParagraphFont"/>
    <w:link w:val="Header"/>
    <w:uiPriority w:val="99"/>
    <w:qFormat/>
    <w:rPr>
      <w:sz w:val="24"/>
      <w:lang w:val="fr-FR" w:eastAsia="en-US"/>
    </w:rPr>
  </w:style>
  <w:style w:type="character" w:customStyle="1" w:styleId="FooterChar">
    <w:name w:val="Footer Char"/>
    <w:basedOn w:val="DefaultParagraphFont"/>
    <w:link w:val="Footer"/>
    <w:qFormat/>
    <w:rPr>
      <w:sz w:val="18"/>
      <w:lang w:val="fr-FR" w:eastAsia="en-US"/>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AnnexNoTitle">
    <w:name w:val="Annex_NoTitle"/>
    <w:basedOn w:val="Normal"/>
    <w:next w:val="Normalaftertitle"/>
    <w:qFormat/>
    <w:pPr>
      <w:keepNext/>
      <w:keepLines/>
      <w:spacing w:before="480" w:after="80"/>
      <w:jc w:val="center"/>
    </w:pPr>
    <w:rPr>
      <w:b/>
      <w:sz w:val="28"/>
    </w:rPr>
  </w:style>
  <w:style w:type="paragraph" w:customStyle="1" w:styleId="Normalaftertitle">
    <w:name w:val="Normal_after_title"/>
    <w:basedOn w:val="Normal"/>
    <w:next w:val="Normal"/>
    <w:link w:val="NormalaftertitleChar"/>
    <w:qFormat/>
    <w:pPr>
      <w:spacing w:before="320"/>
    </w:pPr>
  </w:style>
  <w:style w:type="paragraph" w:customStyle="1" w:styleId="enumlev2">
    <w:name w:val="enumlev2"/>
    <w:basedOn w:val="enumlev1"/>
    <w:pPr>
      <w:ind w:left="1191" w:hanging="397"/>
    </w:pPr>
  </w:style>
  <w:style w:type="paragraph" w:customStyle="1" w:styleId="enumlev1">
    <w:name w:val="enumlev1"/>
    <w:basedOn w:val="Normal"/>
    <w:uiPriority w:val="99"/>
    <w:qFormat/>
    <w:pPr>
      <w:spacing w:before="80"/>
      <w:ind w:left="794" w:hanging="794"/>
    </w:pPr>
  </w:style>
  <w:style w:type="paragraph" w:customStyle="1" w:styleId="enumlev3">
    <w:name w:val="enumlev3"/>
    <w:basedOn w:val="enumlev2"/>
    <w:qFormat/>
    <w:pPr>
      <w:ind w:left="1588"/>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BR"/>
    <w:qFormat/>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customStyle="1" w:styleId="FootnoteTextChar">
    <w:name w:val="Footnote Text Char"/>
    <w:basedOn w:val="DefaultParagraphFont"/>
    <w:link w:val="FootnoteText"/>
    <w:uiPriority w:val="99"/>
    <w:qFormat/>
    <w:rPr>
      <w:sz w:val="22"/>
      <w:lang w:val="fr-FR" w:eastAsia="en-US"/>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qFormat/>
  </w:style>
  <w:style w:type="paragraph" w:customStyle="1" w:styleId="Reptitle">
    <w:name w:val="Rep_title"/>
    <w:basedOn w:val="RectitleBR"/>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pPr>
      <w:spacing w:after="480"/>
    </w:pPr>
    <w:rPr>
      <w:sz w:val="22"/>
    </w:rPr>
  </w:style>
  <w:style w:type="paragraph" w:customStyle="1" w:styleId="FigureNoTitle">
    <w:name w:val="Figure_NoTitle"/>
    <w:basedOn w:val="Normal"/>
    <w:next w:val="Normalaftertitle"/>
    <w:qFormat/>
    <w:pPr>
      <w:keepLines/>
      <w:spacing w:before="240" w:after="120"/>
      <w:jc w:val="center"/>
    </w:pPr>
    <w:rPr>
      <w:b/>
      <w:lang w:val="en-GB"/>
    </w:rPr>
  </w:style>
  <w:style w:type="paragraph" w:customStyle="1" w:styleId="FooterQP">
    <w:name w:val="Footer_QP"/>
    <w:basedOn w:val="Normal"/>
    <w:qFormat/>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TabletitleBR">
    <w:name w:val="Table_title_BR"/>
    <w:basedOn w:val="Normal"/>
    <w:next w:val="Normal"/>
    <w:pPr>
      <w:keepNext/>
      <w:keepLines/>
      <w:spacing w:before="0" w:after="120"/>
      <w:jc w:val="center"/>
    </w:pPr>
    <w:rPr>
      <w:b/>
      <w:lang w:val="en-GB"/>
    </w:rPr>
  </w:style>
  <w:style w:type="paragraph" w:customStyle="1" w:styleId="Normalaftertitle0">
    <w:name w:val="Normal after title"/>
    <w:basedOn w:val="Normal"/>
    <w:next w:val="Normal"/>
    <w:qFormat/>
    <w:pPr>
      <w:spacing w:before="320"/>
      <w:jc w:val="left"/>
    </w:pPr>
    <w:rPr>
      <w:lang w:val="en-GB"/>
    </w:rPr>
  </w:style>
  <w:style w:type="paragraph" w:customStyle="1" w:styleId="Artheading">
    <w:name w:val="Art_heading"/>
    <w:basedOn w:val="Normal"/>
    <w:next w:val="Normalaftertitle"/>
    <w:pPr>
      <w:spacing w:before="480"/>
      <w:jc w:val="center"/>
    </w:pPr>
    <w:rPr>
      <w:b/>
      <w:sz w:val="28"/>
      <w:lang w:val="en-GB"/>
    </w:rPr>
  </w:style>
  <w:style w:type="paragraph" w:customStyle="1" w:styleId="Figurewithouttitle">
    <w:name w:val="Figure_without_title"/>
    <w:basedOn w:val="Normal"/>
    <w:next w:val="Normalaftertitle"/>
    <w:pPr>
      <w:keepLines/>
      <w:spacing w:before="240" w:after="120"/>
      <w:jc w:val="center"/>
    </w:pPr>
    <w:rPr>
      <w:lang w:val="en-GB"/>
    </w:rPr>
  </w:style>
  <w:style w:type="paragraph" w:customStyle="1" w:styleId="FirstFooter">
    <w:name w:val="FirstFooter"/>
    <w:basedOn w:val="Footer"/>
    <w:qFormat/>
    <w:pPr>
      <w:overflowPunct/>
      <w:autoSpaceDE/>
      <w:autoSpaceDN/>
      <w:adjustRightInd/>
      <w:spacing w:before="40"/>
      <w:jc w:val="left"/>
      <w:textAlignment w:val="auto"/>
    </w:pPr>
    <w:rPr>
      <w:sz w:val="16"/>
      <w:lang w:val="en-GB"/>
    </w:rPr>
  </w:style>
  <w:style w:type="paragraph" w:customStyle="1" w:styleId="Source">
    <w:name w:val="Source"/>
    <w:basedOn w:val="Normal"/>
    <w:next w:val="Normalaftertitle"/>
    <w:link w:val="SourceChar"/>
    <w:pPr>
      <w:spacing w:before="840" w:after="200"/>
      <w:jc w:val="center"/>
    </w:pPr>
    <w:rPr>
      <w:b/>
      <w:sz w:val="28"/>
      <w:lang w:val="en-GB"/>
    </w:rPr>
  </w:style>
  <w:style w:type="character" w:customStyle="1" w:styleId="SourceChar">
    <w:name w:val="Source Char"/>
    <w:basedOn w:val="DefaultParagraphFont"/>
    <w:link w:val="Source"/>
    <w:locked/>
    <w:rPr>
      <w:rFonts w:eastAsia="SimSun"/>
      <w:b/>
      <w:sz w:val="28"/>
      <w:lang w:val="en-GB" w:eastAsia="en-US"/>
    </w:rPr>
  </w:style>
  <w:style w:type="paragraph" w:customStyle="1" w:styleId="SpecialFooter">
    <w:name w:val="Special Footer"/>
    <w:basedOn w:val="Footer"/>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Tabletitle"/>
    <w:qFormat/>
    <w:pPr>
      <w:keepNext/>
      <w:spacing w:before="0" w:after="120"/>
      <w:jc w:val="center"/>
    </w:pPr>
    <w:rPr>
      <w:lang w:val="en-GB"/>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style>
  <w:style w:type="paragraph" w:customStyle="1" w:styleId="Title3">
    <w:name w:val="Title 3"/>
    <w:basedOn w:val="Title2"/>
    <w:next w:val="Title4"/>
    <w:qFormat/>
    <w:rPr>
      <w:caps w:val="0"/>
    </w:rPr>
  </w:style>
  <w:style w:type="paragraph" w:customStyle="1" w:styleId="Title4">
    <w:name w:val="Title 4"/>
    <w:basedOn w:val="Title3"/>
    <w:next w:val="Heading1"/>
    <w:uiPriority w:val="99"/>
    <w:qFormat/>
    <w:rPr>
      <w:b/>
    </w:rPr>
  </w:style>
  <w:style w:type="character" w:customStyle="1" w:styleId="Appdef">
    <w:name w:val="App_def"/>
    <w:basedOn w:val="DefaultParagraphFont"/>
    <w:rPr>
      <w:rFonts w:ascii="Times New Roman" w:hAnsi="Times New Roman" w:cs="Times New Roman"/>
      <w:b/>
    </w:rPr>
  </w:style>
  <w:style w:type="character" w:customStyle="1" w:styleId="Appref">
    <w:name w:val="App_ref"/>
    <w:basedOn w:val="DefaultParagraphFont"/>
    <w:qFormat/>
    <w:rPr>
      <w:rFonts w:cs="Times New Roman"/>
    </w:rPr>
  </w:style>
  <w:style w:type="character" w:customStyle="1" w:styleId="Artdef">
    <w:name w:val="Art_def"/>
    <w:basedOn w:val="DefaultParagraphFont"/>
    <w:rPr>
      <w:rFonts w:ascii="Times New Roman" w:hAnsi="Times New Roman" w:cs="Times New Roman"/>
      <w:b/>
    </w:rPr>
  </w:style>
  <w:style w:type="character" w:customStyle="1" w:styleId="Artref">
    <w:name w:val="Art_ref"/>
    <w:basedOn w:val="DefaultParagraphFont"/>
    <w:rPr>
      <w:rFonts w:cs="Times New Roman"/>
    </w:rPr>
  </w:style>
  <w:style w:type="character" w:customStyle="1" w:styleId="Recdef">
    <w:name w:val="Rec_def"/>
    <w:basedOn w:val="DefaultParagraphFont"/>
    <w:qFormat/>
    <w:rPr>
      <w:rFonts w:cs="Times New Roman"/>
      <w:b/>
    </w:rPr>
  </w:style>
  <w:style w:type="character" w:customStyle="1" w:styleId="Resdef">
    <w:name w:val="Res_def"/>
    <w:basedOn w:val="DefaultParagraphFont"/>
    <w:rPr>
      <w:rFonts w:ascii="Times New Roman" w:hAnsi="Times New Roman" w:cs="Times New Roman"/>
      <w:b/>
    </w:rPr>
  </w:style>
  <w:style w:type="character" w:customStyle="1" w:styleId="Tablefreq">
    <w:name w:val="Table_freq"/>
    <w:basedOn w:val="DefaultParagraphFont"/>
    <w:qFormat/>
    <w:rPr>
      <w:rFonts w:cs="Times New Roman"/>
      <w:b/>
      <w:color w:val="auto"/>
    </w:rPr>
  </w:style>
  <w:style w:type="paragraph" w:customStyle="1" w:styleId="Formal">
    <w:name w:val="Formal"/>
    <w:basedOn w:val="ASN1"/>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qFormat/>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qFormat/>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qFormat/>
    <w:pPr>
      <w:keepNext/>
      <w:spacing w:before="100" w:after="100" w:line="190" w:lineRule="exact"/>
    </w:pPr>
    <w:rPr>
      <w:sz w:val="18"/>
      <w:szCs w:val="18"/>
      <w:lang w:val="en-GB" w:eastAsia="ja-JP"/>
    </w:rPr>
  </w:style>
  <w:style w:type="character" w:customStyle="1" w:styleId="BalloonTextChar">
    <w:name w:val="Balloon Text Char"/>
    <w:basedOn w:val="DefaultParagraphFont"/>
    <w:link w:val="BalloonText"/>
    <w:qFormat/>
    <w:rPr>
      <w:rFonts w:eastAsia="SimSun"/>
      <w:sz w:val="18"/>
      <w:szCs w:val="18"/>
      <w:lang w:val="en-GB" w:eastAsia="en-US"/>
    </w:rPr>
  </w:style>
  <w:style w:type="paragraph" w:customStyle="1" w:styleId="1">
    <w:name w:val="正文 1"/>
    <w:basedOn w:val="Normal"/>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qFormat/>
    <w:pPr>
      <w:keepNext/>
      <w:keepLines/>
      <w:spacing w:before="0" w:after="100"/>
      <w:jc w:val="center"/>
    </w:pPr>
    <w:rPr>
      <w:bCs/>
      <w:sz w:val="18"/>
      <w:lang w:val="fr-CH" w:eastAsia="zh-CN"/>
    </w:rPr>
  </w:style>
  <w:style w:type="paragraph" w:customStyle="1" w:styleId="TableHead0">
    <w:name w:val="Table_Hea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275DF7"/>
    <w:pPr>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qFormat/>
    <w:pPr>
      <w:keepNext/>
      <w:spacing w:before="480" w:after="120"/>
      <w:jc w:val="center"/>
    </w:pPr>
    <w:rPr>
      <w:lang w:val="en-GB"/>
    </w:rPr>
  </w:style>
  <w:style w:type="paragraph" w:customStyle="1" w:styleId="FigureTitle0">
    <w:name w:val="Figure_Title"/>
    <w:basedOn w:val="TableTitle0"/>
    <w:next w:val="Normal"/>
    <w:pPr>
      <w:keepNext w:val="0"/>
      <w:spacing w:before="120" w:after="0"/>
    </w:pPr>
    <w:rPr>
      <w:b/>
      <w:bCs w:val="0"/>
    </w:rPr>
  </w:style>
  <w:style w:type="paragraph" w:customStyle="1" w:styleId="Annex">
    <w:name w:val="Annex_#"/>
    <w:basedOn w:val="Normal"/>
    <w:next w:val="AnnexRef0"/>
    <w:qFormat/>
    <w:pPr>
      <w:keepNext/>
      <w:keepLines/>
      <w:spacing w:before="480" w:after="80"/>
      <w:jc w:val="center"/>
    </w:pPr>
    <w:rPr>
      <w:caps/>
      <w:lang w:val="en-GB" w:eastAsia="zh-CN"/>
    </w:rPr>
  </w:style>
  <w:style w:type="paragraph" w:customStyle="1" w:styleId="AnnexRef0">
    <w:name w:val="Annex_Ref"/>
    <w:basedOn w:val="Normal"/>
    <w:next w:val="AnnexTitle"/>
    <w:qFormat/>
    <w:pPr>
      <w:keepNext/>
      <w:keepLines/>
      <w:jc w:val="center"/>
    </w:pPr>
    <w:rPr>
      <w:lang w:val="en-GB"/>
    </w:rPr>
  </w:style>
  <w:style w:type="paragraph" w:customStyle="1" w:styleId="AnnexTitle">
    <w:name w:val="Annex_Title"/>
    <w:basedOn w:val="Normal"/>
    <w:next w:val="Normalaftertitle0"/>
    <w:qFormat/>
    <w:pPr>
      <w:keepNext/>
      <w:keepLines/>
      <w:spacing w:before="80" w:after="20"/>
      <w:jc w:val="center"/>
    </w:pPr>
    <w:rPr>
      <w:b/>
      <w:lang w:val="en-GB"/>
    </w:rPr>
  </w:style>
  <w:style w:type="paragraph" w:customStyle="1" w:styleId="Appendix">
    <w:name w:val="Appendix_#"/>
    <w:basedOn w:val="Annex"/>
    <w:next w:val="AppendixRef0"/>
    <w:qFormat/>
  </w:style>
  <w:style w:type="paragraph" w:customStyle="1" w:styleId="AppendixRef0">
    <w:name w:val="Appendix_Ref"/>
    <w:basedOn w:val="AnnexRef0"/>
    <w:next w:val="AppendixTitle"/>
  </w:style>
  <w:style w:type="paragraph" w:customStyle="1" w:styleId="AppendixTitle">
    <w:name w:val="Appendix_Title"/>
    <w:basedOn w:val="AnnexTitle"/>
    <w:next w:val="Normalaftertitle0"/>
    <w:qFormat/>
  </w:style>
  <w:style w:type="paragraph" w:customStyle="1" w:styleId="RefTitle0">
    <w:name w:val="Ref_Title"/>
    <w:basedOn w:val="Normal"/>
    <w:next w:val="RefText0"/>
    <w:qFormat/>
    <w:pPr>
      <w:spacing w:before="480"/>
      <w:jc w:val="center"/>
    </w:pPr>
    <w:rPr>
      <w:caps/>
      <w:lang w:val="en-GB"/>
    </w:rPr>
  </w:style>
  <w:style w:type="paragraph" w:customStyle="1" w:styleId="RefText0">
    <w:name w:val="Ref_Text"/>
    <w:basedOn w:val="Normal"/>
    <w:pPr>
      <w:ind w:left="794" w:hanging="794"/>
    </w:pPr>
    <w:rPr>
      <w:lang w:val="en-GB"/>
    </w:rPr>
  </w:style>
  <w:style w:type="paragraph" w:customStyle="1" w:styleId="Head">
    <w:name w:val="Head"/>
    <w:basedOn w:val="Normal"/>
    <w:pPr>
      <w:tabs>
        <w:tab w:val="clear" w:pos="794"/>
        <w:tab w:val="clear" w:pos="1191"/>
        <w:tab w:val="clear" w:pos="1588"/>
        <w:tab w:val="clear" w:pos="1985"/>
        <w:tab w:val="left" w:pos="6663"/>
      </w:tabs>
    </w:pPr>
    <w:rPr>
      <w:lang w:val="en-GB"/>
    </w:rPr>
  </w:style>
  <w:style w:type="paragraph" w:customStyle="1" w:styleId="RecTitle">
    <w:name w:val="Rec_Title"/>
    <w:basedOn w:val="Normal"/>
    <w:pPr>
      <w:keepNext/>
      <w:keepLines/>
      <w:spacing w:before="240"/>
      <w:jc w:val="center"/>
    </w:pPr>
    <w:rPr>
      <w:b/>
      <w:lang w:val="en-GB"/>
    </w:rPr>
  </w:style>
  <w:style w:type="paragraph" w:customStyle="1" w:styleId="call0">
    <w:name w:val="call"/>
    <w:basedOn w:val="Normal"/>
    <w:next w:val="Normal"/>
    <w:pPr>
      <w:keepNext/>
      <w:spacing w:before="160"/>
      <w:ind w:left="794"/>
    </w:pPr>
    <w:rPr>
      <w:i/>
      <w:lang w:val="en-GB"/>
    </w:rPr>
  </w:style>
  <w:style w:type="paragraph" w:customStyle="1" w:styleId="Rec">
    <w:name w:val="Rec_#"/>
    <w:basedOn w:val="Normal"/>
    <w:next w:val="RecTitle"/>
    <w:qFormat/>
    <w:pPr>
      <w:keepNext/>
      <w:keepLines/>
      <w:spacing w:before="480"/>
      <w:jc w:val="left"/>
    </w:pPr>
    <w:rPr>
      <w:b/>
      <w:lang w:val="en-GB" w:eastAsia="zh-CN"/>
    </w:rPr>
  </w:style>
  <w:style w:type="paragraph" w:customStyle="1" w:styleId="Part">
    <w:name w:val="Part"/>
    <w:basedOn w:val="Normal"/>
    <w:qFormat/>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qFormat/>
    <w:pPr>
      <w:tabs>
        <w:tab w:val="clear" w:pos="1191"/>
        <w:tab w:val="clear" w:pos="1588"/>
      </w:tabs>
      <w:ind w:left="794" w:hanging="794"/>
    </w:pPr>
    <w:rPr>
      <w:lang w:val="en-GB"/>
    </w:rPr>
  </w:style>
  <w:style w:type="paragraph" w:customStyle="1" w:styleId="EquationLegend0">
    <w:name w:val="Equation_Legend"/>
    <w:basedOn w:val="Normal"/>
    <w:qFormat/>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qFormat/>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qFormat/>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qFormat/>
    <w:pPr>
      <w:keepNext/>
      <w:keepLines/>
      <w:jc w:val="center"/>
    </w:pPr>
    <w:rPr>
      <w:i/>
      <w:lang w:val="en-GB"/>
    </w:rPr>
  </w:style>
  <w:style w:type="paragraph" w:customStyle="1" w:styleId="Section10">
    <w:name w:val="Section 1"/>
    <w:basedOn w:val="Chap"/>
    <w:next w:val="Normal"/>
    <w:pPr>
      <w:pageBreakBefore w:val="0"/>
    </w:pPr>
    <w:rPr>
      <w:caps w:val="0"/>
    </w:rPr>
  </w:style>
  <w:style w:type="paragraph" w:customStyle="1" w:styleId="Section20">
    <w:name w:val="Section 2"/>
    <w:basedOn w:val="Section10"/>
    <w:next w:val="Normal"/>
    <w:pPr>
      <w:spacing w:before="240"/>
    </w:pPr>
    <w:rPr>
      <w:b w:val="0"/>
      <w:i/>
    </w:rPr>
  </w:style>
  <w:style w:type="paragraph" w:customStyle="1" w:styleId="SectionTitle0">
    <w:name w:val="Section_Title"/>
    <w:basedOn w:val="Normal"/>
    <w:next w:val="Heading1"/>
    <w:qFormat/>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qFormat/>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qFormat/>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kern w:val="2"/>
      <w:sz w:val="21"/>
      <w:lang w:val="en-US" w:eastAsia="zh-CN"/>
    </w:rPr>
  </w:style>
  <w:style w:type="paragraph" w:customStyle="1" w:styleId="text">
    <w:name w:val="text"/>
    <w:basedOn w:val="Normal"/>
    <w:qFormat/>
    <w:pPr>
      <w:topLinePunct/>
      <w:autoSpaceDE/>
      <w:autoSpaceDN/>
      <w:ind w:firstLine="425"/>
    </w:pPr>
    <w:rPr>
      <w:kern w:val="21"/>
      <w:sz w:val="21"/>
      <w:lang w:val="en-GB" w:eastAsia="zh-CN"/>
    </w:rPr>
  </w:style>
  <w:style w:type="paragraph" w:customStyle="1" w:styleId="bt5">
    <w:name w:val="bt5"/>
    <w:basedOn w:val="Normal"/>
    <w:qFormat/>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qFormat/>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qFormat/>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qFormat/>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qFormat/>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pPr>
      <w:spacing w:before="60" w:after="60" w:line="340" w:lineRule="atLeast"/>
      <w:ind w:left="57"/>
    </w:pPr>
    <w:rPr>
      <w:sz w:val="21"/>
      <w:lang w:val="en-GB" w:eastAsia="zh-CN"/>
    </w:rPr>
  </w:style>
  <w:style w:type="paragraph" w:customStyle="1" w:styleId="text-small">
    <w:name w:val="text-small"/>
    <w:basedOn w:val="text"/>
    <w:rPr>
      <w:sz w:val="28"/>
      <w:vertAlign w:val="subscript"/>
    </w:rPr>
  </w:style>
  <w:style w:type="paragraph" w:customStyle="1" w:styleId="bpq">
    <w:name w:val="bpq"/>
    <w:basedOn w:val="Normal"/>
    <w:qFormat/>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qFormat/>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pPr>
      <w:spacing w:before="60" w:after="60" w:line="340" w:lineRule="exact"/>
    </w:pPr>
    <w:rPr>
      <w:sz w:val="21"/>
      <w:lang w:val="en-GB" w:eastAsia="zh-CN"/>
    </w:rPr>
  </w:style>
  <w:style w:type="paragraph" w:customStyle="1" w:styleId="bt1">
    <w:name w:val="bt1"/>
    <w:basedOn w:val="Normal"/>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qFormat/>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qFormat/>
    <w:pPr>
      <w:widowControl w:val="0"/>
      <w:tabs>
        <w:tab w:val="clear" w:pos="794"/>
        <w:tab w:val="clear" w:pos="1191"/>
        <w:tab w:val="clear" w:pos="1588"/>
        <w:tab w:val="clear" w:pos="1985"/>
        <w:tab w:val="left"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kern w:val="2"/>
      <w:sz w:val="21"/>
      <w:lang w:val="en-US" w:eastAsia="zh-CN"/>
    </w:rPr>
  </w:style>
  <w:style w:type="paragraph" w:customStyle="1" w:styleId="a2">
    <w:name w:val="a)"/>
    <w:basedOn w:val="text"/>
    <w:pPr>
      <w:tabs>
        <w:tab w:val="clear" w:pos="794"/>
        <w:tab w:val="clear" w:pos="1191"/>
        <w:tab w:val="clear" w:pos="1588"/>
        <w:tab w:val="clear" w:pos="1985"/>
        <w:tab w:val="left" w:pos="770"/>
      </w:tabs>
      <w:ind w:firstLine="0"/>
    </w:pPr>
  </w:style>
  <w:style w:type="paragraph" w:customStyle="1" w:styleId="a3">
    <w:name w:val="楷体"/>
    <w:basedOn w:val="text"/>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qFormat/>
    <w:pPr>
      <w:tabs>
        <w:tab w:val="left" w:pos="1680"/>
      </w:tabs>
      <w:ind w:left="778" w:hangingChars="370" w:hanging="778"/>
    </w:pPr>
  </w:style>
  <w:style w:type="paragraph" w:customStyle="1" w:styleId="a5">
    <w:name w:val="年"/>
    <w:basedOn w:val="Normal"/>
    <w:qFormat/>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qFormat/>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character" w:customStyle="1" w:styleId="PlainTextChar">
    <w:name w:val="Plain Text Char"/>
    <w:basedOn w:val="DefaultParagraphFont"/>
    <w:link w:val="PlainText"/>
    <w:qFormat/>
    <w:rPr>
      <w:rFonts w:ascii="SimSun" w:eastAsia="SimSun" w:hAnsi="Courier New" w:cs="Courier New"/>
      <w:kern w:val="2"/>
      <w:sz w:val="21"/>
      <w:szCs w:val="21"/>
    </w:rPr>
  </w:style>
  <w:style w:type="paragraph" w:customStyle="1" w:styleId="a9">
    <w:name w:val="附件"/>
    <w:basedOn w:val="Normal"/>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qFormat/>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uiPriority w:val="99"/>
    <w:qFormat/>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qFormat/>
    <w:pPr>
      <w:keepNext/>
      <w:keepLines/>
      <w:spacing w:before="240"/>
      <w:jc w:val="center"/>
    </w:pPr>
    <w:rPr>
      <w:b/>
      <w:sz w:val="28"/>
    </w:rPr>
  </w:style>
  <w:style w:type="character" w:customStyle="1" w:styleId="TabletextChar">
    <w:name w:val="Table_text Char"/>
    <w:basedOn w:val="DefaultParagraphFont"/>
    <w:link w:val="Tabletext"/>
    <w:qFormat/>
    <w:rPr>
      <w:sz w:val="22"/>
      <w:lang w:val="fr-FR" w:eastAsia="en-US"/>
    </w:rPr>
  </w:style>
  <w:style w:type="paragraph" w:customStyle="1" w:styleId="FL">
    <w:name w:val="FL"/>
    <w:basedOn w:val="Normal"/>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character" w:customStyle="1" w:styleId="TableheadChar">
    <w:name w:val="Table_head Char"/>
    <w:basedOn w:val="DefaultParagraphFont"/>
    <w:link w:val="Tablehead"/>
    <w:qFormat/>
    <w:locked/>
    <w:rPr>
      <w:b/>
      <w:sz w:val="22"/>
      <w:lang w:val="fr-FR" w:eastAsia="en-US"/>
    </w:rPr>
  </w:style>
  <w:style w:type="paragraph" w:customStyle="1" w:styleId="Reasons">
    <w:name w:val="Reasons"/>
    <w:basedOn w:val="Normal"/>
    <w:qFormat/>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NormalaftertitleChar">
    <w:name w:val="Normal_after_title Char"/>
    <w:link w:val="Normalaftertitle"/>
    <w:qFormat/>
    <w:locked/>
    <w:rPr>
      <w:sz w:val="24"/>
      <w:lang w:val="fr-FR" w:eastAsia="en-US"/>
    </w:rPr>
  </w:style>
  <w:style w:type="character" w:customStyle="1" w:styleId="CallChar">
    <w:name w:val="Call Char"/>
    <w:link w:val="Call"/>
    <w:uiPriority w:val="99"/>
    <w:locked/>
    <w:rPr>
      <w:i/>
      <w:sz w:val="24"/>
      <w:lang w:val="fr-FR" w:eastAsia="en-US"/>
    </w:rPr>
  </w:style>
  <w:style w:type="character" w:customStyle="1" w:styleId="HeadingbChar">
    <w:name w:val="Heading_b Char"/>
    <w:link w:val="Headingb"/>
    <w:locked/>
    <w:rPr>
      <w:b/>
      <w:sz w:val="24"/>
      <w:lang w:val="fr-FR" w:eastAsia="en-US"/>
    </w:rPr>
  </w:style>
  <w:style w:type="character" w:customStyle="1" w:styleId="TabletitleChar">
    <w:name w:val="Table_title Char"/>
    <w:basedOn w:val="DefaultParagraphFont"/>
    <w:link w:val="Tabletitle"/>
    <w:qFormat/>
    <w:rPr>
      <w:b/>
      <w:sz w:val="24"/>
      <w:lang w:val="fr-FR" w:eastAsia="en-US"/>
    </w:rPr>
  </w:style>
  <w:style w:type="character" w:customStyle="1" w:styleId="TableNoChar">
    <w:name w:val="Table_No Char"/>
    <w:basedOn w:val="DefaultParagraphFont"/>
    <w:link w:val="TableNo"/>
    <w:qFormat/>
    <w:rPr>
      <w:sz w:val="24"/>
      <w:lang w:val="fr-FR"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FiguretitleChar">
    <w:name w:val="Figure_title Char"/>
    <w:basedOn w:val="DefaultParagraphFont"/>
    <w:link w:val="Figuretitle"/>
    <w:qFormat/>
    <w:rPr>
      <w:rFonts w:ascii="Times New Roman Bold" w:hAnsi="Times New Roman Bold"/>
      <w:b/>
      <w:sz w:val="18"/>
      <w:lang w:val="fr-FR" w:eastAsia="en-US"/>
    </w:rPr>
  </w:style>
  <w:style w:type="paragraph" w:customStyle="1" w:styleId="Figurewithlegend">
    <w:name w:val="Figure_with_legend"/>
    <w:basedOn w:val="Figure"/>
    <w:qFormat/>
    <w:pPr>
      <w:keepNext/>
      <w:tabs>
        <w:tab w:val="clear" w:pos="794"/>
        <w:tab w:val="clear" w:pos="1191"/>
        <w:tab w:val="clear" w:pos="1588"/>
        <w:tab w:val="clear" w:pos="1985"/>
        <w:tab w:val="left" w:pos="1134"/>
        <w:tab w:val="left" w:pos="1871"/>
        <w:tab w:val="left" w:pos="2268"/>
      </w:tabs>
      <w:spacing w:before="120" w:after="0"/>
    </w:pPr>
    <w:rPr>
      <w:rFonts w:eastAsia="Times New Roman"/>
      <w:caps w:val="0"/>
      <w:sz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tu.int/pub/R-REP-SM.2211"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www.itu.int/rec/R-REC-SM.2097/en"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REP-SM.2356"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6A340907-BDFD-46A8-863D-05F85114354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BR_Rec_2005.dot</Template>
  <TotalTime>118</TotalTime>
  <Pages>14</Pages>
  <Words>6381</Words>
  <Characters>2313</Characters>
  <Application>Microsoft Office Word</Application>
  <DocSecurity>0</DocSecurity>
  <Lines>19</Lines>
  <Paragraphs>17</Paragraphs>
  <ScaleCrop>false</ScaleCrop>
  <HeadingPairs>
    <vt:vector size="2" baseType="variant">
      <vt:variant>
        <vt:lpstr>Title</vt:lpstr>
      </vt:variant>
      <vt:variant>
        <vt:i4>1</vt:i4>
      </vt:variant>
    </vt:vector>
  </HeadingPairs>
  <TitlesOfParts>
    <vt:vector size="1" baseType="lpstr">
      <vt:lpstr>ITU-R  SM.2139-0建议书（08/2021）确定TDOA系统准确性的测试程序</vt:lpstr>
    </vt:vector>
  </TitlesOfParts>
  <Company>ITU</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SM.2139-0建议书（08/2021）确定TDOA系统准确性的测试程序</dc:title>
  <dc:creator>ITU Radiocommunication Bureau (BR)</dc:creator>
  <cp:keywords>SM.2139</cp:keywords>
  <dc:description>Edition                       1.11.07      SP_x000d_
corr. editeur: 14.2.08/KJ_x000d_
REV - 18-02-08 - HB_x000d_
1er epreuve: 29.10.09/SC</dc:description>
  <cp:lastModifiedBy>Liu, Sanping</cp:lastModifiedBy>
  <cp:revision>79</cp:revision>
  <cp:lastPrinted>2022-02-14T09:53:00Z</cp:lastPrinted>
  <dcterms:created xsi:type="dcterms:W3CDTF">2022-02-04T13:12:00Z</dcterms:created>
  <dcterms:modified xsi:type="dcterms:W3CDTF">2022-02-14T09:58:00Z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2052-11.1.0.11365</vt:lpwstr>
  </property>
  <property fmtid="{D5CDD505-2E9C-101B-9397-08002B2CF9AE}" pid="10" name="ICV">
    <vt:lpwstr>8CC10930D83845799F1DB591FBF878D0</vt:lpwstr>
  </property>
</Properties>
</file>