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A7F" w:rsidRDefault="00156A7F" w:rsidP="00156A7F">
      <w:bookmarkStart w:id="0" w:name="OLE_LINK5"/>
      <w:bookmarkStart w:id="1" w:name="OLE_LINK6"/>
    </w:p>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785B3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lang w:eastAsia="zh-CN"/>
              </w:rPr>
              <w:t xml:space="preserve">ITU-R  </w:t>
            </w:r>
            <w:r w:rsidR="00785B34">
              <w:rPr>
                <w:rFonts w:ascii="Tahoma" w:hAnsi="Tahoma" w:cs="Tahoma"/>
                <w:b/>
                <w:bCs/>
                <w:iCs/>
                <w:color w:val="243285"/>
                <w:sz w:val="36"/>
                <w:szCs w:val="36"/>
                <w:lang w:eastAsia="zh-CN"/>
              </w:rPr>
              <w:t>TF</w:t>
            </w:r>
            <w:r w:rsidRPr="0033209F">
              <w:rPr>
                <w:rFonts w:ascii="Tahoma" w:hAnsi="Tahoma" w:cs="Tahoma"/>
                <w:b/>
                <w:bCs/>
                <w:iCs/>
                <w:color w:val="243285"/>
                <w:sz w:val="36"/>
                <w:szCs w:val="36"/>
                <w:lang w:eastAsia="zh-CN"/>
              </w:rPr>
              <w:t>.</w:t>
            </w:r>
            <w:r w:rsidR="00785B34">
              <w:rPr>
                <w:rFonts w:ascii="Tahoma" w:hAnsi="Tahoma" w:cs="Tahoma"/>
                <w:b/>
                <w:bCs/>
                <w:iCs/>
                <w:color w:val="243285"/>
                <w:sz w:val="36"/>
                <w:szCs w:val="36"/>
                <w:lang w:eastAsia="zh-CN"/>
              </w:rPr>
              <w:t>1153-4</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785B34">
            <w:pPr>
              <w:spacing w:before="80" w:line="280" w:lineRule="exact"/>
              <w:jc w:val="right"/>
              <w:rPr>
                <w:rFonts w:ascii="Tahoma" w:hAnsi="Tahoma" w:cs="Tahoma"/>
                <w:b/>
                <w:bCs/>
                <w:iCs/>
                <w:color w:val="243285"/>
                <w:szCs w:val="24"/>
                <w:lang w:eastAsia="zh-CN"/>
              </w:rPr>
            </w:pPr>
            <w:r w:rsidRPr="0033209F">
              <w:rPr>
                <w:rFonts w:ascii="Tahoma" w:hAnsi="Tahoma" w:cs="Tahoma"/>
                <w:b/>
                <w:bCs/>
                <w:iCs/>
                <w:color w:val="243285"/>
                <w:szCs w:val="24"/>
                <w:lang w:eastAsia="zh-CN"/>
              </w:rPr>
              <w:t>(</w:t>
            </w:r>
            <w:r w:rsidR="00785B34">
              <w:rPr>
                <w:rFonts w:ascii="Tahoma" w:hAnsi="Tahoma" w:cs="Tahoma"/>
                <w:b/>
                <w:bCs/>
                <w:iCs/>
                <w:color w:val="243285"/>
                <w:szCs w:val="24"/>
                <w:lang w:val="en-US" w:eastAsia="zh-CN"/>
              </w:rPr>
              <w:t>08</w:t>
            </w:r>
            <w:r w:rsidRPr="0033209F">
              <w:rPr>
                <w:rFonts w:ascii="Tahoma" w:hAnsi="Tahoma" w:cs="Tahoma"/>
                <w:b/>
                <w:bCs/>
                <w:iCs/>
                <w:color w:val="243285"/>
                <w:szCs w:val="24"/>
                <w:lang w:eastAsia="zh-CN"/>
              </w:rPr>
              <w:t>/</w:t>
            </w:r>
            <w:r w:rsidR="009D09DD">
              <w:rPr>
                <w:rFonts w:ascii="Tahoma" w:hAnsi="Tahoma" w:cs="Tahoma" w:hint="eastAsia"/>
                <w:b/>
                <w:bCs/>
                <w:iCs/>
                <w:color w:val="243285"/>
                <w:szCs w:val="24"/>
                <w:lang w:eastAsia="zh-CN"/>
              </w:rPr>
              <w:t>20</w:t>
            </w:r>
            <w:r w:rsidR="009D09DD">
              <w:rPr>
                <w:rFonts w:ascii="Tahoma" w:hAnsi="Tahoma" w:cs="Tahoma"/>
                <w:b/>
                <w:bCs/>
                <w:iCs/>
                <w:color w:val="243285"/>
                <w:szCs w:val="24"/>
                <w:lang w:eastAsia="zh-CN"/>
              </w:rPr>
              <w:t>1</w:t>
            </w:r>
            <w:r w:rsidR="00785B34">
              <w:rPr>
                <w:rFonts w:ascii="Tahoma" w:hAnsi="Tahoma" w:cs="Tahoma"/>
                <w:b/>
                <w:bCs/>
                <w:iCs/>
                <w:color w:val="243285"/>
                <w:szCs w:val="24"/>
                <w:lang w:eastAsia="zh-CN"/>
              </w:rPr>
              <w:t>5</w:t>
            </w:r>
            <w:r w:rsidRPr="0033209F">
              <w:rPr>
                <w:rFonts w:ascii="Tahoma" w:hAnsi="Tahoma" w:cs="Tahoma"/>
                <w:b/>
                <w:bCs/>
                <w:iCs/>
                <w:color w:val="243285"/>
                <w:szCs w:val="24"/>
                <w:lang w:eastAsia="zh-CN"/>
              </w:rPr>
              <w:t>)</w:t>
            </w:r>
          </w:p>
        </w:tc>
      </w:tr>
      <w:tr w:rsidR="00156A7F" w:rsidRPr="00AE55E5" w:rsidTr="00156A7F">
        <w:tc>
          <w:tcPr>
            <w:tcW w:w="10089" w:type="dxa"/>
          </w:tcPr>
          <w:p w:rsidR="00156A7F" w:rsidRDefault="00156A7F" w:rsidP="00156A7F">
            <w:pPr>
              <w:spacing w:before="80" w:line="500" w:lineRule="exact"/>
              <w:jc w:val="right"/>
              <w:rPr>
                <w:rFonts w:ascii="Tahoma" w:hAnsi="Tahoma" w:cs="Tahoma"/>
                <w:b/>
                <w:bCs/>
                <w:iCs/>
                <w:color w:val="243285"/>
                <w:sz w:val="44"/>
                <w:szCs w:val="44"/>
                <w:lang w:eastAsia="zh-CN"/>
              </w:rPr>
            </w:pPr>
          </w:p>
          <w:p w:rsidR="00785B34" w:rsidRDefault="00785B34" w:rsidP="00F034DC">
            <w:pPr>
              <w:pStyle w:val="Reftitle"/>
              <w:spacing w:before="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采用伪随机噪声码的卫星</w:t>
            </w:r>
          </w:p>
          <w:p w:rsidR="00785B34" w:rsidRDefault="00785B34" w:rsidP="00F034DC">
            <w:pPr>
              <w:pStyle w:val="Reftitle"/>
              <w:spacing w:before="0"/>
              <w:jc w:val="right"/>
              <w:rPr>
                <w:rFonts w:ascii="SimHei" w:eastAsia="SimHei" w:hAnsi="Tahoma" w:cs="Tahoma"/>
                <w:bCs/>
                <w:color w:val="243285"/>
                <w:sz w:val="44"/>
                <w:szCs w:val="44"/>
                <w:lang w:val="en-US" w:eastAsia="zh-CN"/>
              </w:rPr>
            </w:pPr>
            <w:r>
              <w:rPr>
                <w:rFonts w:ascii="SimHei" w:eastAsia="SimHei" w:hAnsi="Tahoma" w:cs="Tahoma" w:hint="eastAsia"/>
                <w:bCs/>
                <w:color w:val="243285"/>
                <w:sz w:val="44"/>
                <w:szCs w:val="44"/>
                <w:lang w:val="en-US" w:eastAsia="zh-CN"/>
              </w:rPr>
              <w:t>双向时间和频率转移</w:t>
            </w:r>
          </w:p>
          <w:p w:rsidR="00156A7F" w:rsidRPr="00785B34" w:rsidRDefault="00785B34" w:rsidP="00F034DC">
            <w:pPr>
              <w:spacing w:before="0" w:line="500" w:lineRule="exact"/>
              <w:jc w:val="right"/>
              <w:rPr>
                <w:rFonts w:ascii="Tahoma" w:hAnsi="Tahoma" w:cs="Tahoma"/>
                <w:b/>
                <w:iCs/>
                <w:color w:val="243285"/>
                <w:sz w:val="44"/>
                <w:szCs w:val="44"/>
                <w:lang w:val="en-US" w:eastAsia="zh-CN"/>
              </w:rPr>
            </w:pPr>
            <w:r w:rsidRPr="00785B34">
              <w:rPr>
                <w:rFonts w:ascii="SimHei" w:eastAsia="SimHei" w:hAnsi="Tahoma" w:cs="Tahoma" w:hint="eastAsia"/>
                <w:b/>
                <w:color w:val="243285"/>
                <w:sz w:val="44"/>
                <w:szCs w:val="44"/>
                <w:lang w:val="en-US" w:eastAsia="zh-CN"/>
              </w:rPr>
              <w:t>的操作使用</w:t>
            </w:r>
          </w:p>
        </w:tc>
      </w:tr>
      <w:tr w:rsidR="00156A7F" w:rsidRPr="0033209F" w:rsidTr="00156A7F">
        <w:tc>
          <w:tcPr>
            <w:tcW w:w="10089" w:type="dxa"/>
          </w:tcPr>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785B34" w:rsidP="00156A7F">
            <w:pPr>
              <w:spacing w:before="80" w:after="180" w:line="360" w:lineRule="exact"/>
              <w:jc w:val="right"/>
              <w:rPr>
                <w:rFonts w:ascii="Tahoma" w:hAnsi="Tahoma" w:cs="Tahoma"/>
                <w:b/>
                <w:bCs/>
                <w:iCs/>
                <w:color w:val="243285"/>
                <w:sz w:val="36"/>
                <w:szCs w:val="36"/>
                <w:lang w:val="en-US" w:eastAsia="zh-CN"/>
              </w:rPr>
            </w:pPr>
            <w:r>
              <w:rPr>
                <w:rFonts w:ascii="Tahoma" w:hAnsi="Tahoma" w:cs="Tahoma"/>
                <w:b/>
                <w:bCs/>
                <w:iCs/>
                <w:color w:val="243285"/>
                <w:sz w:val="36"/>
                <w:szCs w:val="36"/>
                <w:lang w:val="en-US" w:eastAsia="zh-CN"/>
              </w:rPr>
              <w:t>TF</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785B34" w:rsidP="00156A7F">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时间信号和频率标准发射</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D74A16">
      <w:pPr>
        <w:rPr>
          <w:lang w:val="en-US" w:eastAsia="zh-CN"/>
        </w:rPr>
      </w:pPr>
    </w:p>
    <w:bookmarkEnd w:id="0"/>
    <w:bookmarkEnd w:id="1"/>
    <w:p w:rsidR="00D74A16" w:rsidRPr="00D74A16" w:rsidRDefault="00D74A16" w:rsidP="00D74A16">
      <w:pPr>
        <w:rPr>
          <w:lang w:val="en-US" w:eastAsia="zh-CN"/>
        </w:rPr>
      </w:pPr>
    </w:p>
    <w:p w:rsidR="00D74A16" w:rsidRPr="00D74A16" w:rsidRDefault="00D74A16" w:rsidP="00D74A16">
      <w:pPr>
        <w:rPr>
          <w:lang w:val="en-US" w:eastAsia="zh-CN"/>
        </w:rPr>
      </w:pPr>
    </w:p>
    <w:p w:rsidR="00D74A16" w:rsidRPr="00D74A16" w:rsidRDefault="00D74A16" w:rsidP="00D74A16">
      <w:pPr>
        <w:rPr>
          <w:lang w:val="en-US" w:eastAsia="zh-CN"/>
        </w:rPr>
      </w:pPr>
    </w:p>
    <w:p w:rsidR="00D74A16" w:rsidRDefault="00D74A16" w:rsidP="00D74A16">
      <w:pPr>
        <w:rPr>
          <w:lang w:val="en-US" w:eastAsia="zh-CN"/>
        </w:rPr>
      </w:pPr>
    </w:p>
    <w:p w:rsidR="00D74A16" w:rsidRDefault="00D74A16" w:rsidP="00D74A16">
      <w:pPr>
        <w:rPr>
          <w:lang w:val="en-US" w:eastAsia="zh-CN"/>
        </w:rPr>
      </w:pPr>
    </w:p>
    <w:p w:rsidR="00156A7F" w:rsidRPr="00D74A16" w:rsidRDefault="00156A7F" w:rsidP="00D74A16">
      <w:pPr>
        <w:rPr>
          <w:lang w:val="en-US" w:eastAsia="zh-CN"/>
        </w:rPr>
        <w:sectPr w:rsidR="00156A7F" w:rsidRPr="00D74A16">
          <w:headerReference w:type="even" r:id="rId8"/>
          <w:headerReference w:type="default" r:id="rId9"/>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156A7F">
      <w:pPr>
        <w:pStyle w:val="Heading1"/>
        <w:spacing w:before="24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156A7F">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0"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58"/>
        <w:gridCol w:w="8571"/>
      </w:tblGrid>
      <w:tr w:rsidR="00156A7F" w:rsidTr="00785B34">
        <w:tc>
          <w:tcPr>
            <w:tcW w:w="9529" w:type="dxa"/>
            <w:gridSpan w:val="2"/>
            <w:tcBorders>
              <w:top w:val="single" w:sz="12" w:space="0" w:color="000080"/>
              <w:left w:val="single" w:sz="12" w:space="0" w:color="000080"/>
              <w:bottom w:val="nil"/>
              <w:right w:val="single" w:sz="12" w:space="0" w:color="000080"/>
            </w:tcBorders>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1E54E5">
              <w:rPr>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1" w:history="1">
              <w:r w:rsidRPr="00A441AC">
                <w:rPr>
                  <w:rStyle w:val="Hyperlink"/>
                  <w:b/>
                  <w:bCs/>
                  <w:sz w:val="18"/>
                  <w:szCs w:val="18"/>
                  <w:lang w:val="en-US" w:eastAsia="zh-CN"/>
                </w:rPr>
                <w:t>http://www.itu.int/publ/R-REC/en</w:t>
              </w:r>
            </w:hyperlink>
            <w:r w:rsidRPr="00F128B0">
              <w:rPr>
                <w:rFonts w:hint="eastAsia"/>
                <w:sz w:val="18"/>
                <w:szCs w:val="18"/>
                <w:lang w:val="en-US" w:eastAsia="zh-CN"/>
              </w:rPr>
              <w:t>）</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BS</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571"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1E2CC9">
        <w:tc>
          <w:tcPr>
            <w:tcW w:w="958" w:type="dxa"/>
            <w:tcBorders>
              <w:top w:val="nil"/>
              <w:left w:val="single" w:sz="12" w:space="0" w:color="000080"/>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571" w:type="dxa"/>
            <w:tcBorders>
              <w:top w:val="nil"/>
              <w:bottom w:val="nil"/>
              <w:right w:val="single" w:sz="12" w:space="0" w:color="000080"/>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1E2CC9">
        <w:tc>
          <w:tcPr>
            <w:tcW w:w="958" w:type="dxa"/>
            <w:tcBorders>
              <w:top w:val="nil"/>
              <w:left w:val="single" w:sz="12" w:space="0" w:color="000080"/>
              <w:bottom w:val="nil"/>
            </w:tcBorders>
            <w:shd w:val="clear" w:color="auto" w:fill="FFFFFF" w:themeFill="background1"/>
          </w:tcPr>
          <w:p w:rsidR="00156A7F" w:rsidRPr="00785B34" w:rsidRDefault="00156A7F" w:rsidP="00156A7F">
            <w:pPr>
              <w:spacing w:before="30" w:after="30"/>
              <w:ind w:left="57"/>
              <w:jc w:val="left"/>
              <w:rPr>
                <w:b/>
                <w:bCs/>
                <w:sz w:val="20"/>
                <w:lang w:val="en-US"/>
              </w:rPr>
            </w:pPr>
            <w:r w:rsidRPr="00785B34">
              <w:rPr>
                <w:b/>
                <w:bCs/>
                <w:sz w:val="20"/>
                <w:lang w:val="en-US"/>
              </w:rPr>
              <w:t>P</w:t>
            </w:r>
          </w:p>
        </w:tc>
        <w:tc>
          <w:tcPr>
            <w:tcW w:w="8571" w:type="dxa"/>
            <w:tcBorders>
              <w:top w:val="nil"/>
              <w:bottom w:val="nil"/>
              <w:right w:val="single" w:sz="12" w:space="0" w:color="000080"/>
            </w:tcBorders>
            <w:shd w:val="clear" w:color="auto" w:fill="FFFFFF" w:themeFill="background1"/>
          </w:tcPr>
          <w:p w:rsidR="00156A7F" w:rsidRPr="00785B34" w:rsidRDefault="00156A7F" w:rsidP="00156A7F">
            <w:pPr>
              <w:spacing w:before="30" w:after="30"/>
              <w:ind w:leftChars="-15" w:left="-4" w:hangingChars="16" w:hanging="32"/>
              <w:jc w:val="left"/>
              <w:rPr>
                <w:sz w:val="20"/>
                <w:lang w:val="en-US"/>
              </w:rPr>
            </w:pPr>
            <w:r w:rsidRPr="00785B34">
              <w:rPr>
                <w:rFonts w:hint="eastAsia"/>
                <w:sz w:val="20"/>
                <w:lang w:val="en-US"/>
              </w:rPr>
              <w:t>无线电波传播</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571"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571"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785B34">
        <w:tc>
          <w:tcPr>
            <w:tcW w:w="958" w:type="dxa"/>
            <w:tcBorders>
              <w:top w:val="nil"/>
              <w:left w:val="single" w:sz="12" w:space="0" w:color="000080"/>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571" w:type="dxa"/>
            <w:tcBorders>
              <w:top w:val="nil"/>
              <w:bottom w:val="nil"/>
              <w:right w:val="single" w:sz="12" w:space="0" w:color="000080"/>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571"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571" w:type="dxa"/>
            <w:tcBorders>
              <w:top w:val="nil"/>
              <w:bottom w:val="nil"/>
              <w:right w:val="single" w:sz="12" w:space="0" w:color="000080"/>
            </w:tcBorders>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785B34">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571" w:type="dxa"/>
            <w:tcBorders>
              <w:top w:val="nil"/>
              <w:bottom w:val="nil"/>
              <w:right w:val="single" w:sz="12" w:space="0" w:color="000080"/>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E2CC9">
        <w:tc>
          <w:tcPr>
            <w:tcW w:w="958" w:type="dxa"/>
            <w:tcBorders>
              <w:top w:val="nil"/>
              <w:left w:val="single" w:sz="12" w:space="0" w:color="000080"/>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571" w:type="dxa"/>
            <w:tcBorders>
              <w:top w:val="nil"/>
              <w:bottom w:val="nil"/>
              <w:right w:val="single" w:sz="12" w:space="0" w:color="000080"/>
            </w:tcBorders>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785B34" w:rsidRPr="00355C93" w:rsidTr="001E2CC9">
        <w:tc>
          <w:tcPr>
            <w:tcW w:w="958" w:type="dxa"/>
            <w:tcBorders>
              <w:top w:val="nil"/>
              <w:left w:val="single" w:sz="12" w:space="0" w:color="000080"/>
              <w:bottom w:val="nil"/>
            </w:tcBorders>
            <w:shd w:val="pct10" w:color="auto" w:fill="auto"/>
          </w:tcPr>
          <w:p w:rsidR="00785B34" w:rsidRPr="000E5D0E" w:rsidRDefault="00785B34" w:rsidP="00785B34">
            <w:pPr>
              <w:spacing w:before="30" w:after="30"/>
              <w:ind w:left="57"/>
              <w:jc w:val="left"/>
              <w:rPr>
                <w:b/>
                <w:bCs/>
                <w:color w:val="000080"/>
                <w:sz w:val="20"/>
                <w:lang w:val="en-US"/>
              </w:rPr>
            </w:pPr>
            <w:r w:rsidRPr="000E5D0E">
              <w:rPr>
                <w:b/>
                <w:bCs/>
                <w:color w:val="000080"/>
                <w:sz w:val="20"/>
                <w:lang w:val="en-US"/>
              </w:rPr>
              <w:t>TF</w:t>
            </w:r>
          </w:p>
        </w:tc>
        <w:tc>
          <w:tcPr>
            <w:tcW w:w="8571" w:type="dxa"/>
            <w:tcBorders>
              <w:top w:val="nil"/>
              <w:bottom w:val="nil"/>
              <w:right w:val="single" w:sz="12" w:space="0" w:color="000080"/>
            </w:tcBorders>
            <w:shd w:val="pct10" w:color="auto" w:fill="auto"/>
          </w:tcPr>
          <w:p w:rsidR="00785B34" w:rsidRPr="000E5D0E" w:rsidRDefault="00785B34" w:rsidP="00785B34">
            <w:pPr>
              <w:spacing w:before="30" w:after="30"/>
              <w:ind w:left="57" w:hanging="61"/>
              <w:jc w:val="left"/>
              <w:rPr>
                <w:b/>
                <w:bCs/>
                <w:color w:val="000080"/>
                <w:sz w:val="20"/>
                <w:lang w:val="en-US" w:eastAsia="zh-CN"/>
              </w:rPr>
            </w:pPr>
            <w:r w:rsidRPr="000E5D0E">
              <w:rPr>
                <w:rFonts w:hint="eastAsia"/>
                <w:b/>
                <w:bCs/>
                <w:color w:val="000080"/>
                <w:sz w:val="20"/>
                <w:lang w:val="en-US" w:eastAsia="zh-CN"/>
              </w:rPr>
              <w:t>时间信号和频率标准发射</w:t>
            </w:r>
          </w:p>
        </w:tc>
      </w:tr>
      <w:tr w:rsidR="00156A7F" w:rsidRPr="00355C93" w:rsidTr="00785B34">
        <w:tc>
          <w:tcPr>
            <w:tcW w:w="958" w:type="dxa"/>
            <w:tcBorders>
              <w:top w:val="nil"/>
              <w:left w:val="single" w:sz="12" w:space="0" w:color="000080"/>
              <w:bottom w:val="single" w:sz="12" w:space="0" w:color="000080"/>
            </w:tcBorders>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571" w:type="dxa"/>
            <w:tcBorders>
              <w:top w:val="nil"/>
              <w:bottom w:val="single" w:sz="12" w:space="0" w:color="000080"/>
              <w:right w:val="single" w:sz="12" w:space="0" w:color="000080"/>
            </w:tcBorders>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529"/>
      </w:tblGrid>
      <w:tr w:rsidR="00156A7F" w:rsidRPr="0033209F" w:rsidTr="00A2534E">
        <w:tc>
          <w:tcPr>
            <w:tcW w:w="9775" w:type="dxa"/>
            <w:tcBorders>
              <w:top w:val="single" w:sz="12" w:space="0" w:color="000080"/>
              <w:left w:val="single" w:sz="12" w:space="0" w:color="000080"/>
              <w:bottom w:val="single" w:sz="12" w:space="0" w:color="000080"/>
              <w:right w:val="single" w:sz="12" w:space="0" w:color="000080"/>
            </w:tcBorders>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785B3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E86C9D">
        <w:rPr>
          <w:rFonts w:hint="eastAsia"/>
          <w:sz w:val="20"/>
          <w:lang w:eastAsia="zh-CN"/>
        </w:rPr>
        <w:t>1</w:t>
      </w:r>
      <w:r w:rsidR="00785B34">
        <w:rPr>
          <w:sz w:val="20"/>
          <w:lang w:eastAsia="zh-CN"/>
        </w:rPr>
        <w:t>6</w:t>
      </w:r>
      <w:r w:rsidRPr="00355C93">
        <w:rPr>
          <w:rFonts w:hint="eastAsia"/>
          <w:sz w:val="20"/>
          <w:lang w:eastAsia="zh-CN"/>
        </w:rPr>
        <w:t>年，日内瓦</w:t>
      </w:r>
    </w:p>
    <w:p w:rsidR="00156A7F" w:rsidRDefault="00156A7F" w:rsidP="00156A7F">
      <w:pPr>
        <w:rPr>
          <w:szCs w:val="24"/>
          <w:lang w:eastAsia="zh-CN"/>
        </w:rPr>
      </w:pPr>
    </w:p>
    <w:p w:rsidR="00156A7F" w:rsidRPr="00A613D0" w:rsidRDefault="00156A7F" w:rsidP="00785B34">
      <w:pPr>
        <w:jc w:val="center"/>
        <w:rPr>
          <w:sz w:val="20"/>
          <w:lang w:val="en-US" w:eastAsia="zh-CN"/>
        </w:rPr>
      </w:pPr>
      <w:r w:rsidRPr="00A613D0">
        <w:rPr>
          <w:sz w:val="20"/>
          <w:lang w:val="en-US"/>
        </w:rPr>
        <w:sym w:font="Symbol" w:char="F0E3"/>
      </w:r>
      <w:r w:rsidRPr="00A613D0">
        <w:rPr>
          <w:sz w:val="20"/>
          <w:lang w:val="en-US" w:eastAsia="zh-CN"/>
        </w:rPr>
        <w:t xml:space="preserve"> </w:t>
      </w:r>
      <w:r w:rsidR="00B15B08">
        <w:rPr>
          <w:rFonts w:hint="eastAsia"/>
          <w:sz w:val="20"/>
          <w:lang w:val="en-US" w:eastAsia="zh-CN"/>
        </w:rPr>
        <w:t>国际</w:t>
      </w:r>
      <w:r w:rsidR="00B15B08">
        <w:rPr>
          <w:sz w:val="20"/>
          <w:lang w:val="en-US" w:eastAsia="zh-CN"/>
        </w:rPr>
        <w:t>电联</w:t>
      </w:r>
      <w:r w:rsidRPr="00A613D0">
        <w:rPr>
          <w:sz w:val="20"/>
          <w:lang w:val="en-US" w:eastAsia="zh-CN"/>
        </w:rPr>
        <w:t xml:space="preserve"> </w:t>
      </w:r>
      <w:bookmarkStart w:id="2" w:name="iiannee"/>
      <w:bookmarkEnd w:id="2"/>
      <w:r w:rsidRPr="00A613D0">
        <w:rPr>
          <w:sz w:val="20"/>
          <w:lang w:val="en-US" w:eastAsia="zh-CN"/>
        </w:rPr>
        <w:t>20</w:t>
      </w:r>
      <w:r w:rsidR="00E86C9D">
        <w:rPr>
          <w:rFonts w:hint="eastAsia"/>
          <w:sz w:val="20"/>
          <w:lang w:val="en-US" w:eastAsia="zh-CN"/>
        </w:rPr>
        <w:t>1</w:t>
      </w:r>
      <w:r w:rsidR="00785B34">
        <w:rPr>
          <w:sz w:val="20"/>
          <w:lang w:val="en-US" w:eastAsia="zh-CN"/>
        </w:rPr>
        <w:t>6</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785B34" w:rsidRPr="000E5D0E" w:rsidRDefault="00785B34" w:rsidP="00785B34">
      <w:pPr>
        <w:pStyle w:val="RecNoBR"/>
        <w:spacing w:before="240"/>
        <w:rPr>
          <w:lang w:eastAsia="zh-CN"/>
        </w:rPr>
      </w:pPr>
      <w:bookmarkStart w:id="3" w:name="irecnoe"/>
      <w:bookmarkStart w:id="4" w:name="OLE_LINK1"/>
      <w:bookmarkStart w:id="5" w:name="OLE_LINK2"/>
      <w:bookmarkEnd w:id="3"/>
      <w:r w:rsidRPr="000E5D0E">
        <w:rPr>
          <w:rFonts w:hint="eastAsia"/>
          <w:lang w:eastAsia="zh-CN"/>
        </w:rPr>
        <w:lastRenderedPageBreak/>
        <w:t xml:space="preserve">ITU-R </w:t>
      </w:r>
      <w:r w:rsidRPr="000E5D0E">
        <w:rPr>
          <w:lang w:eastAsia="zh-CN"/>
        </w:rPr>
        <w:t>TF.1153-</w:t>
      </w:r>
      <w:r w:rsidRPr="00D6399B">
        <w:rPr>
          <w:rFonts w:eastAsia="Times New Roman"/>
          <w:lang w:val="en-US" w:eastAsia="zh-CN"/>
        </w:rPr>
        <w:t>4</w:t>
      </w:r>
      <w:r w:rsidR="006661FD">
        <w:rPr>
          <w:rFonts w:eastAsia="Times New Roman"/>
          <w:lang w:val="en-US" w:eastAsia="zh-CN"/>
        </w:rPr>
        <w:t xml:space="preserve"> </w:t>
      </w:r>
      <w:r w:rsidRPr="000E5D0E">
        <w:rPr>
          <w:rFonts w:hint="eastAsia"/>
          <w:lang w:eastAsia="zh-CN"/>
        </w:rPr>
        <w:t>建议书</w:t>
      </w:r>
      <w:bookmarkEnd w:id="4"/>
      <w:bookmarkEnd w:id="5"/>
    </w:p>
    <w:p w:rsidR="00785B34" w:rsidRPr="00AC2DD4" w:rsidRDefault="00785B34" w:rsidP="00785B34">
      <w:pPr>
        <w:pStyle w:val="RectitleBR"/>
        <w:rPr>
          <w:lang w:val="en-US" w:eastAsia="zh-CN"/>
        </w:rPr>
      </w:pPr>
      <w:bookmarkStart w:id="6" w:name="OLE_LINK3"/>
      <w:bookmarkStart w:id="7" w:name="OLE_LINK4"/>
      <w:r>
        <w:rPr>
          <w:rFonts w:hint="eastAsia"/>
          <w:lang w:val="en-US" w:eastAsia="zh-CN"/>
        </w:rPr>
        <w:t>采用伪随机噪声码的卫星双向时间</w:t>
      </w:r>
      <w:r>
        <w:rPr>
          <w:lang w:val="en-US" w:eastAsia="zh-CN"/>
        </w:rPr>
        <w:br/>
      </w:r>
      <w:r>
        <w:rPr>
          <w:rFonts w:hint="eastAsia"/>
          <w:lang w:val="en-US" w:eastAsia="zh-CN"/>
        </w:rPr>
        <w:t>和频率转移的操作使用</w:t>
      </w:r>
      <w:bookmarkEnd w:id="6"/>
      <w:bookmarkEnd w:id="7"/>
    </w:p>
    <w:p w:rsidR="00785B34" w:rsidRPr="00012108" w:rsidRDefault="00785B34" w:rsidP="00785B34">
      <w:pPr>
        <w:pStyle w:val="Recref"/>
        <w:rPr>
          <w:lang w:val="en-US" w:eastAsia="zh-CN"/>
        </w:rPr>
      </w:pPr>
      <w:r>
        <w:rPr>
          <w:rFonts w:hint="eastAsia"/>
          <w:lang w:val="en-US" w:eastAsia="zh-CN"/>
        </w:rPr>
        <w:t>（</w:t>
      </w:r>
      <w:r>
        <w:rPr>
          <w:lang w:val="en-US" w:eastAsia="zh-CN"/>
        </w:rPr>
        <w:t>ITU-R</w:t>
      </w:r>
      <w:r>
        <w:rPr>
          <w:rFonts w:hint="eastAsia"/>
          <w:lang w:val="en-US" w:eastAsia="zh-CN"/>
        </w:rPr>
        <w:t>第</w:t>
      </w:r>
      <w:r w:rsidRPr="00012108">
        <w:rPr>
          <w:lang w:val="en-US" w:eastAsia="zh-CN"/>
        </w:rPr>
        <w:t>250/7</w:t>
      </w:r>
      <w:r>
        <w:rPr>
          <w:rFonts w:hint="eastAsia"/>
          <w:lang w:val="en-US" w:eastAsia="zh-CN"/>
        </w:rPr>
        <w:t>号课题）</w:t>
      </w:r>
    </w:p>
    <w:p w:rsidR="00785B34" w:rsidRPr="00012108" w:rsidRDefault="00785B34" w:rsidP="00785B34">
      <w:pPr>
        <w:pStyle w:val="Recdate"/>
        <w:rPr>
          <w:lang w:val="en-US" w:eastAsia="zh-CN"/>
        </w:rPr>
      </w:pPr>
    </w:p>
    <w:p w:rsidR="00785B34" w:rsidRPr="00012108" w:rsidRDefault="00785B34" w:rsidP="00785B34">
      <w:pPr>
        <w:pStyle w:val="Recdate"/>
        <w:rPr>
          <w:lang w:val="en-US" w:eastAsia="zh-CN"/>
        </w:rPr>
      </w:pPr>
      <w:r>
        <w:rPr>
          <w:rFonts w:eastAsia="Times New Roman"/>
          <w:lang w:val="en-US" w:eastAsia="zh-CN"/>
        </w:rPr>
        <w:t>(</w:t>
      </w:r>
      <w:r w:rsidRPr="00D6399B">
        <w:rPr>
          <w:rFonts w:eastAsia="Times New Roman"/>
          <w:lang w:val="en-US" w:eastAsia="zh-CN"/>
        </w:rPr>
        <w:t>1995-1997-2003-2010-2015)</w:t>
      </w:r>
    </w:p>
    <w:p w:rsidR="00785B34" w:rsidRPr="008A4C19" w:rsidRDefault="00785B34" w:rsidP="006661FD">
      <w:pPr>
        <w:pStyle w:val="HeadingSum"/>
        <w:rPr>
          <w:lang w:eastAsia="zh-CN"/>
        </w:rPr>
      </w:pPr>
      <w:r w:rsidRPr="008A4C19">
        <w:rPr>
          <w:rFonts w:hint="eastAsia"/>
          <w:lang w:eastAsia="zh-CN"/>
        </w:rPr>
        <w:t>范围</w:t>
      </w:r>
    </w:p>
    <w:p w:rsidR="00785B34" w:rsidRPr="008A4C19" w:rsidRDefault="00785B34" w:rsidP="006661FD">
      <w:pPr>
        <w:pStyle w:val="Summary"/>
        <w:ind w:firstLineChars="200" w:firstLine="440"/>
        <w:rPr>
          <w:lang w:eastAsia="zh-CN"/>
        </w:rPr>
      </w:pPr>
      <w:r w:rsidRPr="008A4C19">
        <w:rPr>
          <w:rFonts w:hint="eastAsia"/>
          <w:lang w:eastAsia="zh-CN"/>
        </w:rPr>
        <w:t>时间和频率的双向卫星传输（</w:t>
      </w:r>
      <w:r w:rsidRPr="008A4C19">
        <w:rPr>
          <w:lang w:eastAsia="zh-CN"/>
        </w:rPr>
        <w:t>TWSTFT</w:t>
      </w:r>
      <w:r w:rsidRPr="008A4C19">
        <w:rPr>
          <w:rFonts w:hint="eastAsia"/>
          <w:lang w:eastAsia="zh-CN"/>
        </w:rPr>
        <w:t>）被视为最确切和精准的远程时钟比较方式，因而在时间和频率界得到广泛使用，其中包括电信主管部门附属的机构和组织。鉴于通过</w:t>
      </w:r>
      <w:r w:rsidRPr="008A4C19">
        <w:rPr>
          <w:rFonts w:hint="eastAsia"/>
          <w:lang w:eastAsia="zh-CN"/>
        </w:rPr>
        <w:t>TWSTFT</w:t>
      </w:r>
      <w:r w:rsidRPr="008A4C19">
        <w:rPr>
          <w:rFonts w:hint="eastAsia"/>
          <w:lang w:eastAsia="zh-CN"/>
        </w:rPr>
        <w:t>比较显示原子钟性能的进展，发现有必要计算对</w:t>
      </w:r>
      <w:r w:rsidRPr="008A4C19">
        <w:rPr>
          <w:lang w:eastAsia="zh-CN"/>
        </w:rPr>
        <w:t>测量结果</w:t>
      </w:r>
      <w:r w:rsidRPr="008A4C19">
        <w:rPr>
          <w:rFonts w:hint="eastAsia"/>
          <w:lang w:eastAsia="zh-CN"/>
        </w:rPr>
        <w:t>适用</w:t>
      </w:r>
      <w:r w:rsidRPr="008A4C19">
        <w:rPr>
          <w:lang w:eastAsia="zh-CN"/>
        </w:rPr>
        <w:t>的</w:t>
      </w:r>
      <w:r w:rsidRPr="008A4C19">
        <w:rPr>
          <w:rFonts w:hint="eastAsia"/>
          <w:lang w:eastAsia="zh-CN"/>
        </w:rPr>
        <w:t>修正值</w:t>
      </w:r>
      <w:r w:rsidRPr="008A4C19">
        <w:rPr>
          <w:lang w:eastAsia="zh-CN"/>
        </w:rPr>
        <w:t>，</w:t>
      </w:r>
      <w:r w:rsidRPr="008A4C19">
        <w:rPr>
          <w:rFonts w:hint="eastAsia"/>
          <w:lang w:eastAsia="zh-CN"/>
        </w:rPr>
        <w:t>其</w:t>
      </w:r>
      <w:r w:rsidRPr="008A4C19">
        <w:rPr>
          <w:lang w:eastAsia="zh-CN"/>
        </w:rPr>
        <w:t>精确度要比</w:t>
      </w:r>
      <w:r w:rsidRPr="008A4C19">
        <w:rPr>
          <w:rFonts w:hint="eastAsia"/>
          <w:lang w:eastAsia="zh-CN"/>
        </w:rPr>
        <w:t>以往版本认为必要的标准</w:t>
      </w:r>
      <w:r w:rsidRPr="008A4C19">
        <w:rPr>
          <w:lang w:eastAsia="zh-CN"/>
        </w:rPr>
        <w:t>更高。</w:t>
      </w:r>
      <w:r w:rsidRPr="008A4C19">
        <w:rPr>
          <w:rFonts w:hint="eastAsia"/>
          <w:lang w:eastAsia="zh-CN"/>
        </w:rPr>
        <w:t>由于地球不是正球体</w:t>
      </w:r>
      <w:r w:rsidRPr="008A4C19">
        <w:rPr>
          <w:lang w:eastAsia="zh-CN"/>
        </w:rPr>
        <w:t>，</w:t>
      </w:r>
      <w:r w:rsidRPr="008A4C19">
        <w:rPr>
          <w:rFonts w:hint="eastAsia"/>
          <w:lang w:eastAsia="zh-CN"/>
        </w:rPr>
        <w:t>普遍</w:t>
      </w:r>
      <w:r w:rsidRPr="008A4C19">
        <w:rPr>
          <w:lang w:eastAsia="zh-CN"/>
        </w:rPr>
        <w:t>认为它最接近</w:t>
      </w:r>
      <w:r w:rsidRPr="008A4C19">
        <w:rPr>
          <w:rFonts w:hint="eastAsia"/>
          <w:lang w:eastAsia="zh-CN"/>
        </w:rPr>
        <w:t>椭圆体。</w:t>
      </w:r>
      <w:bookmarkStart w:id="8" w:name="OLE_LINK10"/>
      <w:bookmarkStart w:id="9" w:name="OLE_LINK11"/>
      <w:r w:rsidRPr="008A4C19">
        <w:rPr>
          <w:rFonts w:hint="eastAsia"/>
          <w:lang w:eastAsia="zh-CN"/>
        </w:rPr>
        <w:t>一个给定位置有一个经度和两个纬度：地心纬度和大地纬度</w:t>
      </w:r>
      <w:bookmarkEnd w:id="8"/>
      <w:bookmarkEnd w:id="9"/>
      <w:r w:rsidRPr="008A4C19">
        <w:rPr>
          <w:rFonts w:hint="eastAsia"/>
          <w:lang w:eastAsia="zh-CN"/>
        </w:rPr>
        <w:t>。本版在</w:t>
      </w:r>
      <w:r w:rsidRPr="008A4C19">
        <w:rPr>
          <w:lang w:eastAsia="zh-CN"/>
        </w:rPr>
        <w:t>计算</w:t>
      </w:r>
      <w:r w:rsidRPr="008A4C19">
        <w:rPr>
          <w:rFonts w:hint="eastAsia"/>
          <w:lang w:eastAsia="zh-CN"/>
        </w:rPr>
        <w:t>萨格奈克修正值时适当顾及</w:t>
      </w:r>
      <w:r w:rsidRPr="008A4C19">
        <w:rPr>
          <w:lang w:eastAsia="zh-CN"/>
        </w:rPr>
        <w:t>到</w:t>
      </w:r>
      <w:r w:rsidRPr="008A4C19">
        <w:rPr>
          <w:rFonts w:hint="eastAsia"/>
          <w:lang w:eastAsia="zh-CN"/>
        </w:rPr>
        <w:t>了</w:t>
      </w:r>
      <w:r w:rsidRPr="008A4C19">
        <w:rPr>
          <w:lang w:eastAsia="zh-CN"/>
        </w:rPr>
        <w:t>这一点</w:t>
      </w:r>
      <w:r w:rsidRPr="008A4C19">
        <w:rPr>
          <w:rFonts w:hint="eastAsia"/>
          <w:lang w:eastAsia="zh-CN"/>
        </w:rPr>
        <w:t>。</w:t>
      </w:r>
    </w:p>
    <w:p w:rsidR="00785B34" w:rsidRPr="008A4C19" w:rsidRDefault="00785B34" w:rsidP="00785B34">
      <w:pPr>
        <w:pStyle w:val="Headingb"/>
        <w:rPr>
          <w:bCs/>
          <w:lang w:val="en-GB" w:eastAsia="zh-CN"/>
        </w:rPr>
      </w:pPr>
      <w:r w:rsidRPr="008A4C19">
        <w:rPr>
          <w:rFonts w:eastAsiaTheme="minorEastAsia" w:hint="eastAsia"/>
          <w:bCs/>
          <w:lang w:val="en-US" w:eastAsia="zh-CN"/>
        </w:rPr>
        <w:t>关键词</w:t>
      </w:r>
    </w:p>
    <w:p w:rsidR="00785B34" w:rsidRPr="006436E2" w:rsidRDefault="00785B34" w:rsidP="00785B34">
      <w:pPr>
        <w:ind w:firstLineChars="200" w:firstLine="480"/>
        <w:rPr>
          <w:sz w:val="22"/>
          <w:szCs w:val="22"/>
          <w:lang w:val="en-US" w:eastAsia="zh-CN"/>
        </w:rPr>
      </w:pPr>
      <w:r>
        <w:rPr>
          <w:rFonts w:ascii="SimSun" w:hAnsi="SimSun" w:cs="SimSun" w:hint="eastAsia"/>
          <w:lang w:val="en-US" w:eastAsia="zh-CN"/>
        </w:rPr>
        <w:t>时间和频率的双向卫星传输，</w:t>
      </w:r>
      <w:r w:rsidRPr="00D6399B">
        <w:rPr>
          <w:rFonts w:eastAsia="Times New Roman"/>
          <w:lang w:val="en-US" w:eastAsia="zh-CN"/>
        </w:rPr>
        <w:t>TWSTFT</w:t>
      </w:r>
      <w:r>
        <w:rPr>
          <w:rFonts w:eastAsiaTheme="minorEastAsia" w:hint="eastAsia"/>
          <w:lang w:val="en-US" w:eastAsia="zh-CN"/>
        </w:rPr>
        <w:t>、</w:t>
      </w:r>
      <w:r w:rsidRPr="00D6399B">
        <w:rPr>
          <w:rFonts w:eastAsia="Times New Roman"/>
          <w:lang w:val="en-US" w:eastAsia="zh-CN"/>
        </w:rPr>
        <w:t>CDMA</w:t>
      </w:r>
      <w:r>
        <w:rPr>
          <w:rFonts w:eastAsiaTheme="minorEastAsia" w:hint="eastAsia"/>
          <w:lang w:val="en-US" w:eastAsia="zh-CN"/>
        </w:rPr>
        <w:t>、</w:t>
      </w:r>
      <w:r w:rsidRPr="008D1D49">
        <w:rPr>
          <w:rFonts w:eastAsiaTheme="minorEastAsia" w:hint="eastAsia"/>
          <w:lang w:val="en-US" w:eastAsia="zh-CN"/>
        </w:rPr>
        <w:t>萨格纳克修正值</w:t>
      </w:r>
      <w:r>
        <w:rPr>
          <w:rFonts w:eastAsiaTheme="minorEastAsia" w:hint="eastAsia"/>
          <w:lang w:val="en-US" w:eastAsia="zh-CN"/>
        </w:rPr>
        <w:t>、时标比较</w:t>
      </w:r>
    </w:p>
    <w:p w:rsidR="00785B34" w:rsidRDefault="00785B34" w:rsidP="006661FD">
      <w:pPr>
        <w:pStyle w:val="Normalaftertitle"/>
        <w:spacing w:before="240"/>
        <w:rPr>
          <w:lang w:val="en-US" w:eastAsia="zh-CN"/>
        </w:rPr>
      </w:pPr>
      <w:r>
        <w:rPr>
          <w:rFonts w:hint="eastAsia"/>
          <w:lang w:val="en-US" w:eastAsia="zh-CN"/>
        </w:rPr>
        <w:t>国际电联无线电通信全会，</w:t>
      </w:r>
    </w:p>
    <w:p w:rsidR="00785B34" w:rsidRPr="00B224A8" w:rsidRDefault="00785B34" w:rsidP="00785B34">
      <w:pPr>
        <w:pStyle w:val="Call"/>
        <w:rPr>
          <w:rFonts w:ascii="STKaiti" w:eastAsia="STKaiti" w:hAnsi="STKaiti"/>
          <w:i w:val="0"/>
          <w:iCs/>
          <w:lang w:val="en-US" w:eastAsia="zh-CN"/>
        </w:rPr>
      </w:pPr>
      <w:r w:rsidRPr="00B224A8">
        <w:rPr>
          <w:rFonts w:ascii="STKaiti" w:eastAsia="STKaiti" w:hAnsi="STKaiti" w:hint="eastAsia"/>
          <w:i w:val="0"/>
          <w:iCs/>
          <w:lang w:val="en-US" w:eastAsia="zh-CN"/>
        </w:rPr>
        <w:t>考虑到</w:t>
      </w:r>
    </w:p>
    <w:p w:rsidR="00785B34" w:rsidRPr="00012108" w:rsidRDefault="00785B34" w:rsidP="00785B34">
      <w:pPr>
        <w:rPr>
          <w:lang w:val="en-US" w:eastAsia="zh-CN"/>
        </w:rPr>
      </w:pPr>
      <w:r w:rsidRPr="006661FD">
        <w:rPr>
          <w:i/>
          <w:iCs/>
          <w:lang w:val="en-US" w:eastAsia="zh-CN"/>
        </w:rPr>
        <w:t>a)</w:t>
      </w:r>
      <w:r w:rsidRPr="00012108">
        <w:rPr>
          <w:lang w:val="en-US" w:eastAsia="zh-CN"/>
        </w:rPr>
        <w:tab/>
      </w:r>
      <w:r>
        <w:rPr>
          <w:rFonts w:hint="eastAsia"/>
          <w:lang w:val="en-US" w:eastAsia="zh-CN"/>
        </w:rPr>
        <w:t>ITU-R</w:t>
      </w:r>
      <w:r>
        <w:rPr>
          <w:rFonts w:hint="eastAsia"/>
          <w:lang w:val="en-US" w:eastAsia="zh-CN"/>
        </w:rPr>
        <w:t>第</w:t>
      </w:r>
      <w:r>
        <w:rPr>
          <w:rFonts w:hint="eastAsia"/>
          <w:lang w:val="en-US" w:eastAsia="zh-CN"/>
        </w:rPr>
        <w:t>250/7</w:t>
      </w:r>
      <w:r>
        <w:rPr>
          <w:rFonts w:hint="eastAsia"/>
          <w:lang w:val="en-US" w:eastAsia="zh-CN"/>
        </w:rPr>
        <w:t>号课题显示了卫星双向时间和频率转移（</w:t>
      </w:r>
      <w:r>
        <w:rPr>
          <w:rFonts w:hint="eastAsia"/>
          <w:lang w:val="en-US" w:eastAsia="zh-CN"/>
        </w:rPr>
        <w:t>TWSTFT</w:t>
      </w:r>
      <w:r>
        <w:rPr>
          <w:rFonts w:hint="eastAsia"/>
          <w:lang w:val="en-US" w:eastAsia="zh-CN"/>
        </w:rPr>
        <w:t>）方法在时间和频率比对工作中表现出了高度的准确性；</w:t>
      </w:r>
    </w:p>
    <w:p w:rsidR="00785B34" w:rsidRDefault="00785B34" w:rsidP="00785B34">
      <w:pPr>
        <w:rPr>
          <w:color w:val="000000"/>
          <w:lang w:val="en-US" w:eastAsia="zh-CN"/>
        </w:rPr>
      </w:pPr>
      <w:r w:rsidRPr="006661FD">
        <w:rPr>
          <w:i/>
          <w:iCs/>
          <w:lang w:val="en-US" w:eastAsia="zh-CN"/>
        </w:rPr>
        <w:t>b)</w:t>
      </w:r>
      <w:r w:rsidRPr="00012108">
        <w:rPr>
          <w:lang w:val="en-US" w:eastAsia="zh-CN"/>
        </w:rPr>
        <w:tab/>
      </w:r>
      <w:r>
        <w:rPr>
          <w:rFonts w:hint="eastAsia"/>
          <w:lang w:val="en-US" w:eastAsia="zh-CN"/>
        </w:rPr>
        <w:t>得到广泛认可的做法是将</w:t>
      </w:r>
      <w:r>
        <w:rPr>
          <w:rFonts w:hint="eastAsia"/>
          <w:lang w:val="en-US" w:eastAsia="zh-CN"/>
        </w:rPr>
        <w:t>TWSTFT</w:t>
      </w:r>
      <w:r>
        <w:rPr>
          <w:rFonts w:hint="eastAsia"/>
          <w:lang w:val="en-US" w:eastAsia="zh-CN"/>
        </w:rPr>
        <w:t>系统用于采用通信卫星的全球网络，主要用于</w:t>
      </w:r>
      <w:r>
        <w:rPr>
          <w:rFonts w:hint="eastAsia"/>
          <w:lang w:val="en-US" w:eastAsia="zh-CN"/>
        </w:rPr>
        <w:t>Ku</w:t>
      </w:r>
      <w:r>
        <w:rPr>
          <w:rFonts w:hint="eastAsia"/>
          <w:lang w:val="en-US" w:eastAsia="zh-CN"/>
        </w:rPr>
        <w:t>频段（</w:t>
      </w:r>
      <w:r>
        <w:rPr>
          <w:rFonts w:hint="eastAsia"/>
          <w:lang w:val="en-US" w:eastAsia="zh-CN"/>
        </w:rPr>
        <w:t>10.7-14.5GHz</w:t>
      </w:r>
      <w:r>
        <w:rPr>
          <w:rFonts w:hint="eastAsia"/>
          <w:lang w:val="en-US" w:eastAsia="zh-CN"/>
        </w:rPr>
        <w:t>）以支持但不限于支持得出协调世界时（</w:t>
      </w:r>
      <w:r>
        <w:rPr>
          <w:rFonts w:hint="eastAsia"/>
          <w:lang w:val="en-US" w:eastAsia="zh-CN"/>
        </w:rPr>
        <w:t>UTC</w:t>
      </w:r>
      <w:r>
        <w:rPr>
          <w:rFonts w:hint="eastAsia"/>
          <w:lang w:val="en-US" w:eastAsia="zh-CN"/>
        </w:rPr>
        <w:t>）；</w:t>
      </w:r>
    </w:p>
    <w:p w:rsidR="00785B34" w:rsidRPr="00012108" w:rsidRDefault="00785B34" w:rsidP="00785B34">
      <w:pPr>
        <w:rPr>
          <w:lang w:val="en-US" w:eastAsia="zh-CN"/>
        </w:rPr>
      </w:pPr>
      <w:r w:rsidRPr="006661FD">
        <w:rPr>
          <w:i/>
          <w:iCs/>
          <w:lang w:val="en-US" w:eastAsia="zh-CN"/>
        </w:rPr>
        <w:t>c)</w:t>
      </w:r>
      <w:r w:rsidRPr="00012108">
        <w:rPr>
          <w:lang w:val="en-US" w:eastAsia="zh-CN"/>
        </w:rPr>
        <w:tab/>
      </w:r>
      <w:r>
        <w:rPr>
          <w:rFonts w:hint="eastAsia"/>
          <w:lang w:val="en-US" w:eastAsia="zh-CN"/>
        </w:rPr>
        <w:t>其他频段的重要性与日俱增；</w:t>
      </w:r>
    </w:p>
    <w:p w:rsidR="00785B34" w:rsidRPr="00012108" w:rsidRDefault="00785B34" w:rsidP="00785B34">
      <w:pPr>
        <w:rPr>
          <w:lang w:val="en-US" w:eastAsia="zh-CN"/>
        </w:rPr>
      </w:pPr>
      <w:r w:rsidRPr="006661FD">
        <w:rPr>
          <w:i/>
          <w:iCs/>
          <w:lang w:val="en-US" w:eastAsia="zh-CN"/>
        </w:rPr>
        <w:t>d)</w:t>
      </w:r>
      <w:r w:rsidRPr="00012108">
        <w:rPr>
          <w:lang w:val="en-US" w:eastAsia="zh-CN"/>
        </w:rPr>
        <w:tab/>
      </w:r>
      <w:r>
        <w:rPr>
          <w:rFonts w:hint="eastAsia"/>
          <w:lang w:val="en-US" w:eastAsia="zh-CN"/>
        </w:rPr>
        <w:t>某些</w:t>
      </w:r>
      <w:r>
        <w:rPr>
          <w:rFonts w:hint="eastAsia"/>
          <w:lang w:val="en-US" w:eastAsia="zh-CN"/>
        </w:rPr>
        <w:t>TWSTFT</w:t>
      </w:r>
      <w:r>
        <w:rPr>
          <w:rFonts w:hint="eastAsia"/>
          <w:lang w:val="en-US" w:eastAsia="zh-CN"/>
        </w:rPr>
        <w:t>电路经反复校准已能使时间转移的系统不确定性达到</w:t>
      </w:r>
      <w:r>
        <w:rPr>
          <w:lang w:val="en-US" w:eastAsia="zh-CN"/>
        </w:rPr>
        <w:t>1 ns</w:t>
      </w:r>
      <w:r>
        <w:rPr>
          <w:rFonts w:hint="eastAsia"/>
          <w:lang w:val="en-US" w:eastAsia="zh-CN"/>
        </w:rPr>
        <w:t>以下；</w:t>
      </w:r>
    </w:p>
    <w:p w:rsidR="00785B34" w:rsidRPr="00012108" w:rsidRDefault="00785B34" w:rsidP="00785B34">
      <w:pPr>
        <w:rPr>
          <w:lang w:val="en-US" w:eastAsia="zh-CN"/>
        </w:rPr>
      </w:pPr>
      <w:r w:rsidRPr="006661FD">
        <w:rPr>
          <w:i/>
          <w:iCs/>
          <w:lang w:val="en-US" w:eastAsia="zh-CN"/>
        </w:rPr>
        <w:t>e)</w:t>
      </w:r>
      <w:r w:rsidRPr="00012108">
        <w:rPr>
          <w:lang w:val="en-US" w:eastAsia="zh-CN"/>
        </w:rPr>
        <w:tab/>
      </w:r>
      <w:r>
        <w:rPr>
          <w:rFonts w:hint="eastAsia"/>
          <w:lang w:val="en-US" w:eastAsia="zh-CN"/>
        </w:rPr>
        <w:t>现有的理论背景知识可以计算出对通过对流层和电离层的传播延迟效应的修正、对</w:t>
      </w:r>
      <w:r>
        <w:rPr>
          <w:rFonts w:hint="eastAsia"/>
          <w:lang w:val="en-US" w:eastAsia="zh-CN"/>
        </w:rPr>
        <w:t>Sagnac</w:t>
      </w:r>
      <w:r>
        <w:rPr>
          <w:rFonts w:hint="eastAsia"/>
          <w:lang w:val="en-US" w:eastAsia="zh-CN"/>
        </w:rPr>
        <w:t>效应以及其他对等因素的修正；</w:t>
      </w:r>
    </w:p>
    <w:p w:rsidR="00785B34" w:rsidRPr="00012108" w:rsidRDefault="00785B34" w:rsidP="00785B34">
      <w:pPr>
        <w:rPr>
          <w:lang w:val="en-US" w:eastAsia="zh-CN"/>
        </w:rPr>
      </w:pPr>
      <w:r w:rsidRPr="006661FD">
        <w:rPr>
          <w:i/>
          <w:iCs/>
          <w:lang w:val="en-US" w:eastAsia="zh-CN"/>
        </w:rPr>
        <w:t>f)</w:t>
      </w:r>
      <w:r w:rsidRPr="00012108">
        <w:rPr>
          <w:lang w:val="en-US" w:eastAsia="zh-CN"/>
        </w:rPr>
        <w:tab/>
      </w:r>
      <w:r>
        <w:rPr>
          <w:rFonts w:hint="eastAsia"/>
          <w:lang w:val="en-US" w:eastAsia="zh-CN"/>
        </w:rPr>
        <w:t>目前，已在由十台以上采用码分多址（</w:t>
      </w:r>
      <w:r>
        <w:rPr>
          <w:rFonts w:hint="eastAsia"/>
          <w:lang w:val="en-US" w:eastAsia="zh-CN"/>
        </w:rPr>
        <w:t>CDMA</w:t>
      </w:r>
      <w:r>
        <w:rPr>
          <w:rFonts w:hint="eastAsia"/>
          <w:lang w:val="en-US" w:eastAsia="zh-CN"/>
        </w:rPr>
        <w:t>）技术的电台参与的网络中进行了</w:t>
      </w:r>
      <w:r>
        <w:rPr>
          <w:rFonts w:hint="eastAsia"/>
          <w:lang w:val="en-US" w:eastAsia="zh-CN"/>
        </w:rPr>
        <w:t>TWSTFT</w:t>
      </w:r>
      <w:r>
        <w:rPr>
          <w:rFonts w:hint="eastAsia"/>
          <w:lang w:val="en-US" w:eastAsia="zh-CN"/>
        </w:rPr>
        <w:t>；</w:t>
      </w:r>
    </w:p>
    <w:p w:rsidR="00785B34" w:rsidRPr="00012108" w:rsidRDefault="00785B34" w:rsidP="00785B34">
      <w:pPr>
        <w:rPr>
          <w:lang w:val="en-US" w:eastAsia="zh-CN"/>
        </w:rPr>
      </w:pPr>
      <w:r w:rsidRPr="006661FD">
        <w:rPr>
          <w:i/>
          <w:iCs/>
          <w:lang w:val="en-US" w:eastAsia="zh-CN"/>
        </w:rPr>
        <w:t>g)</w:t>
      </w:r>
      <w:r w:rsidRPr="00012108">
        <w:rPr>
          <w:lang w:val="en-US" w:eastAsia="zh-CN"/>
        </w:rPr>
        <w:tab/>
      </w:r>
      <w:r>
        <w:rPr>
          <w:rFonts w:hint="eastAsia"/>
          <w:lang w:val="en-US" w:eastAsia="zh-CN"/>
        </w:rPr>
        <w:t>需要标准化的领域：</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测量程序；</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数据处理；</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参与的电台和国际计量局（</w:t>
      </w:r>
      <w:r>
        <w:rPr>
          <w:rFonts w:hint="eastAsia"/>
          <w:lang w:val="en-US" w:eastAsia="zh-CN"/>
        </w:rPr>
        <w:t>BIPM</w:t>
      </w:r>
      <w:r>
        <w:rPr>
          <w:rFonts w:hint="eastAsia"/>
          <w:lang w:val="en-US" w:eastAsia="zh-CN"/>
        </w:rPr>
        <w:t>）等相关机构之间的数据和相关信息的交换格式，</w:t>
      </w:r>
    </w:p>
    <w:p w:rsidR="006661FD" w:rsidRDefault="006661FD">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
          <w:iCs/>
          <w:lang w:val="en-US" w:eastAsia="zh-CN"/>
        </w:rPr>
        <w:br w:type="page"/>
      </w:r>
    </w:p>
    <w:p w:rsidR="00785B34" w:rsidRPr="00F52D5E" w:rsidRDefault="00785B34" w:rsidP="00785B34">
      <w:pPr>
        <w:pStyle w:val="Call"/>
        <w:rPr>
          <w:rFonts w:ascii="STKaiti" w:eastAsia="STKaiti" w:hAnsi="STKaiti"/>
          <w:i w:val="0"/>
          <w:iCs/>
          <w:lang w:val="en-US" w:eastAsia="zh-CN"/>
        </w:rPr>
      </w:pPr>
      <w:r>
        <w:rPr>
          <w:rFonts w:ascii="STKaiti" w:eastAsia="STKaiti" w:hAnsi="STKaiti" w:hint="eastAsia"/>
          <w:i w:val="0"/>
          <w:iCs/>
          <w:lang w:val="en-US" w:eastAsia="zh-CN"/>
        </w:rPr>
        <w:lastRenderedPageBreak/>
        <w:t>建议</w:t>
      </w:r>
    </w:p>
    <w:p w:rsidR="00785B34" w:rsidRPr="00012108" w:rsidRDefault="00785B34" w:rsidP="00785B34">
      <w:pPr>
        <w:rPr>
          <w:lang w:val="en-US" w:eastAsia="zh-CN"/>
        </w:rPr>
      </w:pPr>
      <w:r w:rsidRPr="00012108">
        <w:rPr>
          <w:b/>
          <w:lang w:val="en-US" w:eastAsia="zh-CN"/>
        </w:rPr>
        <w:t>1</w:t>
      </w:r>
      <w:r w:rsidRPr="00012108">
        <w:rPr>
          <w:lang w:val="en-US" w:eastAsia="zh-CN"/>
        </w:rPr>
        <w:tab/>
      </w:r>
      <w:r>
        <w:rPr>
          <w:rFonts w:hint="eastAsia"/>
          <w:lang w:val="en-US" w:eastAsia="zh-CN"/>
        </w:rPr>
        <w:t>为通过</w:t>
      </w:r>
      <w:r>
        <w:rPr>
          <w:rFonts w:hint="eastAsia"/>
          <w:lang w:val="en-US" w:eastAsia="zh-CN"/>
        </w:rPr>
        <w:t>TWSTFT</w:t>
      </w:r>
      <w:r>
        <w:rPr>
          <w:rFonts w:hint="eastAsia"/>
          <w:lang w:val="en-US" w:eastAsia="zh-CN"/>
        </w:rPr>
        <w:t>获得准确的时间和频率转移，应遵循附件</w:t>
      </w:r>
      <w:r>
        <w:rPr>
          <w:rFonts w:hint="eastAsia"/>
          <w:lang w:val="en-US" w:eastAsia="zh-CN"/>
        </w:rPr>
        <w:t>1</w:t>
      </w:r>
      <w:r>
        <w:rPr>
          <w:rFonts w:hint="eastAsia"/>
          <w:lang w:val="en-US" w:eastAsia="zh-CN"/>
        </w:rPr>
        <w:t>简要介绍的测量和数据处理程序；</w:t>
      </w:r>
    </w:p>
    <w:p w:rsidR="00785B34" w:rsidRDefault="00785B34" w:rsidP="00785B34">
      <w:pPr>
        <w:rPr>
          <w:lang w:val="en-US" w:eastAsia="zh-CN"/>
        </w:rPr>
      </w:pPr>
      <w:r w:rsidRPr="00012108">
        <w:rPr>
          <w:b/>
          <w:lang w:val="en-US" w:eastAsia="zh-CN"/>
        </w:rPr>
        <w:t>2</w:t>
      </w:r>
      <w:r w:rsidRPr="00012108">
        <w:rPr>
          <w:lang w:val="en-US" w:eastAsia="zh-CN"/>
        </w:rPr>
        <w:tab/>
      </w:r>
      <w:r>
        <w:rPr>
          <w:rFonts w:hint="eastAsia"/>
          <w:lang w:val="en-US" w:eastAsia="zh-CN"/>
        </w:rPr>
        <w:t>参与电台和相关机构间的相关数据交换应遵循附件</w:t>
      </w:r>
      <w:r>
        <w:rPr>
          <w:rFonts w:hint="eastAsia"/>
          <w:lang w:val="en-US" w:eastAsia="zh-CN"/>
        </w:rPr>
        <w:t>2</w:t>
      </w:r>
      <w:r>
        <w:rPr>
          <w:rFonts w:hint="eastAsia"/>
          <w:lang w:val="en-US" w:eastAsia="zh-CN"/>
        </w:rPr>
        <w:t>简要介绍的数据格式。</w:t>
      </w:r>
    </w:p>
    <w:p w:rsidR="006661FD" w:rsidRDefault="006661FD" w:rsidP="00785B34">
      <w:pPr>
        <w:rPr>
          <w:lang w:val="en-US" w:eastAsia="zh-CN"/>
        </w:rPr>
      </w:pPr>
    </w:p>
    <w:p w:rsidR="006661FD" w:rsidRPr="00012108" w:rsidRDefault="006661FD" w:rsidP="00785B34">
      <w:pPr>
        <w:rPr>
          <w:rFonts w:hint="eastAsia"/>
          <w:lang w:val="en-US" w:eastAsia="zh-CN"/>
        </w:rPr>
      </w:pPr>
    </w:p>
    <w:p w:rsidR="00785B34" w:rsidRPr="00012108" w:rsidRDefault="00785B34" w:rsidP="00785B34">
      <w:pPr>
        <w:pStyle w:val="AnnexNoTitle"/>
        <w:spacing w:before="360"/>
        <w:rPr>
          <w:lang w:val="en-US" w:eastAsia="zh-CN"/>
        </w:rPr>
      </w:pPr>
      <w:r>
        <w:rPr>
          <w:rFonts w:hint="eastAsia"/>
          <w:lang w:val="en-US" w:eastAsia="zh-CN"/>
        </w:rPr>
        <w:t>附件</w:t>
      </w:r>
      <w:r w:rsidRPr="00012108">
        <w:rPr>
          <w:lang w:val="en-US" w:eastAsia="zh-CN"/>
        </w:rPr>
        <w:t>1</w:t>
      </w:r>
      <w:r>
        <w:rPr>
          <w:lang w:val="en-US" w:eastAsia="zh-CN"/>
        </w:rPr>
        <w:br/>
      </w:r>
      <w:r w:rsidRPr="00012108">
        <w:rPr>
          <w:lang w:val="en-US" w:eastAsia="zh-CN"/>
        </w:rPr>
        <w:br/>
        <w:t>TWSTFT</w:t>
      </w:r>
      <w:r>
        <w:rPr>
          <w:rFonts w:hint="eastAsia"/>
          <w:lang w:val="en-US" w:eastAsia="zh-CN"/>
        </w:rPr>
        <w:t>的程序</w:t>
      </w:r>
    </w:p>
    <w:p w:rsidR="00785B34" w:rsidRPr="00012108" w:rsidRDefault="00785B34" w:rsidP="00785B34">
      <w:pPr>
        <w:pStyle w:val="Heading1"/>
        <w:rPr>
          <w:lang w:val="en-US" w:eastAsia="zh-CN"/>
        </w:rPr>
      </w:pPr>
      <w:r w:rsidRPr="00012108">
        <w:rPr>
          <w:lang w:val="en-US" w:eastAsia="zh-CN"/>
        </w:rPr>
        <w:t>1</w:t>
      </w:r>
      <w:r w:rsidRPr="00012108">
        <w:rPr>
          <w:lang w:val="en-US" w:eastAsia="zh-CN"/>
        </w:rPr>
        <w:tab/>
      </w:r>
      <w:r>
        <w:rPr>
          <w:rFonts w:hint="eastAsia"/>
          <w:lang w:val="en-US" w:eastAsia="zh-CN"/>
        </w:rPr>
        <w:t>引言</w:t>
      </w:r>
    </w:p>
    <w:p w:rsidR="00785B34" w:rsidRPr="00DF4F14" w:rsidRDefault="00785B34" w:rsidP="00785B34">
      <w:pPr>
        <w:ind w:firstLineChars="200" w:firstLine="480"/>
        <w:rPr>
          <w:lang w:val="en-US" w:eastAsia="zh-CN"/>
        </w:rPr>
      </w:pPr>
      <w:r>
        <w:rPr>
          <w:rFonts w:hint="eastAsia"/>
          <w:lang w:val="en-US" w:eastAsia="zh-CN"/>
        </w:rPr>
        <w:t>采用对地静止通信卫星的</w:t>
      </w:r>
      <w:r w:rsidRPr="00DF4F14">
        <w:rPr>
          <w:lang w:val="en-US" w:eastAsia="zh-CN"/>
        </w:rPr>
        <w:t>TWSTFT</w:t>
      </w:r>
      <w:r>
        <w:rPr>
          <w:rFonts w:hint="eastAsia"/>
          <w:lang w:val="en-US" w:eastAsia="zh-CN"/>
        </w:rPr>
        <w:t>被证明是进行时标和原子频率标准比较的最适用方式，其时间不确定性低于</w:t>
      </w:r>
      <w:r w:rsidRPr="00DF4F14">
        <w:rPr>
          <w:lang w:val="en-US" w:eastAsia="zh-CN"/>
        </w:rPr>
        <w:t>1 ns</w:t>
      </w:r>
      <w:r>
        <w:rPr>
          <w:rFonts w:hint="eastAsia"/>
          <w:lang w:val="en-US" w:eastAsia="zh-CN"/>
        </w:rPr>
        <w:t>，而其频率相对不确定性约为一天平均时间的</w:t>
      </w:r>
      <w:r w:rsidRPr="00DF4F14">
        <w:rPr>
          <w:lang w:val="en-US" w:eastAsia="zh-CN"/>
        </w:rPr>
        <w:t>10</w:t>
      </w:r>
      <w:r w:rsidRPr="00DF4F14">
        <w:rPr>
          <w:vertAlign w:val="superscript"/>
          <w:lang w:val="en-US" w:eastAsia="zh-CN"/>
        </w:rPr>
        <w:t>15</w:t>
      </w:r>
      <w:r>
        <w:rPr>
          <w:rFonts w:hint="eastAsia"/>
          <w:lang w:val="en-US" w:eastAsia="zh-CN"/>
        </w:rPr>
        <w:t>之一。这就是为什么国际计时机构网络将</w:t>
      </w:r>
      <w:r>
        <w:rPr>
          <w:rFonts w:hint="eastAsia"/>
          <w:lang w:val="en-US" w:eastAsia="zh-CN"/>
        </w:rPr>
        <w:t>TWSTFT</w:t>
      </w:r>
      <w:r>
        <w:rPr>
          <w:rFonts w:hint="eastAsia"/>
          <w:lang w:val="en-US" w:eastAsia="zh-CN"/>
        </w:rPr>
        <w:t>广泛用于支持国际计量局（</w:t>
      </w:r>
      <w:r>
        <w:rPr>
          <w:rFonts w:hint="eastAsia"/>
          <w:lang w:val="en-US" w:eastAsia="zh-CN"/>
        </w:rPr>
        <w:t>BIPM</w:t>
      </w:r>
      <w:r>
        <w:rPr>
          <w:rFonts w:hint="eastAsia"/>
          <w:lang w:val="en-US" w:eastAsia="zh-CN"/>
        </w:rPr>
        <w:t>，</w:t>
      </w:r>
      <w:r>
        <w:rPr>
          <w:rFonts w:hint="eastAsia"/>
          <w:lang w:val="en-US" w:eastAsia="zh-CN"/>
        </w:rPr>
        <w:t>Bureau International des Poids et Mesures</w:t>
      </w:r>
      <w:r>
        <w:rPr>
          <w:rFonts w:hint="eastAsia"/>
          <w:lang w:val="en-US" w:eastAsia="zh-CN"/>
        </w:rPr>
        <w:t>）获得国际原子时（</w:t>
      </w:r>
      <w:r>
        <w:rPr>
          <w:rFonts w:hint="eastAsia"/>
          <w:lang w:val="en-US" w:eastAsia="zh-CN"/>
        </w:rPr>
        <w:t>TAI</w:t>
      </w:r>
      <w:r>
        <w:rPr>
          <w:rFonts w:hint="eastAsia"/>
          <w:lang w:val="en-US" w:eastAsia="zh-CN"/>
        </w:rPr>
        <w:t>）和协调世界时（</w:t>
      </w:r>
      <w:r>
        <w:rPr>
          <w:rFonts w:hint="eastAsia"/>
          <w:lang w:val="en-US" w:eastAsia="zh-CN"/>
        </w:rPr>
        <w:t>UTC</w:t>
      </w:r>
      <w:r>
        <w:rPr>
          <w:rFonts w:hint="eastAsia"/>
          <w:lang w:val="en-US" w:eastAsia="zh-CN"/>
        </w:rPr>
        <w:t>）。时间频率咨询委员会（</w:t>
      </w:r>
      <w:r>
        <w:rPr>
          <w:rFonts w:hint="eastAsia"/>
          <w:lang w:val="en-US" w:eastAsia="zh-CN"/>
        </w:rPr>
        <w:t>CCTF</w:t>
      </w:r>
      <w:r>
        <w:rPr>
          <w:rFonts w:hint="eastAsia"/>
          <w:lang w:val="en-US" w:eastAsia="zh-CN"/>
        </w:rPr>
        <w:t>）的</w:t>
      </w:r>
      <w:r>
        <w:rPr>
          <w:rFonts w:hint="eastAsia"/>
          <w:lang w:val="en-US" w:eastAsia="zh-CN"/>
        </w:rPr>
        <w:t>TWSTFT</w:t>
      </w:r>
      <w:r>
        <w:rPr>
          <w:rFonts w:hint="eastAsia"/>
          <w:lang w:val="en-US" w:eastAsia="zh-CN"/>
        </w:rPr>
        <w:t>工作组主持开展了这些活动。由于相同的原因，</w:t>
      </w:r>
      <w:r>
        <w:rPr>
          <w:rFonts w:hint="eastAsia"/>
          <w:lang w:val="en-US" w:eastAsia="zh-CN"/>
        </w:rPr>
        <w:t>TWSTFT</w:t>
      </w:r>
      <w:r>
        <w:rPr>
          <w:rFonts w:hint="eastAsia"/>
          <w:lang w:val="en-US" w:eastAsia="zh-CN"/>
        </w:rPr>
        <w:t>被重点选为或题名为实现全球卫星导航系统地面部分要素同步化的主要途径。可以预见它还将被用于许多其他用途。本建议书是对网络采用的现有习惯做法的扩展，而这些网络又是由支持</w:t>
      </w:r>
      <w:r>
        <w:rPr>
          <w:rFonts w:hint="eastAsia"/>
          <w:lang w:val="en-US" w:eastAsia="zh-CN"/>
        </w:rPr>
        <w:t>BIPM</w:t>
      </w:r>
      <w:r>
        <w:rPr>
          <w:rFonts w:hint="eastAsia"/>
          <w:lang w:val="en-US" w:eastAsia="zh-CN"/>
        </w:rPr>
        <w:t>的欧美、欧亚和亚太区域内部的机构构成的。不过，它应具有足够的开放性，以适应新的应用与服务。</w:t>
      </w:r>
      <w:r w:rsidRPr="00DF4F14">
        <w:rPr>
          <w:lang w:val="en-US" w:eastAsia="zh-CN"/>
        </w:rPr>
        <w:t xml:space="preserve"> </w:t>
      </w:r>
    </w:p>
    <w:p w:rsidR="00785B34" w:rsidRPr="00012108" w:rsidRDefault="00785B34" w:rsidP="00785B34">
      <w:pPr>
        <w:ind w:firstLineChars="200" w:firstLine="480"/>
        <w:rPr>
          <w:lang w:val="en-US" w:eastAsia="zh-CN"/>
        </w:rPr>
      </w:pPr>
      <w:r>
        <w:rPr>
          <w:rFonts w:hint="eastAsia"/>
          <w:lang w:val="en-US" w:eastAsia="zh-CN"/>
        </w:rPr>
        <w:t>利用无线电链接在时钟之间转移时间的做法由来已久。然而，无线电链路的信号时延是随距离、电离层、对流层、温度、大地导电率等因素而变化的。为将这些影响消除到</w:t>
      </w:r>
      <w:r>
        <w:rPr>
          <w:rFonts w:hint="eastAsia"/>
          <w:lang w:val="en-US" w:eastAsia="zh-CN"/>
        </w:rPr>
        <w:t>1</w:t>
      </w:r>
      <w:r>
        <w:rPr>
          <w:rFonts w:hint="eastAsia"/>
          <w:lang w:val="en-US" w:eastAsia="zh-CN"/>
        </w:rPr>
        <w:t>阶，我们采取了双向方案：从两个时钟所在地按计划同时发出时间信号，并在两地接收到来自对方时钟的信号，然后测出其到达时间。在交换测量数据后计算出两个时钟之间的差异。由于信号路径的对等性，延迟被削减到</w:t>
      </w:r>
      <w:r>
        <w:rPr>
          <w:rFonts w:hint="eastAsia"/>
          <w:lang w:val="en-US" w:eastAsia="zh-CN"/>
        </w:rPr>
        <w:t>1</w:t>
      </w:r>
      <w:r>
        <w:rPr>
          <w:rFonts w:hint="eastAsia"/>
          <w:lang w:val="en-US" w:eastAsia="zh-CN"/>
        </w:rPr>
        <w:t>阶。由于没有完全的对等性，此时结果的准确性取决于残值效应。这些效应当中有的已为人们彻底了解，另外一些仍处于研究当中。在某些情况下，可以利用对这些效应的修正来提高准确性。</w:t>
      </w:r>
    </w:p>
    <w:p w:rsidR="00785B34" w:rsidRPr="007C28DB" w:rsidRDefault="00785B34" w:rsidP="00785B34">
      <w:pPr>
        <w:pStyle w:val="Heading1"/>
        <w:rPr>
          <w:lang w:eastAsia="zh-CN"/>
        </w:rPr>
      </w:pPr>
      <w:r w:rsidRPr="007C28DB">
        <w:rPr>
          <w:lang w:eastAsia="zh-CN"/>
        </w:rPr>
        <w:t>2</w:t>
      </w:r>
      <w:r w:rsidRPr="007C28DB">
        <w:rPr>
          <w:lang w:eastAsia="zh-CN"/>
        </w:rPr>
        <w:tab/>
      </w:r>
      <w:r w:rsidRPr="007C28DB">
        <w:rPr>
          <w:rFonts w:hint="eastAsia"/>
          <w:lang w:eastAsia="zh-CN"/>
        </w:rPr>
        <w:t>交换信号简介</w:t>
      </w:r>
    </w:p>
    <w:p w:rsidR="00785B34" w:rsidRDefault="00785B34" w:rsidP="00785B34">
      <w:pPr>
        <w:ind w:firstLineChars="200" w:firstLine="480"/>
        <w:rPr>
          <w:lang w:val="en-US" w:eastAsia="zh-CN"/>
        </w:rPr>
      </w:pPr>
      <w:r>
        <w:rPr>
          <w:rFonts w:hint="eastAsia"/>
          <w:lang w:val="en-US" w:eastAsia="zh-CN"/>
        </w:rPr>
        <w:t>正如图</w:t>
      </w:r>
      <w:r>
        <w:rPr>
          <w:rFonts w:hint="eastAsia"/>
          <w:lang w:val="en-US" w:eastAsia="zh-CN"/>
        </w:rPr>
        <w:t>1</w:t>
      </w:r>
      <w:r>
        <w:rPr>
          <w:rFonts w:hint="eastAsia"/>
          <w:lang w:val="en-US" w:eastAsia="zh-CN"/>
        </w:rPr>
        <w:t>中的图形所示，</w:t>
      </w:r>
      <w:r w:rsidRPr="00012108">
        <w:rPr>
          <w:lang w:val="en-US" w:eastAsia="zh-CN"/>
        </w:rPr>
        <w:t>TWSTFT</w:t>
      </w:r>
      <w:r>
        <w:rPr>
          <w:rFonts w:hint="eastAsia"/>
          <w:lang w:val="en-US" w:eastAsia="zh-CN"/>
        </w:rPr>
        <w:t>是以通过对地静止通信卫星时间信号交换为依据的。它是通过收发无线电频率（</w:t>
      </w:r>
      <w:r>
        <w:rPr>
          <w:rFonts w:hint="eastAsia"/>
          <w:lang w:val="en-US" w:eastAsia="zh-CN"/>
        </w:rPr>
        <w:t>RF</w:t>
      </w:r>
      <w:r>
        <w:rPr>
          <w:rFonts w:hint="eastAsia"/>
          <w:lang w:val="en-US" w:eastAsia="zh-CN"/>
        </w:rPr>
        <w:t>）信号进行的，其中包括由调制解调器在中频（</w:t>
      </w:r>
      <w:r>
        <w:rPr>
          <w:rFonts w:hint="eastAsia"/>
          <w:lang w:val="en-US" w:eastAsia="zh-CN"/>
        </w:rPr>
        <w:t>IF</w:t>
      </w:r>
      <w:r>
        <w:rPr>
          <w:rFonts w:hint="eastAsia"/>
          <w:lang w:val="en-US" w:eastAsia="zh-CN"/>
        </w:rPr>
        <w:t>）调制的伪随机噪声（</w:t>
      </w:r>
      <w:r>
        <w:rPr>
          <w:rFonts w:hint="eastAsia"/>
          <w:lang w:val="en-US" w:eastAsia="zh-CN"/>
        </w:rPr>
        <w:t>PRN</w:t>
      </w:r>
      <w:r>
        <w:rPr>
          <w:rFonts w:hint="eastAsia"/>
          <w:lang w:val="en-US" w:eastAsia="zh-CN"/>
        </w:rPr>
        <w:t>）编码</w:t>
      </w:r>
      <w:r>
        <w:rPr>
          <w:rFonts w:hint="eastAsia"/>
          <w:lang w:val="en-US" w:eastAsia="zh-CN"/>
        </w:rPr>
        <w:t>2</w:t>
      </w:r>
      <w:r>
        <w:rPr>
          <w:rFonts w:hint="eastAsia"/>
          <w:lang w:val="en-US" w:eastAsia="zh-CN"/>
        </w:rPr>
        <w:t>进制相移键控（</w:t>
      </w:r>
      <w:r>
        <w:rPr>
          <w:rFonts w:hint="eastAsia"/>
          <w:lang w:val="en-US" w:eastAsia="zh-CN"/>
        </w:rPr>
        <w:t>BPSK</w:t>
      </w:r>
      <w:r>
        <w:rPr>
          <w:rFonts w:hint="eastAsia"/>
          <w:lang w:val="en-US" w:eastAsia="zh-CN"/>
        </w:rPr>
        <w:t>）。当地时钟实现了与相位调制的同步，而调制解调器生成每秒一个脉冲（</w:t>
      </w:r>
      <w:r>
        <w:rPr>
          <w:rFonts w:hint="eastAsia"/>
          <w:lang w:val="en-US" w:eastAsia="zh-CN"/>
        </w:rPr>
        <w:t>1PPS</w:t>
      </w:r>
      <w:r>
        <w:rPr>
          <w:rFonts w:hint="eastAsia"/>
          <w:lang w:val="en-US" w:eastAsia="zh-CN"/>
        </w:rPr>
        <w:t>）的输出，这一与</w:t>
      </w:r>
      <w:r>
        <w:rPr>
          <w:rFonts w:hint="eastAsia"/>
          <w:lang w:val="en-US" w:eastAsia="zh-CN"/>
        </w:rPr>
        <w:t>BPSK</w:t>
      </w:r>
      <w:r>
        <w:rPr>
          <w:rFonts w:hint="eastAsia"/>
          <w:lang w:val="en-US" w:eastAsia="zh-CN"/>
        </w:rPr>
        <w:t>序列同步的输出被称为</w:t>
      </w:r>
      <w:r>
        <w:rPr>
          <w:rFonts w:hint="eastAsia"/>
          <w:lang w:val="en-US" w:eastAsia="zh-CN"/>
        </w:rPr>
        <w:t>1PPSTX</w:t>
      </w:r>
      <w:r>
        <w:rPr>
          <w:rFonts w:hint="eastAsia"/>
          <w:lang w:val="en-US" w:eastAsia="zh-CN"/>
        </w:rPr>
        <w:t>。这一信号形成了叫做</w:t>
      </w:r>
      <w:r>
        <w:rPr>
          <w:rFonts w:hint="eastAsia"/>
          <w:lang w:val="en-US" w:eastAsia="zh-CN"/>
        </w:rPr>
        <w:t>TS(k)</w:t>
      </w:r>
      <w:r>
        <w:rPr>
          <w:rFonts w:hint="eastAsia"/>
          <w:lang w:val="en-US" w:eastAsia="zh-CN"/>
        </w:rPr>
        <w:t>的时标。每个电台都会在发送信号中的</w:t>
      </w:r>
      <w:r>
        <w:rPr>
          <w:rFonts w:hint="eastAsia"/>
          <w:lang w:val="en-US" w:eastAsia="zh-CN"/>
        </w:rPr>
        <w:t>BPSK</w:t>
      </w:r>
      <w:r>
        <w:rPr>
          <w:rFonts w:hint="eastAsia"/>
          <w:lang w:val="en-US" w:eastAsia="zh-CN"/>
        </w:rPr>
        <w:t>序列中采用一个专用的</w:t>
      </w:r>
      <w:r>
        <w:rPr>
          <w:rFonts w:hint="eastAsia"/>
          <w:lang w:val="en-US" w:eastAsia="zh-CN"/>
        </w:rPr>
        <w:t>PRN</w:t>
      </w:r>
      <w:r>
        <w:rPr>
          <w:rFonts w:hint="eastAsia"/>
          <w:lang w:val="en-US" w:eastAsia="zh-CN"/>
        </w:rPr>
        <w:t>编码。接收设备生成远端电台的</w:t>
      </w:r>
      <w:r>
        <w:rPr>
          <w:rFonts w:hint="eastAsia"/>
          <w:lang w:val="en-US" w:eastAsia="zh-CN"/>
        </w:rPr>
        <w:t>BPSK</w:t>
      </w:r>
      <w:r>
        <w:rPr>
          <w:rFonts w:hint="eastAsia"/>
          <w:lang w:val="en-US" w:eastAsia="zh-CN"/>
        </w:rPr>
        <w:t>序列，并从接收信号中重新生成一个叫做</w:t>
      </w:r>
      <w:r>
        <w:rPr>
          <w:rFonts w:hint="eastAsia"/>
          <w:lang w:val="en-US" w:eastAsia="zh-CN"/>
        </w:rPr>
        <w:t>1PPSRX</w:t>
      </w:r>
      <w:r>
        <w:rPr>
          <w:rFonts w:hint="eastAsia"/>
          <w:lang w:val="en-US" w:eastAsia="zh-CN"/>
        </w:rPr>
        <w:t>的</w:t>
      </w:r>
      <w:r>
        <w:rPr>
          <w:rFonts w:hint="eastAsia"/>
          <w:lang w:val="en-US" w:eastAsia="zh-CN"/>
        </w:rPr>
        <w:t>1PPS</w:t>
      </w:r>
      <w:r>
        <w:rPr>
          <w:rFonts w:hint="eastAsia"/>
          <w:lang w:val="en-US" w:eastAsia="zh-CN"/>
        </w:rPr>
        <w:t>记号。时间间隔计数器（</w:t>
      </w:r>
      <w:r>
        <w:rPr>
          <w:rFonts w:hint="eastAsia"/>
          <w:lang w:val="en-US" w:eastAsia="zh-CN"/>
        </w:rPr>
        <w:t>TIC</w:t>
      </w:r>
      <w:r>
        <w:rPr>
          <w:rFonts w:hint="eastAsia"/>
          <w:lang w:val="en-US" w:eastAsia="zh-CN"/>
        </w:rPr>
        <w:t>）对两个</w:t>
      </w:r>
      <w:r>
        <w:rPr>
          <w:rFonts w:hint="eastAsia"/>
          <w:lang w:val="en-US" w:eastAsia="zh-CN"/>
        </w:rPr>
        <w:t>1PPS</w:t>
      </w:r>
      <w:r>
        <w:rPr>
          <w:rFonts w:hint="eastAsia"/>
          <w:lang w:val="en-US" w:eastAsia="zh-CN"/>
        </w:rPr>
        <w:t>信号之间的差异</w:t>
      </w:r>
      <w:r>
        <w:rPr>
          <w:rFonts w:hint="eastAsia"/>
          <w:lang w:val="en-US" w:eastAsia="zh-CN"/>
        </w:rPr>
        <w:t>TI(k)</w:t>
      </w:r>
      <w:r>
        <w:rPr>
          <w:rFonts w:hint="eastAsia"/>
          <w:lang w:val="en-US" w:eastAsia="zh-CN"/>
        </w:rPr>
        <w:t>进行测量。两部电台根据预定的时间表，在一特定时段内锁定相应远端电台的编码，组织一次会话，测量信号的到达时间并存储结果。交换数据记录后即可算出两个时钟间的差异。附件</w:t>
      </w:r>
      <w:r>
        <w:rPr>
          <w:rFonts w:hint="eastAsia"/>
          <w:lang w:val="en-US" w:eastAsia="zh-CN"/>
        </w:rPr>
        <w:t>1</w:t>
      </w:r>
      <w:r>
        <w:rPr>
          <w:rFonts w:hint="eastAsia"/>
          <w:lang w:val="en-US" w:eastAsia="zh-CN"/>
        </w:rPr>
        <w:t>的剩余部分介绍了数据压缩和系统效应处理的详细情况。</w:t>
      </w:r>
    </w:p>
    <w:p w:rsidR="006661FD" w:rsidRDefault="006661FD" w:rsidP="00785B34">
      <w:pPr>
        <w:ind w:firstLineChars="200" w:firstLine="480"/>
        <w:rPr>
          <w:lang w:val="en-US" w:eastAsia="zh-CN"/>
        </w:rPr>
      </w:pPr>
    </w:p>
    <w:p w:rsidR="006661FD" w:rsidRDefault="006C7966" w:rsidP="006661FD">
      <w:pPr>
        <w:pStyle w:val="FigureNo"/>
        <w:rPr>
          <w:lang w:val="en-US"/>
        </w:rPr>
      </w:pPr>
      <w:r>
        <w:rPr>
          <w:rFonts w:hint="eastAsia"/>
          <w:lang w:val="en-US" w:eastAsia="zh-CN"/>
        </w:rPr>
        <w:lastRenderedPageBreak/>
        <w:t>图</w:t>
      </w:r>
      <w:r w:rsidR="006661FD">
        <w:rPr>
          <w:lang w:val="en-US"/>
        </w:rPr>
        <w:t xml:space="preserve"> 1</w:t>
      </w:r>
    </w:p>
    <w:p w:rsidR="006661FD" w:rsidRPr="00560B57" w:rsidRDefault="006661FD" w:rsidP="006C7966">
      <w:pPr>
        <w:pStyle w:val="Figuretitle"/>
        <w:rPr>
          <w:rFonts w:hint="eastAsia"/>
          <w:lang w:val="en-US" w:eastAsia="zh-CN"/>
        </w:rPr>
      </w:pPr>
      <w:r>
        <w:rPr>
          <w:lang w:val="en-US"/>
        </w:rPr>
        <w:t xml:space="preserve">TWSTFT </w:t>
      </w:r>
      <w:r w:rsidR="006C7966">
        <w:rPr>
          <w:rFonts w:hint="eastAsia"/>
          <w:lang w:val="en-US" w:eastAsia="zh-CN"/>
        </w:rPr>
        <w:t>的</w:t>
      </w:r>
      <w:r w:rsidR="006C7966">
        <w:rPr>
          <w:lang w:val="en-US" w:eastAsia="zh-CN"/>
        </w:rPr>
        <w:t>原理</w:t>
      </w:r>
    </w:p>
    <w:p w:rsidR="006661FD" w:rsidRDefault="001E2CC9" w:rsidP="006C7966">
      <w:pPr>
        <w:pStyle w:val="Figure"/>
      </w:pPr>
      <w:r>
        <w:object w:dxaOrig="5426" w:dyaOrig="38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53.6pt;height:326.4pt" o:ole="">
            <v:imagedata r:id="rId14" o:title="" croptop="-689f" cropbottom="-1727f" cropright="-1212f"/>
          </v:shape>
          <o:OLEObject Type="Embed" ProgID="CorelDraw.Graphic.16" ShapeID="_x0000_i1040" DrawAspect="Content" ObjectID="_1534144906" r:id="rId15"/>
        </w:object>
      </w:r>
    </w:p>
    <w:p w:rsidR="00785B34" w:rsidRPr="00012108" w:rsidRDefault="00785B34" w:rsidP="00785B34">
      <w:pPr>
        <w:ind w:firstLineChars="200" w:firstLine="480"/>
        <w:rPr>
          <w:lang w:val="en-US" w:eastAsia="zh-CN"/>
        </w:rPr>
      </w:pPr>
      <w:r>
        <w:rPr>
          <w:rFonts w:hint="eastAsia"/>
          <w:lang w:val="en-US" w:eastAsia="zh-CN"/>
        </w:rPr>
        <w:t>图</w:t>
      </w:r>
      <w:r>
        <w:rPr>
          <w:rFonts w:hint="eastAsia"/>
          <w:lang w:val="en-US" w:eastAsia="zh-CN"/>
        </w:rPr>
        <w:t>1</w:t>
      </w:r>
      <w:r>
        <w:rPr>
          <w:rFonts w:hint="eastAsia"/>
          <w:lang w:val="en-US" w:eastAsia="zh-CN"/>
        </w:rPr>
        <w:t>介绍了多种信号延迟，并对确定电台</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的时钟之间时差的方法做了说明。各缩写词的含意如下。</w:t>
      </w:r>
    </w:p>
    <w:p w:rsidR="00785B34" w:rsidRPr="00012108" w:rsidRDefault="00785B34" w:rsidP="00785B34">
      <w:pPr>
        <w:pStyle w:val="enumlev1"/>
        <w:ind w:left="1191" w:hanging="1191"/>
        <w:rPr>
          <w:lang w:val="en-US" w:eastAsia="zh-CN"/>
        </w:rPr>
      </w:pPr>
      <w:r w:rsidRPr="00012108">
        <w:rPr>
          <w:lang w:val="en-US" w:eastAsia="zh-CN"/>
        </w:rPr>
        <w:t>TS(k)</w:t>
      </w:r>
      <w:r>
        <w:rPr>
          <w:rFonts w:hint="eastAsia"/>
          <w:lang w:val="en-US" w:eastAsia="zh-CN"/>
        </w:rPr>
        <w:t>：</w:t>
      </w:r>
      <w:r w:rsidRPr="00012108">
        <w:rPr>
          <w:lang w:val="en-US" w:eastAsia="zh-CN"/>
        </w:rPr>
        <w:tab/>
      </w:r>
      <w:r>
        <w:rPr>
          <w:rFonts w:hint="eastAsia"/>
          <w:lang w:val="en-US" w:eastAsia="zh-CN"/>
        </w:rPr>
        <w:t>本地时标，物理地体现为调制解调器生成的</w:t>
      </w:r>
      <w:r>
        <w:rPr>
          <w:rFonts w:hint="eastAsia"/>
          <w:lang w:val="en-US" w:eastAsia="zh-CN"/>
        </w:rPr>
        <w:t>1PPSTX</w:t>
      </w:r>
      <w:r>
        <w:rPr>
          <w:rFonts w:hint="eastAsia"/>
          <w:lang w:val="en-US" w:eastAsia="zh-CN"/>
        </w:rPr>
        <w:t>信号，</w:t>
      </w:r>
      <w:r>
        <w:rPr>
          <w:rFonts w:hint="eastAsia"/>
          <w:lang w:val="en-US" w:eastAsia="zh-CN"/>
        </w:rPr>
        <w:t>k</w:t>
      </w:r>
      <w:r>
        <w:rPr>
          <w:rFonts w:hint="eastAsia"/>
          <w:lang w:val="en-US" w:eastAsia="zh-CN"/>
        </w:rPr>
        <w:t>为</w:t>
      </w:r>
      <w:r>
        <w:rPr>
          <w:rFonts w:hint="eastAsia"/>
          <w:lang w:val="en-US" w:eastAsia="zh-CN"/>
        </w:rPr>
        <w:t>1</w:t>
      </w:r>
      <w:r>
        <w:rPr>
          <w:rFonts w:hint="eastAsia"/>
          <w:lang w:val="en-US" w:eastAsia="zh-CN"/>
        </w:rPr>
        <w:t>时是指电台</w:t>
      </w:r>
      <w:r>
        <w:rPr>
          <w:rFonts w:hint="eastAsia"/>
          <w:lang w:val="en-US" w:eastAsia="zh-CN"/>
        </w:rPr>
        <w:t>1</w:t>
      </w:r>
      <w:r>
        <w:rPr>
          <w:rFonts w:hint="eastAsia"/>
          <w:lang w:val="en-US" w:eastAsia="zh-CN"/>
        </w:rPr>
        <w:t>，</w:t>
      </w:r>
      <w:r>
        <w:rPr>
          <w:rFonts w:hint="eastAsia"/>
          <w:lang w:val="en-US" w:eastAsia="zh-CN"/>
        </w:rPr>
        <w:t>k</w:t>
      </w:r>
      <w:r>
        <w:rPr>
          <w:rFonts w:hint="eastAsia"/>
          <w:lang w:val="en-US" w:eastAsia="zh-CN"/>
        </w:rPr>
        <w:t>为</w:t>
      </w:r>
      <w:r>
        <w:rPr>
          <w:rFonts w:hint="eastAsia"/>
          <w:lang w:val="en-US" w:eastAsia="zh-CN"/>
        </w:rPr>
        <w:t>2</w:t>
      </w:r>
      <w:r>
        <w:rPr>
          <w:rFonts w:hint="eastAsia"/>
          <w:lang w:val="en-US" w:eastAsia="zh-CN"/>
        </w:rPr>
        <w:t>时是指电台</w:t>
      </w:r>
      <w:r w:rsidRPr="00012108">
        <w:rPr>
          <w:lang w:val="en-US" w:eastAsia="zh-CN"/>
        </w:rPr>
        <w:t>2</w:t>
      </w:r>
    </w:p>
    <w:p w:rsidR="00785B34" w:rsidRPr="00012108" w:rsidRDefault="00785B34" w:rsidP="00785B34">
      <w:pPr>
        <w:pStyle w:val="enumlev1"/>
        <w:ind w:left="1191" w:hanging="1191"/>
        <w:rPr>
          <w:lang w:val="en-US" w:eastAsia="zh-CN"/>
        </w:rPr>
      </w:pPr>
      <w:r w:rsidRPr="00012108">
        <w:rPr>
          <w:lang w:val="en-US" w:eastAsia="zh-CN"/>
        </w:rPr>
        <w:t>TI(k)</w:t>
      </w:r>
      <w:r>
        <w:rPr>
          <w:rFonts w:hint="eastAsia"/>
          <w:lang w:val="en-US" w:eastAsia="zh-CN"/>
        </w:rPr>
        <w:t>：</w:t>
      </w:r>
      <w:r>
        <w:rPr>
          <w:lang w:val="en-US" w:eastAsia="zh-CN"/>
        </w:rPr>
        <w:tab/>
      </w:r>
      <w:r>
        <w:rPr>
          <w:lang w:val="en-US" w:eastAsia="zh-CN"/>
        </w:rPr>
        <w:tab/>
      </w:r>
      <w:r>
        <w:rPr>
          <w:rFonts w:hint="eastAsia"/>
          <w:lang w:val="en-US" w:eastAsia="zh-CN"/>
        </w:rPr>
        <w:t>时间间隔读数，测量仪门是由与本地发射信号相关的</w:t>
      </w:r>
      <w:r>
        <w:rPr>
          <w:rFonts w:hint="eastAsia"/>
          <w:lang w:val="en-US" w:eastAsia="zh-CN"/>
        </w:rPr>
        <w:t>1PPS</w:t>
      </w:r>
      <w:r>
        <w:rPr>
          <w:rFonts w:hint="eastAsia"/>
          <w:lang w:val="en-US" w:eastAsia="zh-CN"/>
        </w:rPr>
        <w:t>信号开启的，并由与接收信号相关的</w:t>
      </w:r>
      <w:r>
        <w:rPr>
          <w:rFonts w:hint="eastAsia"/>
          <w:lang w:val="en-US" w:eastAsia="zh-CN"/>
        </w:rPr>
        <w:t>1PPS</w:t>
      </w:r>
      <w:r>
        <w:rPr>
          <w:rFonts w:hint="eastAsia"/>
          <w:lang w:val="en-US" w:eastAsia="zh-CN"/>
        </w:rPr>
        <w:t>信号关闭；</w:t>
      </w:r>
      <w:r>
        <w:rPr>
          <w:rFonts w:hint="eastAsia"/>
          <w:lang w:val="en-US" w:eastAsia="zh-CN"/>
        </w:rPr>
        <w:t>1PPSTX-1PPSRX</w:t>
      </w:r>
      <w:r>
        <w:rPr>
          <w:rFonts w:hint="eastAsia"/>
          <w:lang w:val="en-US" w:eastAsia="zh-CN"/>
        </w:rPr>
        <w:t>的缩写词包括</w:t>
      </w:r>
    </w:p>
    <w:p w:rsidR="00785B34" w:rsidRPr="00012108" w:rsidRDefault="00785B34" w:rsidP="00785B34">
      <w:pPr>
        <w:pStyle w:val="enumlev1"/>
        <w:rPr>
          <w:lang w:val="en-US" w:eastAsia="zh-CN"/>
        </w:rPr>
      </w:pPr>
      <w:r w:rsidRPr="00012108">
        <w:rPr>
          <w:lang w:val="en-US" w:eastAsia="zh-CN"/>
        </w:rPr>
        <w:t>TX(k)</w:t>
      </w:r>
      <w:r>
        <w:rPr>
          <w:rFonts w:hint="eastAsia"/>
          <w:lang w:val="en-US" w:eastAsia="zh-CN"/>
        </w:rPr>
        <w:t>：</w:t>
      </w:r>
      <w:r>
        <w:rPr>
          <w:lang w:val="en-US" w:eastAsia="zh-CN"/>
        </w:rPr>
        <w:tab/>
      </w:r>
      <w:r>
        <w:rPr>
          <w:rFonts w:hint="eastAsia"/>
          <w:lang w:val="en-US" w:eastAsia="zh-CN"/>
        </w:rPr>
        <w:t>发射机延迟，包括调制解调器延迟</w:t>
      </w:r>
    </w:p>
    <w:p w:rsidR="00785B34" w:rsidRPr="00012108" w:rsidRDefault="00785B34" w:rsidP="00785B34">
      <w:pPr>
        <w:pStyle w:val="enumlev1"/>
        <w:rPr>
          <w:lang w:val="en-US" w:eastAsia="zh-CN"/>
        </w:rPr>
      </w:pPr>
      <w:r w:rsidRPr="00012108">
        <w:rPr>
          <w:lang w:val="en-US" w:eastAsia="zh-CN"/>
        </w:rPr>
        <w:t>RX(k)</w:t>
      </w:r>
      <w:r>
        <w:rPr>
          <w:rFonts w:hint="eastAsia"/>
          <w:lang w:val="en-US" w:eastAsia="zh-CN"/>
        </w:rPr>
        <w:t>：</w:t>
      </w:r>
      <w:r>
        <w:rPr>
          <w:lang w:val="en-US" w:eastAsia="zh-CN"/>
        </w:rPr>
        <w:tab/>
      </w:r>
      <w:r>
        <w:rPr>
          <w:rFonts w:hint="eastAsia"/>
          <w:lang w:val="en-US" w:eastAsia="zh-CN"/>
        </w:rPr>
        <w:t>接收机延迟，包括调制解调器延迟</w:t>
      </w:r>
    </w:p>
    <w:p w:rsidR="00785B34" w:rsidRPr="00012108" w:rsidRDefault="00785B34" w:rsidP="00785B34">
      <w:pPr>
        <w:pStyle w:val="enumlev1"/>
        <w:rPr>
          <w:lang w:val="en-US" w:eastAsia="zh-CN"/>
        </w:rPr>
      </w:pPr>
      <w:r w:rsidRPr="00012108">
        <w:rPr>
          <w:lang w:val="en-US" w:eastAsia="zh-CN"/>
        </w:rPr>
        <w:t>SPU(k)</w:t>
      </w:r>
      <w:r>
        <w:rPr>
          <w:rFonts w:hint="eastAsia"/>
          <w:lang w:val="en-US" w:eastAsia="zh-CN"/>
        </w:rPr>
        <w:t>：</w:t>
      </w:r>
      <w:r>
        <w:rPr>
          <w:lang w:val="en-US" w:eastAsia="zh-CN"/>
        </w:rPr>
        <w:tab/>
      </w:r>
      <w:r>
        <w:rPr>
          <w:rFonts w:hint="eastAsia"/>
          <w:lang w:val="en-US" w:eastAsia="zh-CN"/>
        </w:rPr>
        <w:t>信号路径上行链路延迟</w:t>
      </w:r>
    </w:p>
    <w:p w:rsidR="00785B34" w:rsidRPr="00012108" w:rsidRDefault="00785B34" w:rsidP="00785B34">
      <w:pPr>
        <w:pStyle w:val="enumlev1"/>
        <w:rPr>
          <w:lang w:val="en-US" w:eastAsia="zh-CN"/>
        </w:rPr>
      </w:pPr>
      <w:r w:rsidRPr="00012108">
        <w:rPr>
          <w:lang w:val="en-US" w:eastAsia="zh-CN"/>
        </w:rPr>
        <w:t>SPD(k)</w:t>
      </w:r>
      <w:r>
        <w:rPr>
          <w:rFonts w:hint="eastAsia"/>
          <w:lang w:val="en-US" w:eastAsia="zh-CN"/>
        </w:rPr>
        <w:t>：</w:t>
      </w:r>
      <w:r w:rsidRPr="00012108">
        <w:rPr>
          <w:lang w:val="en-US" w:eastAsia="zh-CN"/>
        </w:rPr>
        <w:tab/>
      </w:r>
      <w:r>
        <w:rPr>
          <w:rFonts w:hint="eastAsia"/>
          <w:lang w:val="en-US" w:eastAsia="zh-CN"/>
        </w:rPr>
        <w:t>信号路径下行链路延迟</w:t>
      </w:r>
    </w:p>
    <w:p w:rsidR="00785B34" w:rsidRPr="00012108" w:rsidRDefault="00785B34" w:rsidP="00785B34">
      <w:pPr>
        <w:pStyle w:val="enumlev1"/>
        <w:rPr>
          <w:lang w:val="en-US" w:eastAsia="zh-CN"/>
        </w:rPr>
      </w:pPr>
      <w:r w:rsidRPr="00012108">
        <w:rPr>
          <w:lang w:val="en-US" w:eastAsia="zh-CN"/>
        </w:rPr>
        <w:t>SPT(k)</w:t>
      </w:r>
      <w:r>
        <w:rPr>
          <w:rFonts w:hint="eastAsia"/>
          <w:lang w:val="en-US" w:eastAsia="zh-CN"/>
        </w:rPr>
        <w:t>：</w:t>
      </w:r>
      <w:r w:rsidRPr="00012108">
        <w:rPr>
          <w:lang w:val="en-US" w:eastAsia="zh-CN"/>
        </w:rPr>
        <w:tab/>
      </w:r>
      <w:r>
        <w:rPr>
          <w:rFonts w:hint="eastAsia"/>
          <w:lang w:val="en-US" w:eastAsia="zh-CN"/>
        </w:rPr>
        <w:t>经转发器的卫星路径延迟</w:t>
      </w:r>
      <w:r w:rsidRPr="00012108">
        <w:rPr>
          <w:lang w:val="en-US" w:eastAsia="zh-CN"/>
        </w:rPr>
        <w:t xml:space="preserve"> </w:t>
      </w:r>
    </w:p>
    <w:p w:rsidR="00785B34" w:rsidRDefault="00785B34" w:rsidP="00785B34">
      <w:pPr>
        <w:pStyle w:val="enumlev1"/>
        <w:rPr>
          <w:lang w:val="en-US" w:eastAsia="zh-CN"/>
        </w:rPr>
      </w:pPr>
      <w:r w:rsidRPr="00012108">
        <w:rPr>
          <w:lang w:val="en-US" w:eastAsia="zh-CN"/>
        </w:rPr>
        <w:t>SCU(k)</w:t>
      </w:r>
      <w:r>
        <w:rPr>
          <w:rFonts w:hint="eastAsia"/>
          <w:lang w:val="en-US" w:eastAsia="zh-CN"/>
        </w:rPr>
        <w:t>：</w:t>
      </w:r>
      <w:r w:rsidRPr="00012108">
        <w:rPr>
          <w:lang w:val="en-US" w:eastAsia="zh-CN"/>
        </w:rPr>
        <w:tab/>
      </w:r>
      <w:r>
        <w:rPr>
          <w:rFonts w:hint="eastAsia"/>
          <w:lang w:val="en-US" w:eastAsia="zh-CN"/>
        </w:rPr>
        <w:t>上行链路的</w:t>
      </w:r>
      <w:r w:rsidRPr="00012108">
        <w:rPr>
          <w:lang w:val="en-US" w:eastAsia="zh-CN"/>
        </w:rPr>
        <w:t>Sagnac</w:t>
      </w:r>
      <w:r>
        <w:rPr>
          <w:rFonts w:hint="eastAsia"/>
          <w:lang w:val="en-US" w:eastAsia="zh-CN"/>
        </w:rPr>
        <w:t>修正</w:t>
      </w:r>
    </w:p>
    <w:p w:rsidR="00785B34" w:rsidRPr="00012108" w:rsidRDefault="00785B34" w:rsidP="00785B34">
      <w:pPr>
        <w:pStyle w:val="enumlev1"/>
        <w:rPr>
          <w:lang w:val="en-US" w:eastAsia="zh-CN"/>
        </w:rPr>
      </w:pPr>
      <w:r w:rsidRPr="00012108">
        <w:rPr>
          <w:lang w:val="en-US" w:eastAsia="zh-CN"/>
        </w:rPr>
        <w:t>SCD(k)</w:t>
      </w:r>
      <w:r>
        <w:rPr>
          <w:rFonts w:hint="eastAsia"/>
          <w:lang w:val="en-US" w:eastAsia="zh-CN"/>
        </w:rPr>
        <w:t>：</w:t>
      </w:r>
      <w:r w:rsidRPr="00012108">
        <w:rPr>
          <w:lang w:val="en-US" w:eastAsia="zh-CN"/>
        </w:rPr>
        <w:tab/>
      </w:r>
      <w:r>
        <w:rPr>
          <w:rFonts w:hint="eastAsia"/>
          <w:lang w:val="en-US" w:eastAsia="zh-CN"/>
        </w:rPr>
        <w:t>下行链路的</w:t>
      </w:r>
      <w:r w:rsidRPr="00012108">
        <w:rPr>
          <w:lang w:val="en-US" w:eastAsia="zh-CN"/>
        </w:rPr>
        <w:t>Sagnac</w:t>
      </w:r>
      <w:r>
        <w:rPr>
          <w:rFonts w:hint="eastAsia"/>
          <w:lang w:val="en-US" w:eastAsia="zh-CN"/>
        </w:rPr>
        <w:t>修正</w:t>
      </w:r>
    </w:p>
    <w:p w:rsidR="006661FD" w:rsidRDefault="006661FD">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ind w:firstLineChars="200" w:firstLine="480"/>
        <w:rPr>
          <w:lang w:val="en-US" w:eastAsia="zh-CN"/>
        </w:rPr>
      </w:pPr>
      <w:r>
        <w:rPr>
          <w:rFonts w:hint="eastAsia"/>
          <w:lang w:val="en-US" w:eastAsia="zh-CN"/>
        </w:rPr>
        <w:lastRenderedPageBreak/>
        <w:t>以</w:t>
      </w:r>
      <w:r>
        <w:rPr>
          <w:rFonts w:hint="eastAsia"/>
          <w:lang w:val="en-US" w:eastAsia="zh-CN"/>
        </w:rPr>
        <w:t>TS(1)-TS(2)</w:t>
      </w:r>
      <w:r>
        <w:rPr>
          <w:rFonts w:hint="eastAsia"/>
          <w:lang w:val="en-US" w:eastAsia="zh-CN"/>
        </w:rPr>
        <w:t>表示的电台</w:t>
      </w:r>
      <w:r>
        <w:rPr>
          <w:rFonts w:hint="eastAsia"/>
          <w:lang w:val="en-US" w:eastAsia="zh-CN"/>
        </w:rPr>
        <w:t>2</w:t>
      </w:r>
      <w:r>
        <w:rPr>
          <w:rFonts w:hint="eastAsia"/>
          <w:lang w:val="en-US" w:eastAsia="zh-CN"/>
        </w:rPr>
        <w:t>与电台</w:t>
      </w:r>
      <w:r>
        <w:rPr>
          <w:rFonts w:hint="eastAsia"/>
          <w:lang w:val="en-US" w:eastAsia="zh-CN"/>
        </w:rPr>
        <w:t>1</w:t>
      </w:r>
      <w:r>
        <w:rPr>
          <w:rFonts w:hint="eastAsia"/>
          <w:lang w:val="en-US" w:eastAsia="zh-CN"/>
        </w:rPr>
        <w:t>在时标上的差异的确定方式如下：</w:t>
      </w:r>
    </w:p>
    <w:p w:rsidR="00785B34" w:rsidRPr="00012108" w:rsidRDefault="00785B34" w:rsidP="00785B34">
      <w:pPr>
        <w:rPr>
          <w:lang w:val="en-US" w:eastAsia="zh-CN"/>
        </w:rPr>
      </w:pPr>
      <w:r>
        <w:rPr>
          <w:rFonts w:hint="eastAsia"/>
          <w:lang w:val="en-US" w:eastAsia="zh-CN"/>
        </w:rPr>
        <w:t>电台</w:t>
      </w:r>
      <w:r>
        <w:rPr>
          <w:rFonts w:hint="eastAsia"/>
          <w:lang w:val="en-US" w:eastAsia="zh-CN"/>
        </w:rPr>
        <w:t>1</w:t>
      </w:r>
      <w:r>
        <w:rPr>
          <w:rFonts w:hint="eastAsia"/>
          <w:lang w:val="en-US" w:eastAsia="zh-CN"/>
        </w:rPr>
        <w:t>的</w:t>
      </w:r>
      <w:r>
        <w:rPr>
          <w:rFonts w:hint="eastAsia"/>
          <w:lang w:val="en-US" w:eastAsia="zh-CN"/>
        </w:rPr>
        <w:t>TIC</w:t>
      </w:r>
      <w:r>
        <w:rPr>
          <w:rFonts w:hint="eastAsia"/>
          <w:lang w:val="en-US" w:eastAsia="zh-CN"/>
        </w:rPr>
        <w:t>读数为：</w:t>
      </w:r>
    </w:p>
    <w:p w:rsidR="00785B34" w:rsidRPr="00012108" w:rsidRDefault="00785B34" w:rsidP="00785B34">
      <w:pPr>
        <w:ind w:firstLineChars="200" w:firstLine="480"/>
        <w:rPr>
          <w:lang w:val="en-US"/>
        </w:rPr>
      </w:pPr>
      <w:r w:rsidRPr="00012108">
        <w:rPr>
          <w:lang w:val="en-US"/>
        </w:rPr>
        <w:t xml:space="preserve">TI(1) </w:t>
      </w:r>
      <w:r>
        <w:rPr>
          <w:rFonts w:ascii="Symbol" w:hAnsi="Symbol"/>
        </w:rPr>
        <w:t></w:t>
      </w:r>
      <w:r w:rsidRPr="00012108">
        <w:rPr>
          <w:lang w:val="en-US"/>
        </w:rPr>
        <w:t xml:space="preserve"> TS(1) – TS(2) </w:t>
      </w:r>
      <w:r>
        <w:rPr>
          <w:rFonts w:ascii="Symbol" w:hAnsi="Symbol"/>
        </w:rPr>
        <w:t></w:t>
      </w:r>
      <w:r w:rsidRPr="00012108">
        <w:rPr>
          <w:lang w:val="en-US"/>
        </w:rPr>
        <w:t xml:space="preserve"> TX(2) </w:t>
      </w:r>
      <w:r>
        <w:rPr>
          <w:rFonts w:ascii="Symbol" w:hAnsi="Symbol"/>
        </w:rPr>
        <w:t></w:t>
      </w:r>
      <w:r w:rsidRPr="00012108">
        <w:rPr>
          <w:lang w:val="en-US"/>
        </w:rPr>
        <w:t xml:space="preserve"> SPU(2) </w:t>
      </w:r>
      <w:r>
        <w:rPr>
          <w:rFonts w:ascii="Symbol" w:hAnsi="Symbol"/>
        </w:rPr>
        <w:t></w:t>
      </w:r>
      <w:r w:rsidRPr="00012108">
        <w:rPr>
          <w:lang w:val="en-US"/>
        </w:rPr>
        <w:t xml:space="preserve"> SCU(2) </w:t>
      </w:r>
      <w:r>
        <w:rPr>
          <w:rFonts w:ascii="Symbol" w:hAnsi="Symbol"/>
        </w:rPr>
        <w:t></w:t>
      </w:r>
      <w:r w:rsidRPr="00012108">
        <w:rPr>
          <w:lang w:val="en-US"/>
        </w:rPr>
        <w:t xml:space="preserve"> SPT(2) </w:t>
      </w:r>
      <w:r>
        <w:rPr>
          <w:rFonts w:ascii="Symbol" w:hAnsi="Symbol"/>
        </w:rPr>
        <w:t></w:t>
      </w:r>
      <w:r w:rsidRPr="00012108">
        <w:rPr>
          <w:lang w:val="en-US"/>
        </w:rPr>
        <w:t xml:space="preserve"> SPD(1) </w:t>
      </w:r>
      <w:r>
        <w:rPr>
          <w:rFonts w:ascii="Symbol" w:hAnsi="Symbol"/>
        </w:rPr>
        <w:t></w:t>
      </w:r>
      <w:r w:rsidRPr="00012108">
        <w:rPr>
          <w:lang w:val="en-US"/>
        </w:rPr>
        <w:t xml:space="preserve"> SCD(1) </w:t>
      </w:r>
      <w:r>
        <w:rPr>
          <w:rFonts w:ascii="Symbol" w:hAnsi="Symbol"/>
        </w:rPr>
        <w:t></w:t>
      </w:r>
      <w:r w:rsidRPr="00012108">
        <w:rPr>
          <w:lang w:val="en-US"/>
        </w:rPr>
        <w:t xml:space="preserve"> RX(1)</w:t>
      </w:r>
    </w:p>
    <w:p w:rsidR="00785B34" w:rsidRPr="00012108" w:rsidRDefault="00785B34" w:rsidP="00785B34">
      <w:pPr>
        <w:rPr>
          <w:lang w:val="en-US" w:eastAsia="zh-CN"/>
        </w:rPr>
      </w:pPr>
      <w:r>
        <w:rPr>
          <w:rFonts w:hint="eastAsia"/>
          <w:lang w:val="en-US" w:eastAsia="zh-CN"/>
        </w:rPr>
        <w:t>电台</w:t>
      </w:r>
      <w:r>
        <w:rPr>
          <w:rFonts w:hint="eastAsia"/>
          <w:lang w:val="en-US" w:eastAsia="zh-CN"/>
        </w:rPr>
        <w:t>2</w:t>
      </w:r>
      <w:r>
        <w:rPr>
          <w:rFonts w:hint="eastAsia"/>
          <w:lang w:val="en-US" w:eastAsia="zh-CN"/>
        </w:rPr>
        <w:t>的</w:t>
      </w:r>
      <w:r>
        <w:rPr>
          <w:rFonts w:hint="eastAsia"/>
          <w:lang w:val="en-US" w:eastAsia="zh-CN"/>
        </w:rPr>
        <w:t>TIC</w:t>
      </w:r>
      <w:r>
        <w:rPr>
          <w:rFonts w:hint="eastAsia"/>
          <w:lang w:val="en-US" w:eastAsia="zh-CN"/>
        </w:rPr>
        <w:t>读数为：</w:t>
      </w:r>
    </w:p>
    <w:p w:rsidR="00785B34" w:rsidRPr="00012108" w:rsidRDefault="00785B34" w:rsidP="00785B34">
      <w:pPr>
        <w:ind w:firstLineChars="200" w:firstLine="480"/>
        <w:rPr>
          <w:lang w:val="en-US" w:eastAsia="zh-CN"/>
        </w:rPr>
      </w:pPr>
      <w:r w:rsidRPr="00012108">
        <w:rPr>
          <w:lang w:val="en-US" w:eastAsia="zh-CN"/>
        </w:rPr>
        <w:t xml:space="preserve">TI(2) </w:t>
      </w:r>
      <w:r>
        <w:rPr>
          <w:rFonts w:ascii="Symbol" w:hAnsi="Symbol"/>
          <w:lang w:eastAsia="zh-CN"/>
        </w:rPr>
        <w:t></w:t>
      </w:r>
      <w:r w:rsidRPr="00012108">
        <w:rPr>
          <w:lang w:val="en-US" w:eastAsia="zh-CN"/>
        </w:rPr>
        <w:t xml:space="preserve"> TS(2) – TS(1) </w:t>
      </w:r>
      <w:r>
        <w:rPr>
          <w:rFonts w:ascii="Symbol" w:hAnsi="Symbol"/>
          <w:lang w:eastAsia="zh-CN"/>
        </w:rPr>
        <w:t></w:t>
      </w:r>
      <w:r w:rsidRPr="00012108">
        <w:rPr>
          <w:lang w:val="en-US" w:eastAsia="zh-CN"/>
        </w:rPr>
        <w:t xml:space="preserve"> TX(1) </w:t>
      </w:r>
      <w:r>
        <w:rPr>
          <w:rFonts w:ascii="Symbol" w:hAnsi="Symbol"/>
          <w:lang w:eastAsia="zh-CN"/>
        </w:rPr>
        <w:t></w:t>
      </w:r>
      <w:r w:rsidRPr="00012108">
        <w:rPr>
          <w:lang w:val="en-US" w:eastAsia="zh-CN"/>
        </w:rPr>
        <w:t xml:space="preserve"> SPU(1) </w:t>
      </w:r>
      <w:r>
        <w:rPr>
          <w:rFonts w:ascii="Symbol" w:hAnsi="Symbol"/>
          <w:lang w:eastAsia="zh-CN"/>
        </w:rPr>
        <w:t></w:t>
      </w:r>
      <w:r w:rsidRPr="00012108">
        <w:rPr>
          <w:lang w:val="en-US" w:eastAsia="zh-CN"/>
        </w:rPr>
        <w:t xml:space="preserve"> SCU(1) </w:t>
      </w:r>
      <w:r>
        <w:rPr>
          <w:rFonts w:ascii="Symbol" w:hAnsi="Symbol"/>
          <w:lang w:eastAsia="zh-CN"/>
        </w:rPr>
        <w:t></w:t>
      </w:r>
      <w:r w:rsidRPr="00012108">
        <w:rPr>
          <w:lang w:val="en-US" w:eastAsia="zh-CN"/>
        </w:rPr>
        <w:t xml:space="preserve"> SPT(1) </w:t>
      </w:r>
      <w:r>
        <w:rPr>
          <w:rFonts w:ascii="Symbol" w:hAnsi="Symbol"/>
          <w:lang w:eastAsia="zh-CN"/>
        </w:rPr>
        <w:t></w:t>
      </w:r>
      <w:r w:rsidRPr="00012108">
        <w:rPr>
          <w:lang w:val="en-US" w:eastAsia="zh-CN"/>
        </w:rPr>
        <w:t xml:space="preserve"> SPD(2) </w:t>
      </w:r>
      <w:r>
        <w:rPr>
          <w:rFonts w:ascii="Symbol" w:hAnsi="Symbol"/>
          <w:lang w:eastAsia="zh-CN"/>
        </w:rPr>
        <w:t></w:t>
      </w:r>
      <w:r w:rsidRPr="00012108">
        <w:rPr>
          <w:lang w:val="en-US" w:eastAsia="zh-CN"/>
        </w:rPr>
        <w:t xml:space="preserve"> SCD(2) </w:t>
      </w:r>
      <w:r>
        <w:rPr>
          <w:rFonts w:ascii="Symbol" w:hAnsi="Symbol"/>
          <w:lang w:eastAsia="zh-CN"/>
        </w:rPr>
        <w:t></w:t>
      </w:r>
      <w:r w:rsidRPr="00012108">
        <w:rPr>
          <w:lang w:val="en-US" w:eastAsia="zh-CN"/>
        </w:rPr>
        <w:t xml:space="preserve"> RX(2)</w:t>
      </w:r>
    </w:p>
    <w:p w:rsidR="00785B34" w:rsidRPr="00012108" w:rsidRDefault="00785B34" w:rsidP="00785B34">
      <w:pPr>
        <w:rPr>
          <w:lang w:val="en-US" w:eastAsia="zh-CN"/>
        </w:rPr>
      </w:pPr>
      <w:r>
        <w:rPr>
          <w:rFonts w:hint="eastAsia"/>
          <w:lang w:val="en-US" w:eastAsia="zh-CN"/>
        </w:rPr>
        <w:t>从电台</w:t>
      </w:r>
      <w:r>
        <w:rPr>
          <w:rFonts w:hint="eastAsia"/>
          <w:lang w:val="en-US" w:eastAsia="zh-CN"/>
        </w:rPr>
        <w:t>1</w:t>
      </w:r>
      <w:r>
        <w:rPr>
          <w:rFonts w:hint="eastAsia"/>
          <w:lang w:val="en-US" w:eastAsia="zh-CN"/>
        </w:rPr>
        <w:t>的表达式减去电台</w:t>
      </w:r>
      <w:r>
        <w:rPr>
          <w:rFonts w:hint="eastAsia"/>
          <w:lang w:val="en-US" w:eastAsia="zh-CN"/>
        </w:rPr>
        <w:t>2</w:t>
      </w:r>
      <w:r>
        <w:rPr>
          <w:rFonts w:hint="eastAsia"/>
          <w:lang w:val="en-US" w:eastAsia="zh-CN"/>
        </w:rPr>
        <w:t>的表达式可以得出：</w:t>
      </w:r>
    </w:p>
    <w:p w:rsidR="00785B34" w:rsidRPr="00012108" w:rsidRDefault="006C7966" w:rsidP="00785B34">
      <w:pPr>
        <w:ind w:firstLineChars="200" w:firstLine="480"/>
        <w:rPr>
          <w:lang w:val="en-US"/>
        </w:rPr>
      </w:pPr>
      <w:r>
        <w:rPr>
          <w:lang w:val="en-US"/>
        </w:rPr>
        <w:tab/>
      </w:r>
      <w:r w:rsidR="00785B34" w:rsidRPr="00012108">
        <w:rPr>
          <w:lang w:val="en-US"/>
        </w:rPr>
        <w:t xml:space="preserve">TI(1) – TI(2) </w:t>
      </w:r>
      <w:r w:rsidR="00785B34">
        <w:rPr>
          <w:rFonts w:ascii="Symbol" w:hAnsi="Symbol"/>
        </w:rPr>
        <w:t></w:t>
      </w:r>
      <w:r w:rsidR="00785B34" w:rsidRPr="00012108">
        <w:rPr>
          <w:lang w:val="en-US"/>
        </w:rPr>
        <w:t xml:space="preserve"> 2 TS(1) – 2 TS(2) </w:t>
      </w:r>
      <w:r w:rsidR="00785B34">
        <w:rPr>
          <w:rFonts w:ascii="Symbol" w:hAnsi="Symbol"/>
        </w:rPr>
        <w:t></w:t>
      </w:r>
      <w:r w:rsidR="00785B34" w:rsidRPr="00012108">
        <w:rPr>
          <w:lang w:val="en-US"/>
        </w:rPr>
        <w:t xml:space="preserve"> TX(2) – TX(1) </w:t>
      </w:r>
      <w:r w:rsidR="00785B34">
        <w:rPr>
          <w:rFonts w:ascii="Symbol" w:hAnsi="Symbol"/>
        </w:rPr>
        <w:t></w:t>
      </w:r>
      <w:r w:rsidR="00785B34" w:rsidRPr="00012108">
        <w:rPr>
          <w:lang w:val="en-US"/>
        </w:rPr>
        <w:t xml:space="preserve"> SPU(2) – SPU(1) </w:t>
      </w:r>
      <w:r w:rsidR="00785B34">
        <w:rPr>
          <w:rFonts w:ascii="Symbol" w:hAnsi="Symbol"/>
        </w:rPr>
        <w:t></w:t>
      </w:r>
      <w:r w:rsidR="00785B34" w:rsidRPr="00012108">
        <w:rPr>
          <w:lang w:val="en-US"/>
        </w:rPr>
        <w:t xml:space="preserve"> SPT(2) – SPT(1) </w:t>
      </w:r>
      <w:r>
        <w:rPr>
          <w:lang w:val="en-US"/>
        </w:rPr>
        <w:tab/>
      </w:r>
      <w:r w:rsidR="00785B34">
        <w:rPr>
          <w:rFonts w:ascii="Symbol" w:hAnsi="Symbol"/>
        </w:rPr>
        <w:t></w:t>
      </w:r>
      <w:r w:rsidR="00785B34" w:rsidRPr="00012108">
        <w:rPr>
          <w:lang w:val="en-US"/>
        </w:rPr>
        <w:t xml:space="preserve"> SPD(1) – SPD(2) </w:t>
      </w:r>
      <w:r w:rsidR="00785B34">
        <w:rPr>
          <w:rFonts w:ascii="Symbol" w:hAnsi="Symbol"/>
        </w:rPr>
        <w:t></w:t>
      </w:r>
      <w:r w:rsidR="00785B34" w:rsidRPr="00012108">
        <w:rPr>
          <w:lang w:val="en-US"/>
        </w:rPr>
        <w:t xml:space="preserve"> RX(1) – RX(2) </w:t>
      </w:r>
      <w:r w:rsidR="00785B34">
        <w:rPr>
          <w:rFonts w:ascii="Symbol" w:hAnsi="Symbol"/>
        </w:rPr>
        <w:t></w:t>
      </w:r>
      <w:r w:rsidR="00785B34" w:rsidRPr="00012108">
        <w:rPr>
          <w:lang w:val="en-US"/>
        </w:rPr>
        <w:t xml:space="preserve"> SCD(1) – SCU(1) – SCD(2) </w:t>
      </w:r>
      <w:r w:rsidR="00785B34">
        <w:rPr>
          <w:rFonts w:ascii="Symbol" w:hAnsi="Symbol"/>
        </w:rPr>
        <w:t></w:t>
      </w:r>
      <w:r w:rsidR="00785B34" w:rsidRPr="00012108">
        <w:rPr>
          <w:lang w:val="en-US"/>
        </w:rPr>
        <w:t xml:space="preserve"> SCU(2)</w:t>
      </w:r>
    </w:p>
    <w:p w:rsidR="00785B34" w:rsidRPr="00012108" w:rsidRDefault="00785B34" w:rsidP="00785B34">
      <w:pPr>
        <w:ind w:firstLineChars="200" w:firstLine="480"/>
        <w:rPr>
          <w:lang w:val="en-US" w:eastAsia="zh-CN"/>
        </w:rPr>
      </w:pPr>
      <w:r>
        <w:rPr>
          <w:rFonts w:hint="eastAsia"/>
          <w:lang w:val="en-US" w:eastAsia="zh-CN"/>
        </w:rPr>
        <w:t>所谓双向等式给出了时标的差异：</w:t>
      </w:r>
    </w:p>
    <w:p w:rsidR="00785B34" w:rsidRPr="00012108" w:rsidRDefault="001E2CC9" w:rsidP="00785B34">
      <w:pPr>
        <w:pStyle w:val="enumlev1"/>
        <w:tabs>
          <w:tab w:val="clear" w:pos="794"/>
          <w:tab w:val="clear" w:pos="1191"/>
          <w:tab w:val="clear" w:pos="1588"/>
          <w:tab w:val="clear" w:pos="1985"/>
          <w:tab w:val="left" w:pos="1701"/>
          <w:tab w:val="left" w:pos="4253"/>
          <w:tab w:val="left" w:pos="4536"/>
        </w:tabs>
        <w:rPr>
          <w:lang w:val="en-US" w:eastAsia="zh-CN"/>
        </w:rPr>
      </w:pPr>
      <w:r>
        <w:rPr>
          <w:lang w:val="en-US" w:eastAsia="zh-CN"/>
        </w:rPr>
        <w:tab/>
      </w:r>
      <w:r>
        <w:rPr>
          <w:lang w:val="en-US" w:eastAsia="zh-CN"/>
        </w:rPr>
        <w:tab/>
      </w:r>
      <w:r w:rsidR="00785B34" w:rsidRPr="00012108">
        <w:rPr>
          <w:lang w:val="en-US" w:eastAsia="zh-CN"/>
        </w:rPr>
        <w:t xml:space="preserve">TS(1) – TS(2) </w:t>
      </w:r>
      <w:r w:rsidR="00785B34">
        <w:rPr>
          <w:rFonts w:ascii="Symbol" w:hAnsi="Symbol"/>
          <w:lang w:eastAsia="zh-CN"/>
        </w:rPr>
        <w:t></w:t>
      </w:r>
      <w:r>
        <w:rPr>
          <w:lang w:val="en-US" w:eastAsia="zh-CN"/>
        </w:rPr>
        <w:t xml:space="preserve"> 0.5 [TI(1)]</w:t>
      </w:r>
      <w:r>
        <w:rPr>
          <w:lang w:val="en-US" w:eastAsia="zh-CN"/>
        </w:rPr>
        <w:tab/>
      </w:r>
      <w:r>
        <w:rPr>
          <w:lang w:val="en-US" w:eastAsia="zh-CN"/>
        </w:rPr>
        <w:tab/>
      </w:r>
      <w:r w:rsidR="00785B34">
        <w:rPr>
          <w:rFonts w:hint="eastAsia"/>
          <w:lang w:val="en-US" w:eastAsia="zh-CN"/>
        </w:rPr>
        <w:t>（</w:t>
      </w:r>
      <w:r w:rsidR="00785B34">
        <w:rPr>
          <w:rFonts w:ascii="Symbol" w:hAnsi="Symbol"/>
          <w:lang w:eastAsia="zh-CN"/>
        </w:rPr>
        <w:t></w:t>
      </w:r>
      <w:r w:rsidR="00785B34">
        <w:rPr>
          <w:rFonts w:ascii="Symbol" w:hAnsi="Symbol"/>
          <w:lang w:eastAsia="zh-CN"/>
        </w:rPr>
        <w:t></w:t>
      </w:r>
      <w:r w:rsidR="00785B34">
        <w:rPr>
          <w:rFonts w:ascii="Symbol" w:hAnsi="Symbol"/>
          <w:lang w:eastAsia="zh-CN"/>
        </w:rPr>
        <w:t>电台</w:t>
      </w:r>
      <w:r w:rsidR="00785B34">
        <w:rPr>
          <w:rFonts w:ascii="Symbol" w:hAnsi="Symbol"/>
          <w:lang w:eastAsia="zh-CN"/>
        </w:rPr>
        <w:t></w:t>
      </w:r>
      <w:r w:rsidR="00785B34">
        <w:rPr>
          <w:rFonts w:ascii="Symbol" w:hAnsi="Symbol"/>
          <w:lang w:eastAsia="zh-CN"/>
        </w:rPr>
        <w:t>的</w:t>
      </w:r>
      <w:r w:rsidR="00785B34" w:rsidRPr="00012108">
        <w:rPr>
          <w:lang w:val="en-US" w:eastAsia="zh-CN"/>
        </w:rPr>
        <w:t>TIC</w:t>
      </w:r>
      <w:r w:rsidR="00785B34">
        <w:rPr>
          <w:rFonts w:hint="eastAsia"/>
          <w:lang w:val="en-US" w:eastAsia="zh-CN"/>
        </w:rPr>
        <w:t>读数）</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012108">
        <w:rPr>
          <w:lang w:val="en-US" w:eastAsia="zh-CN"/>
        </w:rPr>
        <w:t>[TI(2)]</w:t>
      </w:r>
      <w:r w:rsidRPr="00012108">
        <w:rPr>
          <w:lang w:val="en-US" w:eastAsia="zh-CN"/>
        </w:rPr>
        <w:tab/>
      </w:r>
      <w:r w:rsidRPr="00012108">
        <w:rPr>
          <w:lang w:val="en-US" w:eastAsia="zh-CN"/>
        </w:rPr>
        <w:tab/>
      </w:r>
      <w:r w:rsidRPr="00012108">
        <w:rPr>
          <w:lang w:val="en-US" w:eastAsia="zh-CN"/>
        </w:rPr>
        <w:tab/>
      </w:r>
      <w:r>
        <w:rPr>
          <w:rFonts w:hint="eastAsia"/>
          <w:lang w:val="en-US" w:eastAsia="zh-CN"/>
        </w:rPr>
        <w:t>（</w:t>
      </w:r>
      <w:r>
        <w:rPr>
          <w:rFonts w:ascii="Symbol" w:hAnsi="Symbol"/>
          <w:lang w:eastAsia="zh-CN"/>
        </w:rPr>
        <w:t></w:t>
      </w:r>
      <w:r>
        <w:rPr>
          <w:rFonts w:ascii="Symbol" w:hAnsi="Symbol"/>
          <w:lang w:eastAsia="zh-CN"/>
        </w:rPr>
        <w:t></w:t>
      </w:r>
      <w:r>
        <w:rPr>
          <w:rFonts w:ascii="Symbol" w:hAnsi="Symbol"/>
          <w:lang w:eastAsia="zh-CN"/>
        </w:rPr>
        <w:t>电台</w:t>
      </w:r>
      <w:r>
        <w:rPr>
          <w:rFonts w:ascii="Symbol" w:hAnsi="Symbol"/>
          <w:lang w:eastAsia="zh-CN"/>
        </w:rPr>
        <w:t></w:t>
      </w:r>
      <w:r>
        <w:rPr>
          <w:rFonts w:ascii="Symbol" w:hAnsi="Symbol"/>
          <w:lang w:eastAsia="zh-CN"/>
        </w:rPr>
        <w:t>的</w:t>
      </w:r>
      <w:r w:rsidRPr="00012108">
        <w:rPr>
          <w:lang w:val="en-US" w:eastAsia="zh-CN"/>
        </w:rPr>
        <w:t>TIC</w:t>
      </w:r>
      <w:r>
        <w:rPr>
          <w:rFonts w:hint="eastAsia"/>
          <w:lang w:val="en-US" w:eastAsia="zh-CN"/>
        </w:rPr>
        <w:t>读数）</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[SPT(1) – SPT(2)]</w:t>
      </w:r>
      <w:r w:rsidRPr="00012108">
        <w:rPr>
          <w:lang w:val="en-US"/>
        </w:rPr>
        <w:tab/>
      </w:r>
      <w:r w:rsidRPr="00012108">
        <w:rPr>
          <w:lang w:val="en-US"/>
        </w:rPr>
        <w:tab/>
      </w:r>
      <w:r w:rsidRPr="00012108">
        <w:rPr>
          <w:lang w:val="en-US"/>
        </w:rPr>
        <w:tab/>
      </w:r>
      <w:r>
        <w:rPr>
          <w:rFonts w:hint="eastAsia"/>
          <w:lang w:val="en-US" w:eastAsia="zh-CN"/>
        </w:rPr>
        <w:t>（</w:t>
      </w:r>
      <w:r>
        <w:rPr>
          <w:rFonts w:ascii="Symbol" w:hAnsi="Symbol"/>
        </w:rPr>
        <w:t></w:t>
      </w:r>
      <w:r>
        <w:rPr>
          <w:rFonts w:ascii="Symbol" w:hAnsi="Symbol"/>
        </w:rPr>
        <w:t></w:t>
      </w:r>
      <w:r>
        <w:rPr>
          <w:rFonts w:hint="eastAsia"/>
          <w:lang w:val="en-US" w:eastAsia="zh-CN"/>
        </w:rPr>
        <w:t>卫星延迟差异）</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ind w:left="1440" w:hanging="1440"/>
        <w:rPr>
          <w:lang w:val="en-US" w:eastAsia="zh-CN"/>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[SCD(1) </w:t>
      </w:r>
      <w:r>
        <w:rPr>
          <w:rFonts w:ascii="Symbol" w:hAnsi="Symbol"/>
        </w:rPr>
        <w:t></w:t>
      </w:r>
      <w:r w:rsidRPr="00012108">
        <w:rPr>
          <w:lang w:val="en-US"/>
        </w:rPr>
        <w:t xml:space="preserve"> SCU(1)]</w:t>
      </w:r>
      <w:r w:rsidRPr="00012108">
        <w:rPr>
          <w:lang w:val="en-US"/>
        </w:rPr>
        <w:tab/>
      </w:r>
      <w:r w:rsidRPr="00012108">
        <w:rPr>
          <w:lang w:val="en-US"/>
        </w:rPr>
        <w:tab/>
      </w:r>
      <w:r w:rsidRPr="00012108">
        <w:rPr>
          <w:lang w:val="en-US"/>
        </w:rPr>
        <w:tab/>
      </w:r>
      <w:r>
        <w:rPr>
          <w:rFonts w:hint="eastAsia"/>
          <w:lang w:val="en-US" w:eastAsia="zh-CN"/>
        </w:rPr>
        <w:t>（</w:t>
      </w:r>
      <w:r>
        <w:rPr>
          <w:rFonts w:ascii="Symbol" w:hAnsi="Symbol"/>
        </w:rPr>
        <w:t></w:t>
      </w:r>
      <w:r>
        <w:rPr>
          <w:rFonts w:ascii="Symbol" w:hAnsi="Symbol"/>
        </w:rPr>
        <w:t></w:t>
      </w:r>
      <w:r>
        <w:rPr>
          <w:rFonts w:hint="eastAsia"/>
          <w:lang w:val="en-US" w:eastAsia="zh-CN"/>
        </w:rPr>
        <w:t>电台</w:t>
      </w:r>
      <w:r>
        <w:rPr>
          <w:rFonts w:hint="eastAsia"/>
          <w:lang w:val="en-US" w:eastAsia="zh-CN"/>
        </w:rPr>
        <w:t>1</w:t>
      </w:r>
      <w:r>
        <w:rPr>
          <w:rFonts w:hint="eastAsia"/>
          <w:lang w:val="en-US" w:eastAsia="zh-CN"/>
        </w:rPr>
        <w:t>的</w:t>
      </w:r>
      <w:r>
        <w:rPr>
          <w:rFonts w:hint="eastAsia"/>
          <w:lang w:val="en-US" w:eastAsia="zh-CN"/>
        </w:rPr>
        <w:t>Sagnac</w:t>
      </w:r>
      <w:r>
        <w:rPr>
          <w:rFonts w:hint="eastAsia"/>
          <w:lang w:val="en-US" w:eastAsia="zh-CN"/>
        </w:rPr>
        <w:t>修正）</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ind w:left="2880" w:hanging="2880"/>
        <w:rPr>
          <w:lang w:val="en-US" w:eastAsia="zh-CN"/>
        </w:rPr>
      </w:pP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[SCD(2) </w:t>
      </w:r>
      <w:r>
        <w:rPr>
          <w:rFonts w:ascii="Symbol" w:hAnsi="Symbol"/>
        </w:rPr>
        <w:t></w:t>
      </w:r>
      <w:r w:rsidRPr="00012108">
        <w:rPr>
          <w:lang w:val="en-US"/>
        </w:rPr>
        <w:t xml:space="preserve"> SCU(2)]</w:t>
      </w:r>
      <w:r w:rsidRPr="00012108">
        <w:rPr>
          <w:lang w:val="en-US"/>
        </w:rPr>
        <w:tab/>
      </w:r>
      <w:r w:rsidRPr="00012108">
        <w:rPr>
          <w:lang w:val="en-US"/>
        </w:rPr>
        <w:tab/>
      </w:r>
      <w:r w:rsidRPr="00012108">
        <w:rPr>
          <w:lang w:val="en-US"/>
        </w:rPr>
        <w:tab/>
      </w:r>
      <w:r>
        <w:rPr>
          <w:rFonts w:hint="eastAsia"/>
          <w:lang w:val="en-US" w:eastAsia="zh-CN"/>
        </w:rPr>
        <w:t>（</w:t>
      </w:r>
      <w:r>
        <w:rPr>
          <w:rFonts w:ascii="Symbol" w:hAnsi="Symbol"/>
        </w:rPr>
        <w:t></w:t>
      </w:r>
      <w:r>
        <w:rPr>
          <w:rFonts w:ascii="Symbol" w:hAnsi="Symbol"/>
        </w:rPr>
        <w:t></w:t>
      </w:r>
      <w:r>
        <w:rPr>
          <w:rFonts w:ascii="Symbol" w:hAnsi="Symbol"/>
          <w:lang w:eastAsia="zh-CN"/>
        </w:rPr>
        <w:t>电台</w:t>
      </w:r>
      <w:r>
        <w:rPr>
          <w:rFonts w:ascii="Symbol" w:hAnsi="Symbol"/>
          <w:lang w:eastAsia="zh-CN"/>
        </w:rPr>
        <w:t></w:t>
      </w:r>
      <w:r>
        <w:rPr>
          <w:rFonts w:ascii="Symbol" w:hAnsi="Symbol"/>
          <w:lang w:eastAsia="zh-CN"/>
        </w:rPr>
        <w:t>的</w:t>
      </w:r>
      <w:r w:rsidRPr="00012108">
        <w:rPr>
          <w:lang w:val="en-US"/>
        </w:rPr>
        <w:t>Sagnac</w:t>
      </w:r>
      <w:r>
        <w:rPr>
          <w:rFonts w:hint="eastAsia"/>
          <w:lang w:val="en-US" w:eastAsia="zh-CN"/>
        </w:rPr>
        <w:t>修正）</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rPr>
        <w:tab/>
      </w:r>
      <w:r w:rsidRPr="00012108">
        <w:rPr>
          <w:rFonts w:ascii="Symbol" w:hAnsi="Symbol"/>
          <w:lang w:val="en-US"/>
        </w:rPr>
        <w:tab/>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sidRPr="00012108">
        <w:rPr>
          <w:lang w:val="en-US"/>
        </w:rPr>
        <w:t xml:space="preserve">[SPU(1) </w:t>
      </w:r>
      <w:r>
        <w:rPr>
          <w:rFonts w:ascii="Symbol" w:hAnsi="Symbol"/>
        </w:rPr>
        <w:t></w:t>
      </w:r>
      <w:r w:rsidRPr="00012108">
        <w:rPr>
          <w:lang w:val="en-US"/>
        </w:rPr>
        <w:t xml:space="preserve"> SPD(1)]</w:t>
      </w:r>
      <w:r w:rsidRPr="00012108">
        <w:rPr>
          <w:lang w:val="en-US"/>
        </w:rPr>
        <w:tab/>
      </w:r>
      <w:r w:rsidRPr="00012108">
        <w:rPr>
          <w:lang w:val="en-US"/>
        </w:rPr>
        <w:tab/>
      </w:r>
      <w:r w:rsidRPr="00012108">
        <w:rPr>
          <w:lang w:val="en-US"/>
        </w:rPr>
        <w:tab/>
      </w:r>
      <w:r>
        <w:rPr>
          <w:rFonts w:hint="eastAsia"/>
          <w:lang w:val="en-US" w:eastAsia="zh-CN"/>
        </w:rPr>
        <w:t>（</w:t>
      </w:r>
      <w:r>
        <w:rPr>
          <w:rFonts w:ascii="Symbol" w:hAnsi="Symbol"/>
        </w:rPr>
        <w:t></w:t>
      </w:r>
      <w:r>
        <w:rPr>
          <w:rFonts w:ascii="Symbol" w:hAnsi="Symbol"/>
        </w:rPr>
        <w:t></w:t>
      </w:r>
      <w:r>
        <w:rPr>
          <w:rFonts w:ascii="Symbol" w:hAnsi="Symbol"/>
          <w:lang w:eastAsia="zh-CN"/>
        </w:rPr>
        <w:t>电台</w:t>
      </w:r>
      <w:r>
        <w:rPr>
          <w:rFonts w:ascii="Symbol" w:hAnsi="Symbol"/>
          <w:lang w:eastAsia="zh-CN"/>
        </w:rPr>
        <w:t></w:t>
      </w:r>
      <w:r>
        <w:rPr>
          <w:rFonts w:ascii="Symbol" w:hAnsi="Symbol"/>
          <w:lang w:eastAsia="zh-CN"/>
        </w:rPr>
        <w:t>的上</w:t>
      </w:r>
      <w:r>
        <w:rPr>
          <w:rFonts w:ascii="Symbol" w:hAnsi="Symbol"/>
          <w:lang w:eastAsia="zh-CN"/>
        </w:rPr>
        <w:t></w:t>
      </w:r>
      <w:r>
        <w:rPr>
          <w:rFonts w:ascii="Symbol" w:hAnsi="Symbol"/>
          <w:lang w:eastAsia="zh-CN"/>
        </w:rPr>
        <w:t>下行差异</w:t>
      </w:r>
      <w:r>
        <w:rPr>
          <w:rFonts w:hint="eastAsia"/>
          <w:lang w:val="en-US" w:eastAsia="zh-CN"/>
        </w:rPr>
        <w:t>）</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lang w:val="en-US"/>
        </w:rPr>
        <w:tab/>
      </w:r>
      <w:r w:rsidRPr="00012108">
        <w:rPr>
          <w:lang w:val="en-US"/>
        </w:rPr>
        <w:tab/>
      </w:r>
      <w:r w:rsidRPr="00012108">
        <w:rPr>
          <w:lang w:val="en-US" w:eastAsia="zh-CN"/>
        </w:rPr>
        <w:t xml:space="preserve">– 0.5 [SPU(2) </w:t>
      </w:r>
      <w:r>
        <w:rPr>
          <w:rFonts w:ascii="Symbol" w:hAnsi="Symbol"/>
          <w:lang w:eastAsia="zh-CN"/>
        </w:rPr>
        <w:t></w:t>
      </w:r>
      <w:r w:rsidRPr="00012108">
        <w:rPr>
          <w:lang w:val="en-US" w:eastAsia="zh-CN"/>
        </w:rPr>
        <w:t xml:space="preserve"> SPD(2)]</w:t>
      </w:r>
      <w:r w:rsidRPr="00012108">
        <w:rPr>
          <w:lang w:val="en-US" w:eastAsia="zh-CN"/>
        </w:rPr>
        <w:tab/>
      </w:r>
      <w:r w:rsidRPr="00012108">
        <w:rPr>
          <w:lang w:val="en-US" w:eastAsia="zh-CN"/>
        </w:rPr>
        <w:tab/>
      </w:r>
      <w:r w:rsidRPr="00012108">
        <w:rPr>
          <w:lang w:val="en-US" w:eastAsia="zh-CN"/>
        </w:rPr>
        <w:tab/>
      </w:r>
      <w:r>
        <w:rPr>
          <w:rFonts w:hint="eastAsia"/>
          <w:lang w:val="en-US" w:eastAsia="zh-CN"/>
        </w:rPr>
        <w:t>（</w:t>
      </w:r>
      <w:r>
        <w:rPr>
          <w:rFonts w:ascii="Symbol" w:hAnsi="Symbol"/>
          <w:lang w:eastAsia="zh-CN"/>
        </w:rPr>
        <w:t></w:t>
      </w:r>
      <w:r>
        <w:rPr>
          <w:rFonts w:ascii="Symbol" w:hAnsi="Symbol"/>
          <w:lang w:eastAsia="zh-CN"/>
        </w:rPr>
        <w:t></w:t>
      </w:r>
      <w:r>
        <w:rPr>
          <w:rFonts w:hint="eastAsia"/>
          <w:lang w:val="en-US" w:eastAsia="zh-CN"/>
        </w:rPr>
        <w:t>电台</w:t>
      </w:r>
      <w:r>
        <w:rPr>
          <w:rFonts w:hint="eastAsia"/>
          <w:lang w:val="en-US" w:eastAsia="zh-CN"/>
        </w:rPr>
        <w:t>2</w:t>
      </w:r>
      <w:r>
        <w:rPr>
          <w:rFonts w:hint="eastAsia"/>
          <w:lang w:val="en-US" w:eastAsia="zh-CN"/>
        </w:rPr>
        <w:t>的上</w:t>
      </w:r>
      <w:r>
        <w:rPr>
          <w:rFonts w:hint="eastAsia"/>
          <w:lang w:val="en-US" w:eastAsia="zh-CN"/>
        </w:rPr>
        <w:t>/</w:t>
      </w:r>
      <w:r>
        <w:rPr>
          <w:rFonts w:hint="eastAsia"/>
          <w:lang w:val="en-US" w:eastAsia="zh-CN"/>
        </w:rPr>
        <w:t>下行差异）</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rFonts w:ascii="Symbol" w:hAnsi="Symbol"/>
          <w:lang w:val="en-US" w:eastAsia="zh-CN"/>
        </w:rPr>
        <w:tab/>
      </w:r>
      <w:r w:rsidRPr="00012108">
        <w:rPr>
          <w:rFonts w:ascii="Symbol" w:hAnsi="Symbol"/>
          <w:lang w:val="en-US" w:eastAsia="zh-CN"/>
        </w:rPr>
        <w:tab/>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Pr>
          <w:rFonts w:ascii="Symbol" w:hAnsi="Symbol"/>
          <w:lang w:eastAsia="zh-CN"/>
        </w:rPr>
        <w:t></w:t>
      </w:r>
      <w:r w:rsidRPr="00012108">
        <w:rPr>
          <w:lang w:val="en-US" w:eastAsia="zh-CN"/>
        </w:rPr>
        <w:t xml:space="preserve">[TX(1) </w:t>
      </w:r>
      <w:r>
        <w:rPr>
          <w:rFonts w:ascii="Symbol" w:hAnsi="Symbol"/>
          <w:lang w:eastAsia="zh-CN"/>
        </w:rPr>
        <w:t></w:t>
      </w:r>
      <w:r w:rsidRPr="00012108">
        <w:rPr>
          <w:lang w:val="en-US" w:eastAsia="zh-CN"/>
        </w:rPr>
        <w:t xml:space="preserve"> RX(1)]</w:t>
      </w:r>
      <w:r w:rsidRPr="00012108">
        <w:rPr>
          <w:lang w:val="en-US" w:eastAsia="zh-CN"/>
        </w:rPr>
        <w:tab/>
      </w:r>
      <w:r w:rsidRPr="00012108">
        <w:rPr>
          <w:lang w:val="en-US" w:eastAsia="zh-CN"/>
        </w:rPr>
        <w:tab/>
      </w:r>
      <w:r w:rsidRPr="00012108">
        <w:rPr>
          <w:lang w:val="en-US" w:eastAsia="zh-CN"/>
        </w:rPr>
        <w:tab/>
      </w:r>
      <w:r>
        <w:rPr>
          <w:rFonts w:hint="eastAsia"/>
          <w:lang w:val="en-US" w:eastAsia="zh-CN"/>
        </w:rPr>
        <w:t>（</w:t>
      </w:r>
      <w:r>
        <w:rPr>
          <w:rFonts w:ascii="Symbol" w:hAnsi="Symbol"/>
          <w:lang w:eastAsia="zh-CN"/>
        </w:rPr>
        <w:t></w:t>
      </w:r>
      <w:r>
        <w:rPr>
          <w:rFonts w:ascii="Symbol" w:hAnsi="Symbol"/>
          <w:lang w:eastAsia="zh-CN"/>
        </w:rPr>
        <w:t></w:t>
      </w:r>
      <w:r>
        <w:rPr>
          <w:rFonts w:hint="eastAsia"/>
          <w:lang w:val="en-US" w:eastAsia="zh-CN"/>
        </w:rPr>
        <w:t>电台</w:t>
      </w:r>
      <w:r>
        <w:rPr>
          <w:rFonts w:hint="eastAsia"/>
          <w:lang w:val="en-US" w:eastAsia="zh-CN"/>
        </w:rPr>
        <w:t>1</w:t>
      </w:r>
      <w:r>
        <w:rPr>
          <w:rFonts w:hint="eastAsia"/>
          <w:lang w:val="en-US" w:eastAsia="zh-CN"/>
        </w:rPr>
        <w:t>的发送</w:t>
      </w:r>
      <w:r>
        <w:rPr>
          <w:rFonts w:hint="eastAsia"/>
          <w:lang w:val="en-US" w:eastAsia="zh-CN"/>
        </w:rPr>
        <w:t>/</w:t>
      </w:r>
      <w:r>
        <w:rPr>
          <w:rFonts w:hint="eastAsia"/>
          <w:lang w:val="en-US" w:eastAsia="zh-CN"/>
        </w:rPr>
        <w:t>接收差异）</w:t>
      </w:r>
    </w:p>
    <w:p w:rsidR="00785B34" w:rsidRPr="00012108" w:rsidRDefault="00785B34" w:rsidP="00785B34">
      <w:pPr>
        <w:pStyle w:val="enumlev1"/>
        <w:tabs>
          <w:tab w:val="clear" w:pos="794"/>
          <w:tab w:val="clear" w:pos="1191"/>
          <w:tab w:val="clear" w:pos="1588"/>
          <w:tab w:val="clear" w:pos="1985"/>
          <w:tab w:val="left" w:pos="1701"/>
          <w:tab w:val="left" w:pos="4253"/>
          <w:tab w:val="left" w:pos="4536"/>
        </w:tabs>
        <w:rPr>
          <w:lang w:val="en-US" w:eastAsia="zh-CN"/>
        </w:rPr>
      </w:pPr>
      <w:r w:rsidRPr="00012108">
        <w:rPr>
          <w:lang w:val="en-US" w:eastAsia="zh-CN"/>
        </w:rPr>
        <w:tab/>
      </w:r>
      <w:r w:rsidRPr="00012108">
        <w:rPr>
          <w:lang w:val="en-US" w:eastAsia="zh-CN"/>
        </w:rPr>
        <w:tab/>
        <w:t xml:space="preserve">– 0.5 [TX(2) </w:t>
      </w:r>
      <w:r>
        <w:rPr>
          <w:rFonts w:ascii="Symbol" w:hAnsi="Symbol"/>
          <w:lang w:eastAsia="zh-CN"/>
        </w:rPr>
        <w:t></w:t>
      </w:r>
      <w:r w:rsidRPr="00012108">
        <w:rPr>
          <w:lang w:val="en-US" w:eastAsia="zh-CN"/>
        </w:rPr>
        <w:t xml:space="preserve"> RX(2)]</w:t>
      </w:r>
      <w:r w:rsidRPr="00012108">
        <w:rPr>
          <w:lang w:val="en-US" w:eastAsia="zh-CN"/>
        </w:rPr>
        <w:tab/>
      </w:r>
      <w:r w:rsidRPr="00012108">
        <w:rPr>
          <w:lang w:val="en-US" w:eastAsia="zh-CN"/>
        </w:rPr>
        <w:tab/>
      </w:r>
      <w:r w:rsidRPr="00012108">
        <w:rPr>
          <w:lang w:val="en-US" w:eastAsia="zh-CN"/>
        </w:rPr>
        <w:tab/>
      </w:r>
      <w:r>
        <w:rPr>
          <w:rFonts w:hint="eastAsia"/>
          <w:lang w:val="en-US" w:eastAsia="zh-CN"/>
        </w:rPr>
        <w:t>（</w:t>
      </w:r>
      <w:r>
        <w:rPr>
          <w:rFonts w:ascii="Symbol" w:hAnsi="Symbol"/>
          <w:lang w:eastAsia="zh-CN"/>
        </w:rPr>
        <w:t></w:t>
      </w:r>
      <w:r>
        <w:rPr>
          <w:rFonts w:ascii="Symbol" w:hAnsi="Symbol"/>
          <w:lang w:eastAsia="zh-CN"/>
        </w:rPr>
        <w:t></w:t>
      </w:r>
      <w:r>
        <w:rPr>
          <w:rFonts w:hint="eastAsia"/>
          <w:lang w:val="en-US" w:eastAsia="zh-CN"/>
        </w:rPr>
        <w:t>电台</w:t>
      </w:r>
      <w:r>
        <w:rPr>
          <w:rFonts w:hint="eastAsia"/>
          <w:lang w:val="en-US" w:eastAsia="zh-CN"/>
        </w:rPr>
        <w:t>2</w:t>
      </w:r>
      <w:r>
        <w:rPr>
          <w:rFonts w:hint="eastAsia"/>
          <w:lang w:val="en-US" w:eastAsia="zh-CN"/>
        </w:rPr>
        <w:t>的发送</w:t>
      </w:r>
      <w:r>
        <w:rPr>
          <w:rFonts w:hint="eastAsia"/>
          <w:lang w:val="en-US" w:eastAsia="zh-CN"/>
        </w:rPr>
        <w:t>/</w:t>
      </w:r>
      <w:r>
        <w:rPr>
          <w:rFonts w:hint="eastAsia"/>
          <w:lang w:val="en-US" w:eastAsia="zh-CN"/>
        </w:rPr>
        <w:t>接收差异）。</w:t>
      </w:r>
    </w:p>
    <w:p w:rsidR="00785B34" w:rsidRDefault="00785B34" w:rsidP="00785B34">
      <w:pPr>
        <w:ind w:firstLineChars="200" w:firstLine="480"/>
        <w:rPr>
          <w:lang w:val="en-US" w:eastAsia="zh-CN"/>
        </w:rPr>
      </w:pPr>
      <w:r>
        <w:rPr>
          <w:rFonts w:hint="eastAsia"/>
          <w:lang w:val="en-US" w:eastAsia="zh-CN"/>
        </w:rPr>
        <w:t>后七项是对非对等性的修正。除卫星延迟差异</w:t>
      </w:r>
      <w:r>
        <w:rPr>
          <w:rFonts w:hint="eastAsia"/>
          <w:lang w:val="en-US" w:eastAsia="zh-CN"/>
        </w:rPr>
        <w:t>SPT</w:t>
      </w:r>
      <w:r>
        <w:rPr>
          <w:rFonts w:hint="eastAsia"/>
          <w:lang w:val="en-US" w:eastAsia="zh-CN"/>
        </w:rPr>
        <w:t>之外，原则上可按每个电台的修正进行修正分类。</w:t>
      </w:r>
    </w:p>
    <w:p w:rsidR="00785B34" w:rsidRPr="00012108" w:rsidRDefault="00785B34" w:rsidP="00785B34">
      <w:pPr>
        <w:ind w:firstLineChars="200" w:firstLine="480"/>
        <w:rPr>
          <w:lang w:val="en-US" w:eastAsia="zh-CN"/>
        </w:rPr>
      </w:pPr>
      <w:r>
        <w:rPr>
          <w:rFonts w:hint="eastAsia"/>
          <w:lang w:val="en-US" w:eastAsia="zh-CN"/>
        </w:rPr>
        <w:t>以下几节进一步论述了非对等因素。</w:t>
      </w:r>
    </w:p>
    <w:p w:rsidR="00785B34" w:rsidRPr="00012108" w:rsidRDefault="00785B34" w:rsidP="00785B34">
      <w:pPr>
        <w:pStyle w:val="Heading1"/>
        <w:rPr>
          <w:lang w:val="en-US" w:eastAsia="zh-CN"/>
        </w:rPr>
      </w:pPr>
      <w:r w:rsidRPr="00012108">
        <w:rPr>
          <w:lang w:val="en-US" w:eastAsia="zh-CN"/>
        </w:rPr>
        <w:t>3</w:t>
      </w:r>
      <w:r w:rsidRPr="00012108">
        <w:rPr>
          <w:lang w:val="en-US" w:eastAsia="zh-CN"/>
        </w:rPr>
        <w:tab/>
      </w:r>
      <w:r>
        <w:rPr>
          <w:rFonts w:hint="eastAsia"/>
          <w:lang w:val="en-US" w:eastAsia="zh-CN"/>
        </w:rPr>
        <w:t>TWSTFT</w:t>
      </w:r>
      <w:r>
        <w:rPr>
          <w:rFonts w:hint="eastAsia"/>
          <w:lang w:val="en-US" w:eastAsia="zh-CN"/>
        </w:rPr>
        <w:t>的非对等性和系统不确定性的原因</w:t>
      </w:r>
    </w:p>
    <w:p w:rsidR="00785B34" w:rsidRPr="00F47FE2" w:rsidRDefault="00785B34" w:rsidP="00785B34">
      <w:pPr>
        <w:pStyle w:val="Heading2"/>
        <w:rPr>
          <w:rFonts w:hAnsi="Cambria"/>
          <w:lang w:val="en-US" w:eastAsia="zh-CN"/>
        </w:rPr>
      </w:pPr>
      <w:r w:rsidRPr="00F47FE2">
        <w:rPr>
          <w:rFonts w:hAnsi="Cambria"/>
          <w:lang w:val="en-US" w:eastAsia="zh-CN"/>
        </w:rPr>
        <w:t>3.1</w:t>
      </w:r>
      <w:r w:rsidRPr="00F47FE2">
        <w:rPr>
          <w:rFonts w:hAnsi="Cambria"/>
          <w:lang w:val="en-US" w:eastAsia="zh-CN"/>
        </w:rPr>
        <w:tab/>
      </w:r>
      <w:r w:rsidRPr="00F47FE2">
        <w:rPr>
          <w:rFonts w:ascii="SimSun" w:hAnsi="SimSun" w:cs="SimSun" w:hint="eastAsia"/>
          <w:lang w:eastAsia="zh-CN"/>
        </w:rPr>
        <w:t>卫星设备延迟引起的非对称性</w:t>
      </w:r>
    </w:p>
    <w:p w:rsidR="00785B34" w:rsidRPr="00012108" w:rsidRDefault="00785B34" w:rsidP="00785B34">
      <w:pPr>
        <w:ind w:firstLineChars="200" w:firstLine="480"/>
        <w:rPr>
          <w:lang w:val="en-US" w:eastAsia="zh-CN"/>
        </w:rPr>
      </w:pPr>
      <w:r>
        <w:rPr>
          <w:rFonts w:hint="eastAsia"/>
          <w:lang w:val="en-US" w:eastAsia="zh-CN"/>
        </w:rPr>
        <w:t>当卫星的接收天线、转发器信道和发射天线为两个信号路径共用时，卫星的信号延迟相等，即</w:t>
      </w:r>
      <w:r w:rsidRPr="00012108">
        <w:rPr>
          <w:lang w:val="en-US" w:eastAsia="zh-CN"/>
        </w:rPr>
        <w:t>SPT(1) </w:t>
      </w:r>
      <w:r>
        <w:rPr>
          <w:rFonts w:ascii="Symbol" w:hAnsi="Symbol"/>
          <w:lang w:eastAsia="zh-CN"/>
        </w:rPr>
        <w:t></w:t>
      </w:r>
      <w:r>
        <w:rPr>
          <w:lang w:val="en-US" w:eastAsia="zh-CN"/>
        </w:rPr>
        <w:t> SPT(2)</w:t>
      </w:r>
      <w:r>
        <w:rPr>
          <w:rFonts w:hint="eastAsia"/>
          <w:lang w:val="en-US" w:eastAsia="zh-CN"/>
        </w:rPr>
        <w:t>。当各电台的接收与发送使用不同频率、转发器或不同点波束时，就不会出现相等的情况，而这种情况常见于国际链路。在这种情况下，应在卫星发射前或采用另一种准确的方式测量</w:t>
      </w:r>
      <w:r>
        <w:rPr>
          <w:rFonts w:hint="eastAsia"/>
          <w:lang w:val="en-US" w:eastAsia="zh-CN"/>
        </w:rPr>
        <w:t>SPT(1)</w:t>
      </w:r>
      <w:r>
        <w:rPr>
          <w:rFonts w:hint="eastAsia"/>
          <w:lang w:val="en-US" w:eastAsia="zh-CN"/>
        </w:rPr>
        <w:t>和</w:t>
      </w:r>
      <w:r>
        <w:rPr>
          <w:rFonts w:hint="eastAsia"/>
          <w:lang w:val="en-US" w:eastAsia="zh-CN"/>
        </w:rPr>
        <w:t>SPT(2)</w:t>
      </w:r>
      <w:r>
        <w:rPr>
          <w:rFonts w:hint="eastAsia"/>
          <w:lang w:val="en-US" w:eastAsia="zh-CN"/>
        </w:rPr>
        <w:t>，或至少测出被称为</w:t>
      </w:r>
      <w:r>
        <w:rPr>
          <w:rFonts w:hint="eastAsia"/>
          <w:lang w:val="en-US" w:eastAsia="zh-CN"/>
        </w:rPr>
        <w:t>XPNDR(k)</w:t>
      </w:r>
      <w:r>
        <w:rPr>
          <w:rFonts w:hint="eastAsia"/>
          <w:lang w:val="en-US" w:eastAsia="zh-CN"/>
        </w:rPr>
        <w:t>的</w:t>
      </w:r>
      <w:r>
        <w:rPr>
          <w:rFonts w:hint="eastAsia"/>
          <w:lang w:val="en-US" w:eastAsia="zh-CN"/>
        </w:rPr>
        <w:t>SPT(1)-SPT(2)</w:t>
      </w:r>
      <w:r>
        <w:rPr>
          <w:rFonts w:hint="eastAsia"/>
          <w:lang w:val="en-US" w:eastAsia="zh-CN"/>
        </w:rPr>
        <w:t>的差异。</w:t>
      </w:r>
    </w:p>
    <w:p w:rsidR="00785B34" w:rsidRPr="00012108" w:rsidRDefault="00785B34" w:rsidP="00785B34">
      <w:pPr>
        <w:pStyle w:val="Heading2"/>
        <w:rPr>
          <w:lang w:val="en-US" w:eastAsia="zh-CN"/>
        </w:rPr>
      </w:pPr>
      <w:r w:rsidRPr="00783300">
        <w:rPr>
          <w:lang w:val="en-US" w:eastAsia="zh-CN"/>
        </w:rPr>
        <w:t>3.2</w:t>
      </w:r>
      <w:r w:rsidRPr="00783300">
        <w:rPr>
          <w:lang w:val="en-US" w:eastAsia="zh-CN"/>
        </w:rPr>
        <w:tab/>
        <w:t>Sagnac</w:t>
      </w:r>
      <w:r w:rsidRPr="00F47FE2">
        <w:rPr>
          <w:rFonts w:hint="eastAsia"/>
          <w:lang w:eastAsia="zh-CN"/>
        </w:rPr>
        <w:t>效应的修正</w:t>
      </w:r>
    </w:p>
    <w:p w:rsidR="00785B34" w:rsidRPr="00012108" w:rsidRDefault="00785B34" w:rsidP="00785B34">
      <w:pPr>
        <w:ind w:firstLineChars="200" w:firstLine="480"/>
        <w:rPr>
          <w:lang w:val="en-US" w:eastAsia="zh-CN"/>
        </w:rPr>
      </w:pPr>
      <w:r>
        <w:rPr>
          <w:rFonts w:hint="eastAsia"/>
          <w:lang w:val="en-US" w:eastAsia="zh-CN"/>
        </w:rPr>
        <w:t>由于在往来于卫星的时间信号传播期间，地球站和卫星都在围绕地球的旋转轴运动，需要对信号的传播时间进行修正。以下这一具有足够准确性的</w:t>
      </w:r>
      <w:r w:rsidRPr="00424DEB">
        <w:rPr>
          <w:rFonts w:hint="eastAsia"/>
          <w:lang w:val="en-US" w:eastAsia="zh-CN"/>
        </w:rPr>
        <w:t>地球参考框架</w:t>
      </w:r>
      <w:r>
        <w:rPr>
          <w:rFonts w:hint="eastAsia"/>
          <w:lang w:val="en-US" w:eastAsia="zh-CN"/>
        </w:rPr>
        <w:t>中给出了对自卫星</w:t>
      </w:r>
      <w:r>
        <w:rPr>
          <w:rFonts w:hint="eastAsia"/>
          <w:lang w:val="en-US" w:eastAsia="zh-CN"/>
        </w:rPr>
        <w:t>s</w:t>
      </w:r>
      <w:r>
        <w:rPr>
          <w:rFonts w:hint="eastAsia"/>
          <w:lang w:val="en-US" w:eastAsia="zh-CN"/>
        </w:rPr>
        <w:t>到地球站</w:t>
      </w:r>
      <w:r>
        <w:rPr>
          <w:rFonts w:hint="eastAsia"/>
          <w:lang w:val="en-US" w:eastAsia="zh-CN"/>
        </w:rPr>
        <w:t>k</w:t>
      </w:r>
      <w:r>
        <w:rPr>
          <w:rFonts w:hint="eastAsia"/>
          <w:lang w:val="en-US" w:eastAsia="zh-CN"/>
        </w:rPr>
        <w:t>的单向路径的</w:t>
      </w:r>
      <w:r>
        <w:rPr>
          <w:rFonts w:hint="eastAsia"/>
          <w:lang w:val="en-US" w:eastAsia="zh-CN"/>
        </w:rPr>
        <w:t>Sagnac</w:t>
      </w:r>
      <w:r>
        <w:rPr>
          <w:rFonts w:hint="eastAsia"/>
          <w:lang w:val="en-US" w:eastAsia="zh-CN"/>
        </w:rPr>
        <w:t>修正：</w:t>
      </w:r>
    </w:p>
    <w:p w:rsidR="00785B34" w:rsidRDefault="00785B34" w:rsidP="00785B34">
      <w:pPr>
        <w:pStyle w:val="Blanc"/>
        <w:rPr>
          <w:lang w:eastAsia="zh-CN"/>
        </w:rPr>
      </w:pP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pStyle w:val="Equation"/>
        <w:rPr>
          <w:lang w:val="en-US"/>
        </w:rPr>
      </w:pPr>
      <w:r w:rsidRPr="00012108">
        <w:rPr>
          <w:lang w:val="en-US" w:eastAsia="zh-CN"/>
        </w:rPr>
        <w:lastRenderedPageBreak/>
        <w:tab/>
      </w:r>
      <w:r w:rsidRPr="00012108">
        <w:rPr>
          <w:lang w:val="en-US" w:eastAsia="zh-CN"/>
        </w:rPr>
        <w:tab/>
      </w:r>
      <w:r w:rsidRPr="00012108">
        <w:rPr>
          <w:lang w:val="en-US"/>
        </w:rPr>
        <w:t xml:space="preserve">SCD(k) </w:t>
      </w:r>
      <w:r>
        <w:rPr>
          <w:rFonts w:ascii="Symbol" w:hAnsi="Symbol"/>
        </w:rPr>
        <w:t></w:t>
      </w:r>
      <w:r w:rsidRPr="00012108">
        <w:rPr>
          <w:lang w:val="en-US"/>
        </w:rPr>
        <w:t xml:space="preserve"> (Ω</w:t>
      </w:r>
      <w:r w:rsidRPr="00012108">
        <w:rPr>
          <w:sz w:val="12"/>
          <w:lang w:val="en-US"/>
        </w:rPr>
        <w:t> </w:t>
      </w:r>
      <w:r w:rsidRPr="00012108">
        <w:rPr>
          <w:lang w:val="en-US"/>
        </w:rPr>
        <w:t>/</w:t>
      </w:r>
      <w:r w:rsidRPr="00012108">
        <w:rPr>
          <w:sz w:val="12"/>
          <w:lang w:val="en-US"/>
        </w:rPr>
        <w:t> </w:t>
      </w:r>
      <w:r w:rsidRPr="00012108">
        <w:rPr>
          <w:i/>
          <w:lang w:val="en-US"/>
        </w:rPr>
        <w:t>c</w:t>
      </w:r>
      <w:r w:rsidRPr="00012108">
        <w:rPr>
          <w:vertAlign w:val="superscript"/>
          <w:lang w:val="en-US"/>
        </w:rPr>
        <w:t>2</w:t>
      </w:r>
      <w:r w:rsidRPr="00012108">
        <w:rPr>
          <w:lang w:val="en-US"/>
        </w:rPr>
        <w:t>) [Y(k) X(s) – X(k) Y(s)]</w:t>
      </w:r>
    </w:p>
    <w:p w:rsidR="00785B34" w:rsidRPr="00012108" w:rsidRDefault="00785B34" w:rsidP="00785B34">
      <w:pPr>
        <w:keepNext/>
        <w:rPr>
          <w:lang w:val="en-US" w:eastAsia="zh-CN"/>
        </w:rPr>
      </w:pPr>
      <w:r>
        <w:rPr>
          <w:rFonts w:hint="eastAsia"/>
          <w:lang w:val="en-US" w:eastAsia="zh-CN"/>
        </w:rPr>
        <w:t>设：</w:t>
      </w:r>
    </w:p>
    <w:p w:rsidR="00785B34" w:rsidRPr="00862A8E" w:rsidRDefault="00785B34" w:rsidP="00785B34">
      <w:pPr>
        <w:pStyle w:val="Equationlegend"/>
        <w:rPr>
          <w:lang w:eastAsia="zh-CN"/>
        </w:rPr>
      </w:pPr>
      <w:r>
        <w:rPr>
          <w:lang w:eastAsia="zh-CN"/>
        </w:rPr>
        <w:tab/>
      </w:r>
      <w:r w:rsidRPr="009C0433">
        <w:rPr>
          <w:i/>
          <w:iCs/>
          <w:lang w:eastAsia="zh-CN"/>
        </w:rPr>
        <w:t>X</w:t>
      </w:r>
      <w:r w:rsidRPr="00862A8E">
        <w:rPr>
          <w:lang w:eastAsia="zh-CN"/>
        </w:rPr>
        <w:t>(</w:t>
      </w:r>
      <w:r w:rsidRPr="009C0433">
        <w:rPr>
          <w:i/>
          <w:iCs/>
          <w:lang w:eastAsia="zh-CN"/>
        </w:rPr>
        <w:t>k</w:t>
      </w:r>
      <w:r w:rsidRPr="00862A8E">
        <w:rPr>
          <w:lang w:eastAsia="zh-CN"/>
        </w:rPr>
        <w:t>)</w:t>
      </w:r>
      <w:r w:rsidRPr="00862A8E">
        <w:rPr>
          <w:sz w:val="12"/>
          <w:lang w:eastAsia="zh-CN"/>
        </w:rPr>
        <w:t> </w:t>
      </w:r>
      <w:r w:rsidRPr="00862A8E">
        <w:rPr>
          <w:lang w:eastAsia="zh-CN"/>
        </w:rPr>
        <w:t>:</w:t>
      </w:r>
      <w:r w:rsidRPr="00862A8E">
        <w:rPr>
          <w:lang w:eastAsia="zh-CN"/>
        </w:rPr>
        <w:tab/>
      </w:r>
      <w:r w:rsidRPr="00424DEB">
        <w:rPr>
          <w:rFonts w:ascii="SimSun" w:hAnsi="SimSun" w:cs="SimSun" w:hint="eastAsia"/>
          <w:lang w:eastAsia="zh-CN"/>
        </w:rPr>
        <w:t>电台的地心</w:t>
      </w:r>
      <w:r w:rsidRPr="00862A8E">
        <w:rPr>
          <w:lang w:eastAsia="zh-CN"/>
        </w:rPr>
        <w:t>x</w:t>
      </w:r>
      <w:r w:rsidRPr="00424DEB">
        <w:rPr>
          <w:rFonts w:ascii="SimSun" w:hAnsi="SimSun" w:cs="SimSun" w:hint="eastAsia"/>
          <w:lang w:eastAsia="zh-CN"/>
        </w:rPr>
        <w:t>坐标</w:t>
      </w:r>
      <w:r w:rsidRPr="00862A8E">
        <w:rPr>
          <w:lang w:eastAsia="zh-CN"/>
        </w:rPr>
        <w:t>(m)</w:t>
      </w:r>
    </w:p>
    <w:p w:rsidR="00785B34" w:rsidRPr="00A05425" w:rsidRDefault="00785B34" w:rsidP="00785B34">
      <w:pPr>
        <w:pStyle w:val="Equation"/>
        <w:rPr>
          <w:lang w:val="en-US"/>
        </w:rPr>
      </w:pPr>
      <w:r w:rsidRPr="00A05425">
        <w:rPr>
          <w:lang w:val="en-US" w:eastAsia="zh-CN"/>
        </w:rPr>
        <w:tab/>
      </w:r>
      <w:r w:rsidRPr="00A05425">
        <w:rPr>
          <w:lang w:val="en-US"/>
        </w:rPr>
        <w:t>=</w:t>
      </w:r>
      <w:r w:rsidRPr="00A05425">
        <w:rPr>
          <w:lang w:val="en-US"/>
        </w:rPr>
        <w:tab/>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US"/>
                                  </w:rPr>
                                  <m:t>(1-</m:t>
                                </m:r>
                                <m:r>
                                  <w:rPr>
                                    <w:rFonts w:ascii="Cambria Math" w:hAnsi="Cambria Math"/>
                                  </w:rPr>
                                  <m:t>f</m:t>
                                </m:r>
                                <m:r>
                                  <m:rPr>
                                    <m:sty m:val="p"/>
                                  </m:rPr>
                                  <w:rPr>
                                    <w:rFonts w:ascii="Cambria Math" w:hAnsi="Cambria Math"/>
                                    <w:lang w:val="en-US"/>
                                  </w:rPr>
                                  <m:t>)</m:t>
                                </m:r>
                              </m:e>
                              <m:sup/>
                            </m:sSup>
                            <m:func>
                              <m:funcPr>
                                <m:ctrlPr>
                                  <w:rPr>
                                    <w:rFonts w:ascii="Cambria Math" w:hAnsi="Cambria Math"/>
                                  </w:rPr>
                                </m:ctrlPr>
                              </m:funcPr>
                              <m:fName>
                                <m:r>
                                  <m:rPr>
                                    <m:sty m:val="p"/>
                                  </m:rPr>
                                  <w:rPr>
                                    <w:rFonts w:ascii="Cambria Math" w:hAnsi="Cambria Math"/>
                                    <w:lang w:val="en-US"/>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rPr>
              <m:t>H</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oMath>
    </w:p>
    <w:p w:rsidR="00785B34" w:rsidRPr="00862A8E" w:rsidRDefault="00785B34" w:rsidP="00785B34">
      <w:pPr>
        <w:pStyle w:val="Equationlegend"/>
      </w:pPr>
      <w:r w:rsidRPr="00862A8E">
        <w:tab/>
      </w:r>
      <w:r w:rsidRPr="009C0433">
        <w:rPr>
          <w:i/>
          <w:iCs/>
        </w:rPr>
        <w:t>X</w:t>
      </w:r>
      <w:r w:rsidRPr="00862A8E">
        <w:t>(</w:t>
      </w:r>
      <w:r w:rsidRPr="009C0433">
        <w:rPr>
          <w:i/>
          <w:iCs/>
        </w:rPr>
        <w:t>s</w:t>
      </w:r>
      <w:r w:rsidRPr="00862A8E">
        <w:t>)</w:t>
      </w:r>
      <w:r w:rsidRPr="00862A8E">
        <w:rPr>
          <w:sz w:val="12"/>
        </w:rPr>
        <w:t> </w:t>
      </w:r>
      <w:r w:rsidRPr="00862A8E">
        <w:t>:</w:t>
      </w:r>
      <w:r w:rsidRPr="00862A8E">
        <w:tab/>
      </w:r>
      <w:r w:rsidRPr="00424DEB">
        <w:rPr>
          <w:rFonts w:ascii="SimSun" w:hAnsi="SimSun" w:cs="SimSun" w:hint="eastAsia"/>
        </w:rPr>
        <w:t>卫星的地心</w:t>
      </w:r>
      <w:r w:rsidRPr="00862A8E">
        <w:t>x</w:t>
      </w:r>
      <w:r w:rsidRPr="00424DEB">
        <w:rPr>
          <w:rFonts w:ascii="SimSun" w:hAnsi="SimSun" w:cs="SimSun" w:hint="eastAsia"/>
        </w:rPr>
        <w:t>坐标</w:t>
      </w:r>
      <w:r w:rsidRPr="00862A8E">
        <w:t>(m)</w:t>
      </w:r>
    </w:p>
    <w:p w:rsidR="00785B34" w:rsidRPr="00847B17" w:rsidRDefault="00785B34" w:rsidP="00785B34">
      <w:pPr>
        <w:pStyle w:val="Equation"/>
        <w:rPr>
          <w:lang w:val="en-US"/>
        </w:rPr>
      </w:pPr>
      <w:r>
        <w:rPr>
          <w:rFonts w:asciiTheme="majorBidi" w:hAnsiTheme="majorBidi" w:cstheme="majorBidi"/>
          <w:lang w:val="en-US"/>
        </w:rPr>
        <w:tab/>
      </w:r>
      <w:r w:rsidRPr="00847B17">
        <w:rPr>
          <w:rFonts w:asciiTheme="majorBidi" w:hAnsiTheme="majorBidi" w:cstheme="majorBidi"/>
          <w:lang w:val="en-US"/>
        </w:rPr>
        <w:t>= </w:t>
      </w:r>
      <w:r w:rsidRPr="00847B17">
        <w:rPr>
          <w:i/>
          <w:lang w:val="en-US"/>
        </w:rPr>
        <w:t>R</w:t>
      </w:r>
      <w:r w:rsidRPr="00847B17">
        <w:rPr>
          <w:lang w:val="en-US"/>
        </w:rPr>
        <w:t xml:space="preserve"> cos[</w:t>
      </w:r>
      <w:r w:rsidRPr="00847B17">
        <w:rPr>
          <w:i/>
          <w:iCs/>
          <w:lang w:val="en-US"/>
        </w:rPr>
        <w:t>LA</w:t>
      </w:r>
      <w:r w:rsidRPr="00847B17">
        <w:rPr>
          <w:lang w:val="en-US"/>
        </w:rPr>
        <w:t>(</w:t>
      </w:r>
      <w:r w:rsidRPr="00847B17">
        <w:rPr>
          <w:i/>
          <w:iCs/>
          <w:lang w:val="en-US"/>
        </w:rPr>
        <w:t>s</w:t>
      </w:r>
      <w:r w:rsidRPr="00847B17">
        <w:rPr>
          <w:lang w:val="en-US"/>
        </w:rPr>
        <w:t>)] cos[</w:t>
      </w:r>
      <w:r w:rsidRPr="00847B17">
        <w:rPr>
          <w:i/>
          <w:iCs/>
          <w:lang w:val="en-US"/>
        </w:rPr>
        <w:t>LO</w:t>
      </w:r>
      <w:r w:rsidRPr="00847B17">
        <w:rPr>
          <w:lang w:val="en-US"/>
        </w:rPr>
        <w:t>(</w:t>
      </w:r>
      <w:r w:rsidRPr="00847B17">
        <w:rPr>
          <w:i/>
          <w:iCs/>
          <w:lang w:val="en-US"/>
        </w:rPr>
        <w:t>s</w:t>
      </w:r>
      <w:r w:rsidRPr="00847B17">
        <w:rPr>
          <w:lang w:val="en-US"/>
        </w:rPr>
        <w:t>)]</w:t>
      </w:r>
    </w:p>
    <w:p w:rsidR="00785B34" w:rsidRPr="00862A8E" w:rsidRDefault="00785B34" w:rsidP="00785B34">
      <w:pPr>
        <w:pStyle w:val="Equationlegend"/>
      </w:pPr>
      <w:r w:rsidRPr="00847B17">
        <w:tab/>
      </w:r>
      <w:r w:rsidRPr="009C0433">
        <w:rPr>
          <w:i/>
          <w:iCs/>
        </w:rPr>
        <w:t>Y</w:t>
      </w:r>
      <w:r w:rsidRPr="007F3C44">
        <w:t>(</w:t>
      </w:r>
      <w:r w:rsidRPr="009C0433">
        <w:rPr>
          <w:i/>
          <w:iCs/>
        </w:rPr>
        <w:t>k</w:t>
      </w:r>
      <w:r w:rsidRPr="007F3C44">
        <w:t>)</w:t>
      </w:r>
      <w:r w:rsidRPr="00862A8E">
        <w:rPr>
          <w:sz w:val="12"/>
        </w:rPr>
        <w:t> </w:t>
      </w:r>
      <w:r w:rsidRPr="00862A8E">
        <w:t>:</w:t>
      </w:r>
      <w:r w:rsidRPr="00862A8E">
        <w:tab/>
      </w:r>
      <w:r w:rsidRPr="00424DEB">
        <w:rPr>
          <w:rFonts w:ascii="SimSun" w:hAnsi="SimSun" w:cs="SimSun" w:hint="eastAsia"/>
        </w:rPr>
        <w:t>电台的地心</w:t>
      </w:r>
      <w:r w:rsidRPr="00862A8E">
        <w:t>y</w:t>
      </w:r>
      <w:r w:rsidRPr="00424DEB">
        <w:rPr>
          <w:rFonts w:ascii="SimSun" w:hAnsi="SimSun" w:cs="SimSun" w:hint="eastAsia"/>
        </w:rPr>
        <w:t>坐标</w:t>
      </w:r>
      <w:r w:rsidRPr="00862A8E">
        <w:t>(m)</w:t>
      </w:r>
    </w:p>
    <w:p w:rsidR="00785B34" w:rsidRPr="00A05425" w:rsidRDefault="00785B34" w:rsidP="00785B34">
      <w:pPr>
        <w:pStyle w:val="Equation"/>
        <w:rPr>
          <w:lang w:val="en-US"/>
        </w:rPr>
      </w:pPr>
      <w:r w:rsidRPr="00A05425">
        <w:rPr>
          <w:lang w:val="en-US"/>
        </w:rPr>
        <w:tab/>
        <w:t>=</w:t>
      </w:r>
      <m:oMath>
        <m:d>
          <m:dPr>
            <m:ctrlPr>
              <w:rPr>
                <w:rFonts w:ascii="Cambria Math" w:hAnsi="Cambria Math"/>
              </w:rPr>
            </m:ctrlPr>
          </m:dPr>
          <m:e>
            <m:r>
              <w:rPr>
                <w:rFonts w:ascii="Cambria Math" w:hAnsi="Cambria Math"/>
              </w:rPr>
              <m:t>a</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rPr>
                            </m:ctrlPr>
                          </m:dPr>
                          <m:e>
                            <m:sSup>
                              <m:sSupPr>
                                <m:ctrlPr>
                                  <w:rPr>
                                    <w:rFonts w:ascii="Cambria Math" w:hAnsi="Cambria Math"/>
                                  </w:rPr>
                                </m:ctrlPr>
                              </m:sSupPr>
                              <m:e>
                                <m:r>
                                  <m:rPr>
                                    <m:sty m:val="p"/>
                                  </m:rPr>
                                  <w:rPr>
                                    <w:rFonts w:ascii="Cambria Math" w:hAnsi="Cambria Math"/>
                                    <w:lang w:val="en-US"/>
                                  </w:rPr>
                                  <m:t>(1-</m:t>
                                </m:r>
                                <m:r>
                                  <w:rPr>
                                    <w:rFonts w:ascii="Cambria Math" w:hAnsi="Cambria Math"/>
                                  </w:rPr>
                                  <m:t>f</m:t>
                                </m:r>
                                <m:r>
                                  <m:rPr>
                                    <m:sty m:val="p"/>
                                  </m:rPr>
                                  <w:rPr>
                                    <w:rFonts w:ascii="Cambria Math" w:hAnsi="Cambria Math"/>
                                    <w:lang w:val="en-US"/>
                                  </w:rPr>
                                  <m:t>)</m:t>
                                </m:r>
                              </m:e>
                              <m:sup/>
                            </m:sSup>
                            <m:func>
                              <m:funcPr>
                                <m:ctrlPr>
                                  <w:rPr>
                                    <w:rFonts w:ascii="Cambria Math" w:hAnsi="Cambria Math"/>
                                  </w:rPr>
                                </m:ctrlPr>
                              </m:funcPr>
                              <m:fName>
                                <m:r>
                                  <m:rPr>
                                    <m:sty m:val="p"/>
                                  </m:rPr>
                                  <w:rPr>
                                    <w:rFonts w:ascii="Cambria Math" w:hAnsi="Cambria Math"/>
                                    <w:lang w:val="en-US"/>
                                  </w:rPr>
                                  <m:t>tan</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rPr>
              <m:t>H</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LA</m:t>
                        </m:r>
                      </m:e>
                      <m:sub>
                        <m:r>
                          <w:rPr>
                            <w:rFonts w:ascii="Cambria Math" w:hAnsi="Cambria Math"/>
                          </w:rPr>
                          <m:t>geodetic</m:t>
                        </m:r>
                      </m:sub>
                    </m:sSub>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e>
        </m:d>
        <m:func>
          <m:funcPr>
            <m:ctrlPr>
              <w:rPr>
                <w:rFonts w:ascii="Cambria Math" w:hAnsi="Cambria Math"/>
              </w:rPr>
            </m:ctrlPr>
          </m:funcPr>
          <m:fName>
            <m:r>
              <m:rPr>
                <m:sty m:val="p"/>
              </m:rPr>
              <w:rPr>
                <w:rFonts w:ascii="Cambria Math" w:hAnsi="Cambria Math"/>
                <w:lang w:val="en-US"/>
              </w:rPr>
              <m:t>sin</m:t>
            </m:r>
          </m:fName>
          <m:e>
            <m:d>
              <m:dPr>
                <m:begChr m:val="["/>
                <m:endChr m:val="]"/>
                <m:ctrlPr>
                  <w:rPr>
                    <w:rFonts w:ascii="Cambria Math" w:hAnsi="Cambria Math"/>
                  </w:rPr>
                </m:ctrlPr>
              </m:dPr>
              <m:e>
                <m:r>
                  <w:rPr>
                    <w:rFonts w:ascii="Cambria Math" w:hAnsi="Cambria Math"/>
                  </w:rPr>
                  <m:t>LO</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d>
          </m:e>
        </m:func>
      </m:oMath>
      <w:r w:rsidRPr="007F3C44">
        <w:rPr>
          <w:lang w:val="en-US"/>
        </w:rPr>
        <w:tab/>
      </w:r>
    </w:p>
    <w:p w:rsidR="00785B34" w:rsidRPr="00862A8E" w:rsidRDefault="00785B34" w:rsidP="00785B34">
      <w:pPr>
        <w:pStyle w:val="Equationlegend"/>
      </w:pPr>
      <w:r>
        <w:tab/>
      </w:r>
      <w:r w:rsidRPr="009C0433">
        <w:rPr>
          <w:i/>
          <w:iCs/>
        </w:rPr>
        <w:t>Y</w:t>
      </w:r>
      <w:r w:rsidRPr="00862A8E">
        <w:t>(</w:t>
      </w:r>
      <w:r w:rsidRPr="009C0433">
        <w:rPr>
          <w:i/>
          <w:iCs/>
        </w:rPr>
        <w:t>s</w:t>
      </w:r>
      <w:r w:rsidRPr="00862A8E">
        <w:t>)</w:t>
      </w:r>
      <w:r w:rsidRPr="00862A8E">
        <w:rPr>
          <w:sz w:val="12"/>
        </w:rPr>
        <w:t> </w:t>
      </w:r>
      <w:r w:rsidRPr="00862A8E">
        <w:t>:</w:t>
      </w:r>
      <w:r w:rsidRPr="00862A8E">
        <w:tab/>
      </w:r>
      <w:r w:rsidRPr="00424DEB">
        <w:rPr>
          <w:rFonts w:ascii="SimSun" w:hAnsi="SimSun" w:cs="SimSun" w:hint="eastAsia"/>
        </w:rPr>
        <w:t>卫星的地心</w:t>
      </w:r>
      <w:r w:rsidRPr="00862A8E">
        <w:t>y</w:t>
      </w:r>
      <w:r w:rsidRPr="00424DEB">
        <w:rPr>
          <w:rFonts w:ascii="SimSun" w:hAnsi="SimSun" w:cs="SimSun" w:hint="eastAsia"/>
        </w:rPr>
        <w:t>坐标</w:t>
      </w:r>
      <w:r w:rsidRPr="00862A8E">
        <w:t>(m)</w:t>
      </w:r>
    </w:p>
    <w:p w:rsidR="00785B34" w:rsidRPr="00847B17" w:rsidRDefault="00785B34" w:rsidP="00785B34">
      <w:pPr>
        <w:pStyle w:val="Equation"/>
        <w:rPr>
          <w:lang w:val="en-US"/>
        </w:rPr>
      </w:pPr>
      <w:r w:rsidRPr="00862A8E">
        <w:rPr>
          <w:lang w:val="en-US"/>
        </w:rPr>
        <w:tab/>
      </w:r>
      <w:r w:rsidRPr="00847B17">
        <w:rPr>
          <w:lang w:val="en-US"/>
        </w:rPr>
        <w:t>= </w:t>
      </w:r>
      <w:r w:rsidRPr="00847B17">
        <w:rPr>
          <w:i/>
          <w:lang w:val="en-US"/>
        </w:rPr>
        <w:t>R</w:t>
      </w:r>
      <w:r w:rsidRPr="00847B17">
        <w:rPr>
          <w:lang w:val="en-US"/>
        </w:rPr>
        <w:t xml:space="preserve"> cos[</w:t>
      </w:r>
      <w:r w:rsidRPr="00847B17">
        <w:rPr>
          <w:i/>
          <w:iCs/>
          <w:lang w:val="en-US"/>
        </w:rPr>
        <w:t>LA</w:t>
      </w:r>
      <w:r w:rsidRPr="00847B17">
        <w:rPr>
          <w:lang w:val="en-US"/>
        </w:rPr>
        <w:t>(</w:t>
      </w:r>
      <w:r w:rsidRPr="00847B17">
        <w:rPr>
          <w:i/>
          <w:iCs/>
          <w:lang w:val="en-US"/>
        </w:rPr>
        <w:t>s</w:t>
      </w:r>
      <w:r w:rsidRPr="00847B17">
        <w:rPr>
          <w:lang w:val="en-US"/>
        </w:rPr>
        <w:t>)] sin[</w:t>
      </w:r>
      <w:r w:rsidRPr="00847B17">
        <w:rPr>
          <w:i/>
          <w:iCs/>
          <w:lang w:val="en-US"/>
        </w:rPr>
        <w:t>LO</w:t>
      </w:r>
      <w:r w:rsidRPr="00847B17">
        <w:rPr>
          <w:lang w:val="en-US"/>
        </w:rPr>
        <w:t>(</w:t>
      </w:r>
      <w:r w:rsidRPr="00847B17">
        <w:rPr>
          <w:i/>
          <w:iCs/>
          <w:lang w:val="en-US"/>
        </w:rPr>
        <w:t>s</w:t>
      </w:r>
      <w:r w:rsidRPr="00847B17">
        <w:rPr>
          <w:lang w:val="en-US"/>
        </w:rPr>
        <w:t>)]</w:t>
      </w:r>
    </w:p>
    <w:p w:rsidR="00785B34" w:rsidRPr="00847B17" w:rsidRDefault="00785B34" w:rsidP="00785B34">
      <w:pPr>
        <w:pStyle w:val="Equationlegend"/>
      </w:pPr>
      <w:r w:rsidRPr="00847B17">
        <w:tab/>
      </w:r>
      <w:r w:rsidRPr="00847B17">
        <w:rPr>
          <w:i/>
        </w:rPr>
        <w:t>c</w:t>
      </w:r>
      <w:r w:rsidRPr="00847B17">
        <w:rPr>
          <w:i/>
          <w:sz w:val="12"/>
        </w:rPr>
        <w:t> </w:t>
      </w:r>
      <w:r w:rsidRPr="00847B17">
        <w:t>:</w:t>
      </w:r>
      <w:r w:rsidRPr="00847B17">
        <w:tab/>
      </w:r>
      <w:r w:rsidRPr="00424DEB">
        <w:rPr>
          <w:rFonts w:ascii="SimSun" w:hAnsi="SimSun" w:cs="SimSun" w:hint="eastAsia"/>
        </w:rPr>
        <w:t>光速</w:t>
      </w:r>
      <w:r w:rsidRPr="00847B17">
        <w:t xml:space="preserve"> </w:t>
      </w:r>
      <w:r w:rsidRPr="00862A8E">
        <w:rPr>
          <w:rFonts w:ascii="Symbol" w:hAnsi="Symbol"/>
        </w:rPr>
        <w:t></w:t>
      </w:r>
      <w:r w:rsidRPr="00847B17">
        <w:t xml:space="preserve"> 299</w:t>
      </w:r>
      <w:r w:rsidRPr="00847B17">
        <w:rPr>
          <w:sz w:val="12"/>
        </w:rPr>
        <w:t> </w:t>
      </w:r>
      <w:r w:rsidRPr="00847B17">
        <w:t>792</w:t>
      </w:r>
      <w:r w:rsidRPr="00847B17">
        <w:rPr>
          <w:sz w:val="12"/>
        </w:rPr>
        <w:t> </w:t>
      </w:r>
      <w:r w:rsidRPr="00847B17">
        <w:t>458 m/s</w:t>
      </w:r>
    </w:p>
    <w:p w:rsidR="00785B34" w:rsidRPr="00847B17" w:rsidRDefault="00785B34" w:rsidP="00785B34">
      <w:pPr>
        <w:pStyle w:val="Equationlegend"/>
      </w:pPr>
      <w:r w:rsidRPr="00847B17">
        <w:tab/>
      </w:r>
      <w:r w:rsidRPr="00862A8E">
        <w:rPr>
          <w:rFonts w:ascii="Symbol" w:hAnsi="Symbol"/>
        </w:rPr>
        <w:t></w:t>
      </w:r>
      <w:r w:rsidRPr="00847B17">
        <w:rPr>
          <w:sz w:val="12"/>
        </w:rPr>
        <w:t> </w:t>
      </w:r>
      <w:r w:rsidRPr="00847B17">
        <w:t>:</w:t>
      </w:r>
      <w:r w:rsidRPr="00847B17">
        <w:tab/>
      </w:r>
      <w:r>
        <w:rPr>
          <w:rFonts w:hint="eastAsia"/>
          <w:lang w:eastAsia="zh-CN"/>
        </w:rPr>
        <w:t>地球旋转速度</w:t>
      </w:r>
      <w:r w:rsidRPr="00847B17">
        <w:t xml:space="preserve"> </w:t>
      </w:r>
      <w:r w:rsidRPr="00862A8E">
        <w:rPr>
          <w:rFonts w:ascii="Symbol" w:hAnsi="Symbol"/>
        </w:rPr>
        <w:t></w:t>
      </w:r>
      <w:r w:rsidRPr="00847B17">
        <w:t xml:space="preserve"> 7.2921 </w:t>
      </w:r>
      <w:r w:rsidRPr="00862A8E">
        <w:rPr>
          <w:rFonts w:ascii="Symbol" w:hAnsi="Symbol"/>
        </w:rPr>
        <w:t></w:t>
      </w:r>
      <w:r w:rsidRPr="00847B17">
        <w:t xml:space="preserve"> 10</w:t>
      </w:r>
      <w:r w:rsidRPr="00847B17">
        <w:rPr>
          <w:vertAlign w:val="superscript"/>
        </w:rPr>
        <w:t>–5</w:t>
      </w:r>
      <w:r w:rsidRPr="00847B17">
        <w:t xml:space="preserve"> rad/s</w:t>
      </w:r>
    </w:p>
    <w:p w:rsidR="00785B34" w:rsidRPr="00847B17" w:rsidRDefault="00785B34" w:rsidP="00785B34">
      <w:pPr>
        <w:pStyle w:val="Equationlegend"/>
        <w:rPr>
          <w:lang w:eastAsia="zh-CN"/>
        </w:rPr>
      </w:pPr>
      <w:r w:rsidRPr="00847B17">
        <w:tab/>
      </w:r>
      <w:r w:rsidRPr="00847B17">
        <w:rPr>
          <w:i/>
          <w:lang w:eastAsia="zh-CN"/>
        </w:rPr>
        <w:t>f</w:t>
      </w:r>
      <w:r w:rsidRPr="00847B17">
        <w:rPr>
          <w:sz w:val="12"/>
          <w:lang w:eastAsia="zh-CN"/>
        </w:rPr>
        <w:t> </w:t>
      </w:r>
      <w:r w:rsidRPr="00847B17">
        <w:rPr>
          <w:lang w:eastAsia="zh-CN"/>
        </w:rPr>
        <w:t>:</w:t>
      </w:r>
      <w:r w:rsidRPr="00847B17">
        <w:rPr>
          <w:lang w:eastAsia="zh-CN"/>
        </w:rPr>
        <w:tab/>
      </w:r>
      <w:r w:rsidRPr="00424DEB">
        <w:rPr>
          <w:rFonts w:ascii="SimSun" w:hAnsi="SimSun" w:cs="SimSun" w:hint="eastAsia"/>
          <w:lang w:eastAsia="zh-CN"/>
        </w:rPr>
        <w:t>地球椭球体扁率</w:t>
      </w:r>
      <w:r w:rsidRPr="00847B17">
        <w:rPr>
          <w:lang w:eastAsia="zh-CN"/>
        </w:rPr>
        <w:t xml:space="preserve"> </w:t>
      </w:r>
      <w:r w:rsidRPr="00862A8E">
        <w:rPr>
          <w:rFonts w:ascii="Symbol" w:hAnsi="Symbol"/>
          <w:lang w:eastAsia="zh-CN"/>
        </w:rPr>
        <w:t></w:t>
      </w:r>
      <w:r w:rsidRPr="00847B17">
        <w:rPr>
          <w:lang w:eastAsia="zh-CN"/>
        </w:rPr>
        <w:t xml:space="preserve"> 1/298.257222</w:t>
      </w:r>
    </w:p>
    <w:p w:rsidR="00785B34" w:rsidRPr="005F4603" w:rsidRDefault="00785B34" w:rsidP="00785B34">
      <w:pPr>
        <w:pStyle w:val="Equationlegend"/>
        <w:rPr>
          <w:lang w:val="es-ES" w:eastAsia="zh-CN"/>
        </w:rPr>
      </w:pPr>
      <w:r w:rsidRPr="00847B17">
        <w:rPr>
          <w:lang w:eastAsia="zh-CN"/>
        </w:rPr>
        <w:tab/>
      </w:r>
      <w:r w:rsidRPr="005F4603">
        <w:rPr>
          <w:i/>
          <w:lang w:val="es-ES" w:eastAsia="zh-CN"/>
        </w:rPr>
        <w:t>a</w:t>
      </w:r>
      <w:r w:rsidRPr="005F4603">
        <w:rPr>
          <w:sz w:val="12"/>
          <w:lang w:val="es-ES" w:eastAsia="zh-CN"/>
        </w:rPr>
        <w:t> </w:t>
      </w:r>
      <w:r w:rsidRPr="005F4603">
        <w:rPr>
          <w:lang w:val="es-ES" w:eastAsia="zh-CN"/>
        </w:rPr>
        <w:t>:</w:t>
      </w:r>
      <w:r w:rsidRPr="005F4603">
        <w:rPr>
          <w:lang w:val="es-ES" w:eastAsia="zh-CN"/>
        </w:rPr>
        <w:tab/>
      </w:r>
      <w:r>
        <w:rPr>
          <w:rFonts w:ascii="SimSun" w:hAnsi="SimSun" w:cs="SimSun" w:hint="eastAsia"/>
          <w:lang w:eastAsia="zh-CN"/>
        </w:rPr>
        <w:t>地球</w:t>
      </w:r>
      <w:r w:rsidRPr="005F4603">
        <w:rPr>
          <w:rFonts w:ascii="SimSun" w:hAnsi="SimSun" w:cs="SimSun" w:hint="eastAsia"/>
          <w:lang w:eastAsia="zh-CN"/>
        </w:rPr>
        <w:t>赤道半径</w:t>
      </w:r>
      <w:r w:rsidRPr="005F4603">
        <w:rPr>
          <w:lang w:val="es-ES" w:eastAsia="zh-CN"/>
        </w:rPr>
        <w:t xml:space="preserve"> </w:t>
      </w:r>
      <w:r w:rsidRPr="00862A8E">
        <w:rPr>
          <w:rFonts w:ascii="Symbol" w:hAnsi="Symbol"/>
          <w:lang w:eastAsia="zh-CN"/>
        </w:rPr>
        <w:t></w:t>
      </w:r>
      <w:r w:rsidRPr="005F4603">
        <w:rPr>
          <w:lang w:val="es-ES" w:eastAsia="zh-CN"/>
        </w:rPr>
        <w:t xml:space="preserve"> 6</w:t>
      </w:r>
      <w:r w:rsidRPr="005F4603">
        <w:rPr>
          <w:sz w:val="12"/>
          <w:lang w:val="es-ES" w:eastAsia="zh-CN"/>
        </w:rPr>
        <w:t> </w:t>
      </w:r>
      <w:r w:rsidRPr="005F4603">
        <w:rPr>
          <w:lang w:val="es-ES" w:eastAsia="zh-CN"/>
        </w:rPr>
        <w:t>378</w:t>
      </w:r>
      <w:r w:rsidRPr="005F4603">
        <w:rPr>
          <w:sz w:val="12"/>
          <w:lang w:val="es-ES" w:eastAsia="zh-CN"/>
        </w:rPr>
        <w:t> </w:t>
      </w:r>
      <w:r w:rsidRPr="005F4603">
        <w:rPr>
          <w:lang w:val="es-ES" w:eastAsia="zh-CN"/>
        </w:rPr>
        <w:t>137 m</w:t>
      </w:r>
    </w:p>
    <w:p w:rsidR="00785B34" w:rsidRPr="005F4603" w:rsidRDefault="00785B34" w:rsidP="00785B34">
      <w:pPr>
        <w:pStyle w:val="Equationlegend"/>
        <w:rPr>
          <w:lang w:val="es-ES" w:eastAsia="zh-CN"/>
        </w:rPr>
      </w:pPr>
      <w:r w:rsidRPr="005F4603">
        <w:rPr>
          <w:lang w:val="es-ES" w:eastAsia="zh-CN"/>
        </w:rPr>
        <w:tab/>
      </w:r>
      <w:r w:rsidRPr="005F4603">
        <w:rPr>
          <w:i/>
          <w:lang w:val="es-ES" w:eastAsia="zh-CN"/>
        </w:rPr>
        <w:t>R</w:t>
      </w:r>
      <w:r w:rsidRPr="005F4603">
        <w:rPr>
          <w:sz w:val="12"/>
          <w:lang w:val="es-ES" w:eastAsia="zh-CN"/>
        </w:rPr>
        <w:t> </w:t>
      </w:r>
      <w:r w:rsidRPr="005F4603">
        <w:rPr>
          <w:lang w:val="es-ES" w:eastAsia="zh-CN"/>
        </w:rPr>
        <w:t>:</w:t>
      </w:r>
      <w:r w:rsidRPr="005F4603">
        <w:rPr>
          <w:lang w:val="es-ES" w:eastAsia="zh-CN"/>
        </w:rPr>
        <w:tab/>
      </w:r>
      <w:r>
        <w:rPr>
          <w:rFonts w:hint="eastAsia"/>
          <w:lang w:eastAsia="zh-CN"/>
        </w:rPr>
        <w:t>卫星轨道半径</w:t>
      </w:r>
      <w:r w:rsidRPr="005F4603">
        <w:rPr>
          <w:lang w:val="es-ES" w:eastAsia="zh-CN"/>
        </w:rPr>
        <w:t xml:space="preserve"> </w:t>
      </w:r>
      <w:r w:rsidRPr="00862A8E">
        <w:rPr>
          <w:rFonts w:ascii="Symbol" w:hAnsi="Symbol"/>
          <w:lang w:eastAsia="zh-CN"/>
        </w:rPr>
        <w:t></w:t>
      </w:r>
      <w:r w:rsidRPr="005F4603">
        <w:rPr>
          <w:lang w:val="es-ES" w:eastAsia="zh-CN"/>
        </w:rPr>
        <w:t xml:space="preserve"> 42</w:t>
      </w:r>
      <w:r w:rsidRPr="005F4603">
        <w:rPr>
          <w:sz w:val="12"/>
          <w:lang w:val="es-ES" w:eastAsia="zh-CN"/>
        </w:rPr>
        <w:t> </w:t>
      </w:r>
      <w:r w:rsidRPr="005F4603">
        <w:rPr>
          <w:lang w:val="es-ES" w:eastAsia="zh-CN"/>
        </w:rPr>
        <w:t>164</w:t>
      </w:r>
      <w:r w:rsidRPr="005F4603">
        <w:rPr>
          <w:sz w:val="12"/>
          <w:lang w:val="es-ES" w:eastAsia="zh-CN"/>
        </w:rPr>
        <w:t> </w:t>
      </w:r>
      <w:r w:rsidRPr="005F4603">
        <w:rPr>
          <w:lang w:val="es-ES" w:eastAsia="zh-CN"/>
        </w:rPr>
        <w:t>000 m</w:t>
      </w:r>
    </w:p>
    <w:p w:rsidR="00785B34" w:rsidRPr="005F4603" w:rsidRDefault="00785B34" w:rsidP="00785B34">
      <w:pPr>
        <w:pStyle w:val="Equationlegend"/>
        <w:rPr>
          <w:lang w:val="es-ES" w:eastAsia="zh-CN"/>
        </w:rPr>
      </w:pPr>
      <w:r w:rsidRPr="005F4603">
        <w:rPr>
          <w:lang w:val="es-ES" w:eastAsia="zh-CN"/>
        </w:rPr>
        <w:tab/>
      </w:r>
      <w:r w:rsidRPr="005F4603">
        <w:rPr>
          <w:i/>
          <w:iCs/>
          <w:lang w:val="es-ES" w:eastAsia="zh-CN"/>
        </w:rPr>
        <w:t>LA</w:t>
      </w:r>
      <w:r w:rsidRPr="005F4603">
        <w:rPr>
          <w:lang w:val="es-ES" w:eastAsia="zh-CN"/>
        </w:rPr>
        <w:t>(</w:t>
      </w:r>
      <w:r w:rsidRPr="005F4603">
        <w:rPr>
          <w:i/>
          <w:iCs/>
          <w:lang w:val="es-ES" w:eastAsia="zh-CN"/>
        </w:rPr>
        <w:t>k</w:t>
      </w:r>
      <w:r w:rsidRPr="005F4603">
        <w:rPr>
          <w:lang w:val="es-ES" w:eastAsia="zh-CN"/>
        </w:rPr>
        <w:t>)</w:t>
      </w:r>
      <w:r w:rsidRPr="005F4603">
        <w:rPr>
          <w:sz w:val="12"/>
          <w:lang w:val="es-ES" w:eastAsia="zh-CN"/>
        </w:rPr>
        <w:t> </w:t>
      </w:r>
      <w:r w:rsidRPr="005F4603">
        <w:rPr>
          <w:lang w:val="es-ES" w:eastAsia="zh-CN"/>
        </w:rPr>
        <w:t>:</w:t>
      </w:r>
      <w:r w:rsidRPr="005F4603">
        <w:rPr>
          <w:lang w:val="es-ES" w:eastAsia="zh-CN"/>
        </w:rPr>
        <w:tab/>
      </w:r>
      <w:r>
        <w:rPr>
          <w:rFonts w:eastAsiaTheme="minorEastAsia" w:hint="eastAsia"/>
          <w:lang w:eastAsia="zh-CN"/>
        </w:rPr>
        <w:t>电台</w:t>
      </w:r>
      <w:r>
        <w:rPr>
          <w:rFonts w:hint="eastAsia"/>
          <w:lang w:eastAsia="zh-CN"/>
        </w:rPr>
        <w:t>纬度</w:t>
      </w:r>
      <w:r w:rsidRPr="005F4603">
        <w:rPr>
          <w:lang w:val="es-ES" w:eastAsia="zh-CN"/>
        </w:rPr>
        <w:t xml:space="preserve"> (rad)</w:t>
      </w:r>
    </w:p>
    <w:p w:rsidR="00785B34" w:rsidRPr="005F4603" w:rsidRDefault="00785B34" w:rsidP="00785B34">
      <w:pPr>
        <w:pStyle w:val="Equationlegend"/>
        <w:rPr>
          <w:lang w:val="es-ES" w:eastAsia="zh-CN"/>
        </w:rPr>
      </w:pPr>
      <w:r w:rsidRPr="005F4603">
        <w:rPr>
          <w:lang w:val="es-ES" w:eastAsia="zh-CN"/>
        </w:rPr>
        <w:tab/>
      </w:r>
      <w:r w:rsidRPr="005F4603">
        <w:rPr>
          <w:i/>
          <w:iCs/>
          <w:lang w:val="es-ES" w:eastAsia="zh-CN"/>
        </w:rPr>
        <w:t>LO</w:t>
      </w:r>
      <w:r w:rsidRPr="005F4603">
        <w:rPr>
          <w:lang w:val="es-ES" w:eastAsia="zh-CN"/>
        </w:rPr>
        <w:t>(</w:t>
      </w:r>
      <w:r w:rsidRPr="005F4603">
        <w:rPr>
          <w:i/>
          <w:iCs/>
          <w:lang w:val="es-ES" w:eastAsia="zh-CN"/>
        </w:rPr>
        <w:t>k</w:t>
      </w:r>
      <w:r w:rsidRPr="005F4603">
        <w:rPr>
          <w:lang w:val="es-ES" w:eastAsia="zh-CN"/>
        </w:rPr>
        <w:t>)</w:t>
      </w:r>
      <w:r w:rsidRPr="005F4603">
        <w:rPr>
          <w:sz w:val="12"/>
          <w:lang w:val="es-ES" w:eastAsia="zh-CN"/>
        </w:rPr>
        <w:t> </w:t>
      </w:r>
      <w:r w:rsidRPr="005F4603">
        <w:rPr>
          <w:lang w:val="es-ES" w:eastAsia="zh-CN"/>
        </w:rPr>
        <w:t>:</w:t>
      </w:r>
      <w:r w:rsidRPr="005F4603">
        <w:rPr>
          <w:lang w:val="es-ES" w:eastAsia="zh-CN"/>
        </w:rPr>
        <w:tab/>
      </w:r>
      <w:r>
        <w:rPr>
          <w:rFonts w:eastAsiaTheme="minorEastAsia" w:hint="eastAsia"/>
          <w:lang w:eastAsia="zh-CN"/>
        </w:rPr>
        <w:t>电台</w:t>
      </w:r>
      <w:r>
        <w:rPr>
          <w:rFonts w:hint="eastAsia"/>
          <w:lang w:eastAsia="zh-CN"/>
        </w:rPr>
        <w:t>经度</w:t>
      </w:r>
      <w:r w:rsidRPr="005F4603">
        <w:rPr>
          <w:lang w:val="es-ES" w:eastAsia="zh-CN"/>
        </w:rPr>
        <w:t xml:space="preserve"> (rad)</w:t>
      </w:r>
    </w:p>
    <w:p w:rsidR="00785B34" w:rsidRPr="005F4603" w:rsidRDefault="00785B34" w:rsidP="00785B34">
      <w:pPr>
        <w:pStyle w:val="Equationlegend"/>
        <w:rPr>
          <w:rFonts w:eastAsiaTheme="minorEastAsia"/>
          <w:lang w:val="es-ES" w:eastAsia="zh-CN"/>
        </w:rPr>
      </w:pPr>
      <w:r w:rsidRPr="005F4603">
        <w:rPr>
          <w:lang w:val="es-ES" w:eastAsia="zh-CN"/>
        </w:rPr>
        <w:tab/>
      </w:r>
      <w:r w:rsidRPr="005F4603">
        <w:rPr>
          <w:i/>
          <w:iCs/>
          <w:lang w:val="es-ES" w:eastAsia="zh-CN"/>
        </w:rPr>
        <w:t>H</w:t>
      </w:r>
      <w:r w:rsidRPr="005F4603">
        <w:rPr>
          <w:lang w:val="es-ES" w:eastAsia="zh-CN"/>
        </w:rPr>
        <w:t>(</w:t>
      </w:r>
      <w:r w:rsidRPr="005F4603">
        <w:rPr>
          <w:i/>
          <w:iCs/>
          <w:lang w:val="es-ES" w:eastAsia="zh-CN"/>
        </w:rPr>
        <w:t>k</w:t>
      </w:r>
      <w:r w:rsidRPr="005F4603">
        <w:rPr>
          <w:lang w:val="es-ES" w:eastAsia="zh-CN"/>
        </w:rPr>
        <w:t>):</w:t>
      </w:r>
      <w:r w:rsidRPr="005F4603">
        <w:rPr>
          <w:lang w:val="es-ES" w:eastAsia="zh-CN"/>
        </w:rPr>
        <w:tab/>
      </w:r>
      <w:r>
        <w:rPr>
          <w:rFonts w:hint="eastAsia"/>
          <w:lang w:eastAsia="zh-CN"/>
        </w:rPr>
        <w:t>电台高度</w:t>
      </w:r>
      <w:r w:rsidRPr="005F4603">
        <w:rPr>
          <w:lang w:val="es-ES" w:eastAsia="zh-CN"/>
        </w:rPr>
        <w:t xml:space="preserve"> (m)</w:t>
      </w:r>
      <w:r>
        <w:rPr>
          <w:rFonts w:eastAsiaTheme="minorEastAsia" w:hint="eastAsia"/>
          <w:lang w:eastAsia="zh-CN"/>
        </w:rPr>
        <w:t>。</w:t>
      </w:r>
    </w:p>
    <w:p w:rsidR="00785B34" w:rsidRDefault="00785B34" w:rsidP="00785B34">
      <w:pPr>
        <w:ind w:firstLineChars="200" w:firstLine="480"/>
        <w:rPr>
          <w:lang w:val="en-US" w:eastAsia="zh-CN"/>
        </w:rPr>
      </w:pPr>
      <w:r w:rsidRPr="005F4603">
        <w:rPr>
          <w:rFonts w:hint="eastAsia"/>
          <w:lang w:val="en-US" w:eastAsia="zh-CN"/>
        </w:rPr>
        <w:t>由于地球不是正球体</w:t>
      </w:r>
      <w:r w:rsidRPr="008A4C19">
        <w:rPr>
          <w:rFonts w:hint="eastAsia"/>
          <w:lang w:val="es-ES" w:eastAsia="zh-CN"/>
        </w:rPr>
        <w:t>，</w:t>
      </w:r>
      <w:r w:rsidRPr="005F4603">
        <w:rPr>
          <w:rFonts w:hint="eastAsia"/>
          <w:lang w:val="en-US" w:eastAsia="zh-CN"/>
        </w:rPr>
        <w:t>普遍认为它最接近椭圆体。一个给定位置有一个经度和两个纬度：地心纬度和大地纬度。</w:t>
      </w:r>
      <w:r>
        <w:rPr>
          <w:rFonts w:hint="eastAsia"/>
          <w:lang w:val="en-US" w:eastAsia="zh-CN"/>
        </w:rPr>
        <w:t>将</w:t>
      </w:r>
      <w:r w:rsidRPr="005F4603">
        <w:rPr>
          <w:rFonts w:hint="eastAsia"/>
          <w:lang w:val="en-US" w:eastAsia="zh-CN"/>
        </w:rPr>
        <w:t>大地坐标转换为地心坐标</w:t>
      </w:r>
      <w:r>
        <w:rPr>
          <w:rFonts w:hint="eastAsia"/>
          <w:lang w:val="en-US" w:eastAsia="zh-CN"/>
        </w:rPr>
        <w:t>，使用下面的计算公式：</w:t>
      </w:r>
    </w:p>
    <w:p w:rsidR="00785B34" w:rsidRPr="00862A8E" w:rsidRDefault="00785B34" w:rsidP="00785B34">
      <w:pPr>
        <w:pStyle w:val="Equation"/>
        <w:jc w:val="center"/>
      </w:pPr>
      <w:r w:rsidRPr="00862A8E">
        <w:rPr>
          <w:lang w:val="en-US"/>
        </w:rPr>
        <w:object w:dxaOrig="8700" w:dyaOrig="1359">
          <v:shape id="_x0000_i1025" type="#_x0000_t75" style="width:6in;height:1in" o:ole="">
            <v:imagedata r:id="rId16" o:title=""/>
          </v:shape>
          <o:OLEObject Type="Embed" ProgID="Equation.3" ShapeID="_x0000_i1025" DrawAspect="Content" ObjectID="_1534144907" r:id="rId17"/>
        </w:object>
      </w:r>
    </w:p>
    <w:p w:rsidR="00785B34" w:rsidRPr="005F4603" w:rsidRDefault="00785B34" w:rsidP="00785B34">
      <w:pPr>
        <w:ind w:firstLineChars="200" w:firstLine="480"/>
        <w:rPr>
          <w:lang w:val="es-ES_tradnl" w:eastAsia="zh-CN"/>
        </w:rPr>
      </w:pPr>
      <w:r>
        <w:rPr>
          <w:rFonts w:hint="eastAsia"/>
          <w:lang w:val="en-US" w:eastAsia="zh-CN"/>
        </w:rPr>
        <w:t>由于对地静止轨道卫星</w:t>
      </w:r>
      <w:r w:rsidRPr="009C0433">
        <w:rPr>
          <w:i/>
          <w:iCs/>
          <w:lang w:val="en-US" w:eastAsia="zh-CN"/>
        </w:rPr>
        <w:t>LA</w:t>
      </w:r>
      <w:r w:rsidRPr="00862A8E">
        <w:rPr>
          <w:lang w:val="en-US" w:eastAsia="zh-CN"/>
        </w:rPr>
        <w:t>(</w:t>
      </w:r>
      <w:r w:rsidRPr="009C0433">
        <w:rPr>
          <w:i/>
          <w:iCs/>
          <w:lang w:val="en-US" w:eastAsia="zh-CN"/>
        </w:rPr>
        <w:t>s</w:t>
      </w:r>
      <w:r w:rsidRPr="00862A8E">
        <w:rPr>
          <w:lang w:val="en-US" w:eastAsia="zh-CN"/>
        </w:rPr>
        <w:t xml:space="preserve">) </w:t>
      </w:r>
      <w:r w:rsidRPr="00862A8E">
        <w:rPr>
          <w:rFonts w:ascii="Symbol" w:hAnsi="Symbol"/>
          <w:lang w:val="en-US" w:eastAsia="zh-CN"/>
        </w:rPr>
        <w:t></w:t>
      </w:r>
      <w:r w:rsidRPr="00862A8E">
        <w:rPr>
          <w:lang w:val="en-US" w:eastAsia="zh-CN"/>
        </w:rPr>
        <w:t xml:space="preserve"> 0° N</w:t>
      </w:r>
      <w:r w:rsidRPr="000418E4">
        <w:rPr>
          <w:rFonts w:hint="eastAsia"/>
          <w:lang w:val="es-ES_tradnl" w:eastAsia="zh-CN"/>
        </w:rPr>
        <w:t>，</w:t>
      </w:r>
      <w:r>
        <w:rPr>
          <w:rFonts w:hint="eastAsia"/>
          <w:lang w:val="en-US" w:eastAsia="zh-CN"/>
        </w:rPr>
        <w:t>所以</w:t>
      </w:r>
      <w:r w:rsidRPr="000418E4">
        <w:rPr>
          <w:rFonts w:hint="eastAsia"/>
          <w:lang w:val="es-ES_tradnl" w:eastAsia="zh-CN"/>
        </w:rPr>
        <w:t>：</w:t>
      </w:r>
    </w:p>
    <w:p w:rsidR="00785B34" w:rsidRPr="007F3C44" w:rsidRDefault="00785B34" w:rsidP="00785B34">
      <w:pPr>
        <w:pStyle w:val="Equation"/>
        <w:rPr>
          <w:lang w:val="en-US"/>
        </w:rPr>
      </w:pPr>
      <w:r>
        <w:rPr>
          <w:lang w:val="en-US" w:eastAsia="zh-CN"/>
        </w:rPr>
        <w:tab/>
      </w:r>
      <m:oMath>
        <m:r>
          <w:rPr>
            <w:rFonts w:ascii="Cambria Math" w:hAnsi="Cambria Math"/>
            <w:lang w:val="en-US"/>
          </w:rPr>
          <m:t>SCD</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f>
          <m:fPr>
            <m:ctrlPr>
              <w:rPr>
                <w:rFonts w:ascii="Cambria Math" w:hAnsi="Cambria Math"/>
                <w:lang w:val="en-US"/>
              </w:rPr>
            </m:ctrlPr>
          </m:fPr>
          <m:num>
            <m:r>
              <m:rPr>
                <m:sty m:val="p"/>
              </m:rPr>
              <w:rPr>
                <w:rFonts w:ascii="Cambria Math" w:hAnsi="Cambria Math" w:hint="eastAsia"/>
                <w:lang w:val="en-US"/>
              </w:rPr>
              <m:t>Ω</m:t>
            </m:r>
          </m:num>
          <m:den>
            <m:sSup>
              <m:sSupPr>
                <m:ctrlPr>
                  <w:rPr>
                    <w:rFonts w:ascii="Cambria Math" w:hAnsi="Cambria Math"/>
                    <w:lang w:val="en-US"/>
                  </w:rPr>
                </m:ctrlPr>
              </m:sSupPr>
              <m:e>
                <m:r>
                  <w:rPr>
                    <w:rFonts w:ascii="Cambria Math" w:hAnsi="Cambria Math"/>
                    <w:lang w:val="en-US"/>
                  </w:rPr>
                  <m:t>c</m:t>
                </m:r>
              </m:e>
              <m:sup>
                <m:r>
                  <m:rPr>
                    <m:sty m:val="p"/>
                  </m:rPr>
                  <w:rPr>
                    <w:rFonts w:ascii="Cambria Math" w:hAnsi="Cambria Math"/>
                    <w:lang w:val="en-US"/>
                  </w:rPr>
                  <m:t>2</m:t>
                </m:r>
              </m:sup>
            </m:sSup>
          </m:den>
        </m:f>
        <m:r>
          <m:rPr>
            <m:sty m:val="p"/>
          </m:rPr>
          <w:rPr>
            <w:rFonts w:ascii="Cambria Math" w:hAnsi="Cambria Math"/>
            <w:lang w:val="en-US"/>
          </w:rPr>
          <m:t xml:space="preserve"> </m:t>
        </m:r>
        <m:r>
          <w:rPr>
            <w:rFonts w:ascii="Cambria Math" w:hAnsi="Cambria Math"/>
            <w:lang w:val="en-US"/>
          </w:rPr>
          <m:t>R</m:t>
        </m:r>
        <m:r>
          <m:rPr>
            <m:sty m:val="p"/>
          </m:rPr>
          <w:rPr>
            <w:rFonts w:ascii="Cambria Math" w:hAnsi="Cambria Math"/>
            <w:lang w:val="en-US"/>
          </w:rPr>
          <m:t xml:space="preserve"> </m:t>
        </m:r>
        <m:d>
          <m:dPr>
            <m:ctrlPr>
              <w:rPr>
                <w:rFonts w:ascii="Cambria Math" w:hAnsi="Cambria Math"/>
                <w:lang w:val="en-US"/>
              </w:rPr>
            </m:ctrlPr>
          </m:dPr>
          <m:e>
            <m:r>
              <w:rPr>
                <w:rFonts w:ascii="Cambria Math" w:hAnsi="Cambria Math"/>
                <w:lang w:val="en-US"/>
              </w:rPr>
              <m:t>a</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func>
                      <m:funcPr>
                        <m:ctrlPr>
                          <w:rPr>
                            <w:rFonts w:ascii="Cambria Math" w:hAnsi="Cambria Math"/>
                            <w:lang w:val="en-US"/>
                          </w:rPr>
                        </m:ctrlPr>
                      </m:funcPr>
                      <m:fName>
                        <m:sSup>
                          <m:sSupPr>
                            <m:ctrlPr>
                              <w:rPr>
                                <w:rFonts w:ascii="Cambria Math" w:hAnsi="Cambria Math"/>
                                <w:lang w:val="en-US"/>
                              </w:rPr>
                            </m:ctrlPr>
                          </m:sSupPr>
                          <m:e>
                            <m:r>
                              <m:rPr>
                                <m:sty m:val="p"/>
                              </m:rPr>
                              <w:rPr>
                                <w:rFonts w:ascii="Cambria Math" w:hAnsi="Cambria Math"/>
                                <w:lang w:val="en-US"/>
                              </w:rPr>
                              <m:t>tan</m:t>
                            </m:r>
                          </m:e>
                          <m:sup>
                            <m:r>
                              <m:rPr>
                                <m:sty m:val="p"/>
                              </m:rPr>
                              <w:rPr>
                                <w:rFonts w:ascii="Cambria Math" w:hAnsi="Cambria Math"/>
                                <w:lang w:val="en-US"/>
                              </w:rPr>
                              <m:t>-1</m:t>
                            </m:r>
                          </m:sup>
                        </m:sSup>
                      </m:fName>
                      <m:e>
                        <m:d>
                          <m:dPr>
                            <m:begChr m:val="{"/>
                            <m:endChr m:val="}"/>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lang w:val="en-US"/>
                                  </w:rPr>
                                  <m:t>(1-</m:t>
                                </m:r>
                                <m:r>
                                  <w:rPr>
                                    <w:rFonts w:ascii="Cambria Math" w:hAnsi="Cambria Math"/>
                                    <w:lang w:val="en-US"/>
                                  </w:rPr>
                                  <m:t>f</m:t>
                                </m:r>
                                <m:r>
                                  <m:rPr>
                                    <m:sty m:val="p"/>
                                  </m:rPr>
                                  <w:rPr>
                                    <w:rFonts w:ascii="Cambria Math" w:hAnsi="Cambria Math"/>
                                    <w:lang w:val="en-US"/>
                                  </w:rPr>
                                  <m:t>)</m:t>
                                </m:r>
                              </m:e>
                              <m:sup/>
                            </m:sSup>
                            <m:func>
                              <m:funcPr>
                                <m:ctrlPr>
                                  <w:rPr>
                                    <w:rFonts w:ascii="Cambria Math" w:hAnsi="Cambria Math"/>
                                    <w:lang w:val="en-US"/>
                                  </w:rPr>
                                </m:ctrlPr>
                              </m:funcPr>
                              <m:fName>
                                <m:r>
                                  <m:rPr>
                                    <m:sty m:val="p"/>
                                  </m:rPr>
                                  <w:rPr>
                                    <w:rFonts w:ascii="Cambria Math" w:hAnsi="Cambria Math"/>
                                    <w:lang w:val="en-US"/>
                                  </w:rPr>
                                  <m:t>tan</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e>
                    </m:func>
                  </m:e>
                </m:d>
              </m:e>
            </m:func>
            <m:r>
              <m:rPr>
                <m:sty m:val="p"/>
              </m:rPr>
              <w:rPr>
                <w:rFonts w:ascii="Cambria Math" w:hAnsi="Cambria Math"/>
                <w:lang w:val="en-US"/>
              </w:rPr>
              <m:t>+</m:t>
            </m:r>
            <m:r>
              <w:rPr>
                <w:rFonts w:ascii="Cambria Math" w:hAnsi="Cambria Math"/>
                <w:lang w:val="en-US"/>
              </w:rPr>
              <m:t>H</m:t>
            </m:r>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func>
              <m:funcPr>
                <m:ctrlPr>
                  <w:rPr>
                    <w:rFonts w:ascii="Cambria Math" w:hAnsi="Cambria Math"/>
                    <w:lang w:val="en-US"/>
                  </w:rPr>
                </m:ctrlPr>
              </m:funcPr>
              <m:fName>
                <m:r>
                  <m:rPr>
                    <m:sty m:val="p"/>
                  </m:rPr>
                  <w:rPr>
                    <w:rFonts w:ascii="Cambria Math" w:hAnsi="Cambria Math"/>
                    <w:lang w:val="en-US"/>
                  </w:rPr>
                  <m:t>cos</m:t>
                </m:r>
              </m:fName>
              <m:e>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LA</m:t>
                        </m:r>
                      </m:e>
                      <m:sub>
                        <m:r>
                          <w:rPr>
                            <w:rFonts w:ascii="Cambria Math" w:hAnsi="Cambria Math"/>
                            <w:lang w:val="en-US"/>
                          </w:rPr>
                          <m:t>geodetic</m:t>
                        </m:r>
                      </m:sub>
                    </m:sSub>
                    <m:r>
                      <m:rPr>
                        <m:sty m:val="p"/>
                      </m:rPr>
                      <w:rPr>
                        <w:rFonts w:ascii="Cambria Math" w:hAnsi="Cambria Math"/>
                        <w:lang w:val="en-US"/>
                      </w:rPr>
                      <m:t>(</m:t>
                    </m:r>
                    <m:r>
                      <w:rPr>
                        <w:rFonts w:ascii="Cambria Math" w:hAnsi="Cambria Math"/>
                        <w:lang w:val="en-US"/>
                      </w:rPr>
                      <m:t>k</m:t>
                    </m:r>
                    <m:r>
                      <m:rPr>
                        <m:sty m:val="p"/>
                      </m:rPr>
                      <w:rPr>
                        <w:rFonts w:ascii="Cambria Math" w:hAnsi="Cambria Math"/>
                        <w:lang w:val="en-US"/>
                      </w:rPr>
                      <m:t>)</m:t>
                    </m:r>
                  </m:e>
                </m:d>
              </m:e>
            </m:func>
          </m:e>
        </m:d>
        <m:func>
          <m:funcPr>
            <m:ctrlPr>
              <w:rPr>
                <w:rFonts w:ascii="Cambria Math" w:hAnsi="Cambria Math"/>
                <w:lang w:val="en-US"/>
              </w:rPr>
            </m:ctrlPr>
          </m:funcPr>
          <m:fName>
            <m:r>
              <m:rPr>
                <m:sty m:val="p"/>
              </m:rPr>
              <w:rPr>
                <w:rFonts w:ascii="Cambria Math" w:hAnsi="Cambria Math"/>
                <w:lang w:val="en-US"/>
              </w:rPr>
              <m:t>sin</m:t>
            </m:r>
          </m:fName>
          <m:e>
            <m:d>
              <m:dPr>
                <m:begChr m:val="["/>
                <m:endChr m:val="]"/>
                <m:ctrlPr>
                  <w:rPr>
                    <w:rFonts w:ascii="Cambria Math" w:hAnsi="Cambria Math"/>
                    <w:lang w:val="en-US"/>
                  </w:rPr>
                </m:ctrlPr>
              </m:dPr>
              <m:e>
                <m:r>
                  <w:rPr>
                    <w:rFonts w:ascii="Cambria Math" w:hAnsi="Cambria Math"/>
                    <w:lang w:val="en-US"/>
                  </w:rPr>
                  <m:t>LO</m:t>
                </m:r>
                <m:d>
                  <m:dPr>
                    <m:ctrlPr>
                      <w:rPr>
                        <w:rFonts w:ascii="Cambria Math" w:hAnsi="Cambria Math"/>
                        <w:lang w:val="en-US"/>
                      </w:rPr>
                    </m:ctrlPr>
                  </m:dPr>
                  <m:e>
                    <m:r>
                      <w:rPr>
                        <w:rFonts w:ascii="Cambria Math" w:hAnsi="Cambria Math"/>
                        <w:lang w:val="en-US"/>
                      </w:rPr>
                      <m:t>k</m:t>
                    </m:r>
                  </m:e>
                </m:d>
                <m:r>
                  <m:rPr>
                    <m:sty m:val="p"/>
                  </m:rPr>
                  <w:rPr>
                    <w:rFonts w:ascii="Cambria Math" w:hAnsi="Cambria Math"/>
                    <w:lang w:val="en-US"/>
                  </w:rPr>
                  <m:t>-</m:t>
                </m:r>
                <m:r>
                  <w:rPr>
                    <w:rFonts w:ascii="Cambria Math" w:hAnsi="Cambria Math"/>
                    <w:lang w:val="en-US"/>
                  </w:rPr>
                  <m:t>LO</m:t>
                </m:r>
                <m:r>
                  <m:rPr>
                    <m:sty m:val="p"/>
                  </m:rPr>
                  <w:rPr>
                    <w:rFonts w:ascii="Cambria Math" w:hAnsi="Cambria Math"/>
                    <w:lang w:val="en-US"/>
                  </w:rPr>
                  <m:t>(</m:t>
                </m:r>
                <m:r>
                  <w:rPr>
                    <w:rFonts w:ascii="Cambria Math" w:hAnsi="Cambria Math"/>
                    <w:lang w:val="en-US"/>
                  </w:rPr>
                  <m:t>s</m:t>
                </m:r>
                <m:r>
                  <m:rPr>
                    <m:sty m:val="p"/>
                  </m:rPr>
                  <w:rPr>
                    <w:rFonts w:ascii="Cambria Math" w:hAnsi="Cambria Math"/>
                    <w:lang w:val="en-US"/>
                  </w:rPr>
                  <m:t>)</m:t>
                </m:r>
              </m:e>
            </m:d>
          </m:e>
        </m:func>
      </m:oMath>
    </w:p>
    <w:p w:rsidR="00785B34" w:rsidRPr="00AC2DD4" w:rsidRDefault="00785B34" w:rsidP="00785B34">
      <w:pPr>
        <w:pStyle w:val="Blanc"/>
        <w:rPr>
          <w:lang w:val="es-ES"/>
        </w:rPr>
      </w:pPr>
    </w:p>
    <w:p w:rsidR="00785B34" w:rsidRPr="00DF42BF" w:rsidRDefault="00785B34" w:rsidP="00785B34">
      <w:pPr>
        <w:ind w:firstLineChars="200" w:firstLine="480"/>
        <w:rPr>
          <w:lang w:val="es-ES" w:eastAsia="zh-CN"/>
        </w:rPr>
      </w:pPr>
      <w:r>
        <w:rPr>
          <w:rFonts w:hint="eastAsia"/>
          <w:lang w:val="en-US" w:eastAsia="zh-CN"/>
        </w:rPr>
        <w:t>参照电台</w:t>
      </w:r>
      <w:r w:rsidRPr="00DF42BF">
        <w:rPr>
          <w:rFonts w:hint="eastAsia"/>
          <w:lang w:val="es-ES" w:eastAsia="zh-CN"/>
        </w:rPr>
        <w:t>1</w:t>
      </w:r>
      <w:r>
        <w:rPr>
          <w:rFonts w:hint="eastAsia"/>
          <w:lang w:val="en-US" w:eastAsia="zh-CN"/>
        </w:rPr>
        <w:t>时钟的电台</w:t>
      </w:r>
      <w:r w:rsidRPr="00DF42BF">
        <w:rPr>
          <w:rFonts w:hint="eastAsia"/>
          <w:lang w:val="es-ES" w:eastAsia="zh-CN"/>
        </w:rPr>
        <w:t>2</w:t>
      </w:r>
      <w:r>
        <w:rPr>
          <w:rFonts w:hint="eastAsia"/>
          <w:lang w:val="en-US" w:eastAsia="zh-CN"/>
        </w:rPr>
        <w:t>时钟测量的总</w:t>
      </w:r>
      <w:r w:rsidRPr="00DF42BF">
        <w:rPr>
          <w:rFonts w:hint="eastAsia"/>
          <w:lang w:val="es-ES" w:eastAsia="zh-CN"/>
        </w:rPr>
        <w:t>Sagnac</w:t>
      </w:r>
      <w:r>
        <w:rPr>
          <w:rFonts w:hint="eastAsia"/>
          <w:lang w:val="en-US" w:eastAsia="zh-CN"/>
        </w:rPr>
        <w:t>修正</w:t>
      </w:r>
      <w:r w:rsidRPr="009C0433">
        <w:rPr>
          <w:i/>
          <w:iCs/>
          <w:lang w:val="en-US" w:eastAsia="zh-CN"/>
        </w:rPr>
        <w:t>SCT</w:t>
      </w:r>
      <w:r w:rsidRPr="00862A8E">
        <w:rPr>
          <w:lang w:val="en-US" w:eastAsia="zh-CN"/>
        </w:rPr>
        <w:t>(1,2)</w:t>
      </w:r>
      <w:r>
        <w:rPr>
          <w:rFonts w:hint="eastAsia"/>
          <w:lang w:val="es-ES" w:eastAsia="zh-CN"/>
        </w:rPr>
        <w:t>为：</w:t>
      </w:r>
    </w:p>
    <w:p w:rsidR="00785B34" w:rsidRPr="00DF42BF" w:rsidRDefault="00785B34" w:rsidP="00785B34">
      <w:pPr>
        <w:pStyle w:val="Blanc"/>
        <w:rPr>
          <w:lang w:val="es-ES" w:eastAsia="zh-CN"/>
        </w:rPr>
      </w:pPr>
    </w:p>
    <w:p w:rsidR="00785B34" w:rsidRPr="000E5D0E" w:rsidRDefault="00785B34" w:rsidP="00785B34">
      <w:pPr>
        <w:pStyle w:val="Equation"/>
        <w:rPr>
          <w:szCs w:val="24"/>
          <w:lang w:val="es-ES"/>
        </w:rPr>
      </w:pPr>
      <w:r w:rsidRPr="00DF42BF">
        <w:rPr>
          <w:lang w:val="es-ES" w:eastAsia="zh-CN"/>
        </w:rPr>
        <w:tab/>
      </w:r>
      <w:r w:rsidRPr="00DF42BF">
        <w:rPr>
          <w:lang w:val="es-ES" w:eastAsia="zh-CN"/>
        </w:rPr>
        <w:tab/>
      </w:r>
      <w:r w:rsidRPr="000E5D0E">
        <w:rPr>
          <w:lang w:val="es-ES"/>
        </w:rPr>
        <w:t xml:space="preserve">SCT(1,2) </w:t>
      </w:r>
      <w:r>
        <w:rPr>
          <w:rFonts w:ascii="Symbol" w:hAnsi="Symbol"/>
        </w:rPr>
        <w:t></w:t>
      </w:r>
      <w:r w:rsidRPr="000E5D0E">
        <w:rPr>
          <w:lang w:val="es-ES"/>
        </w:rPr>
        <w:t xml:space="preserve"> 0.5 </w:t>
      </w:r>
      <w:r w:rsidRPr="000E5D0E">
        <w:rPr>
          <w:sz w:val="26"/>
          <w:lang w:val="es-ES"/>
        </w:rPr>
        <w:t>[</w:t>
      </w:r>
      <w:r w:rsidRPr="000E5D0E">
        <w:rPr>
          <w:lang w:val="es-ES"/>
        </w:rPr>
        <w:t xml:space="preserve">SCU(1) </w:t>
      </w:r>
      <w:r>
        <w:rPr>
          <w:rFonts w:ascii="Symbol" w:hAnsi="Symbol"/>
        </w:rPr>
        <w:t></w:t>
      </w:r>
      <w:r w:rsidRPr="000E5D0E">
        <w:rPr>
          <w:lang w:val="es-ES"/>
        </w:rPr>
        <w:t xml:space="preserve"> SCD(2) – [SCU(2) </w:t>
      </w:r>
      <w:r>
        <w:rPr>
          <w:rFonts w:ascii="Symbol" w:hAnsi="Symbol"/>
        </w:rPr>
        <w:t></w:t>
      </w:r>
      <w:r w:rsidRPr="000E5D0E">
        <w:rPr>
          <w:lang w:val="es-ES"/>
        </w:rPr>
        <w:t xml:space="preserve"> SCD(1)]</w:t>
      </w:r>
      <w:r w:rsidRPr="000E5D0E">
        <w:rPr>
          <w:position w:val="-2"/>
          <w:sz w:val="26"/>
          <w:lang w:val="es-ES"/>
        </w:rPr>
        <w:t>]</w:t>
      </w:r>
    </w:p>
    <w:p w:rsidR="00785B34" w:rsidRPr="000E5D0E" w:rsidRDefault="00785B34" w:rsidP="00785B34">
      <w:pPr>
        <w:pStyle w:val="Blanc"/>
        <w:rPr>
          <w:lang w:val="es-ES"/>
        </w:rPr>
      </w:pPr>
    </w:p>
    <w:p w:rsidR="00785B34" w:rsidRPr="006C7966" w:rsidRDefault="00785B34" w:rsidP="006C7966">
      <w:pPr>
        <w:ind w:firstLineChars="200" w:firstLine="480"/>
        <w:rPr>
          <w:lang w:val="es-ES" w:eastAsia="zh-CN"/>
        </w:rPr>
      </w:pPr>
      <w:r>
        <w:rPr>
          <w:rFonts w:hint="eastAsia"/>
          <w:lang w:val="en-US" w:eastAsia="zh-CN"/>
        </w:rPr>
        <w:t>此外</w:t>
      </w:r>
      <w:r w:rsidRPr="006C7966">
        <w:rPr>
          <w:rFonts w:hint="eastAsia"/>
          <w:lang w:val="es-ES" w:eastAsia="zh-CN"/>
        </w:rPr>
        <w:t>，</w:t>
      </w:r>
      <w:r>
        <w:rPr>
          <w:rFonts w:hint="eastAsia"/>
          <w:lang w:val="en-US" w:eastAsia="zh-CN"/>
        </w:rPr>
        <w:t>由于信号的传播方向相反</w:t>
      </w:r>
      <w:r w:rsidRPr="006C7966">
        <w:rPr>
          <w:rFonts w:hint="eastAsia"/>
          <w:lang w:val="es-ES" w:eastAsia="zh-CN"/>
        </w:rPr>
        <w:t>，</w:t>
      </w:r>
      <w:r>
        <w:rPr>
          <w:rFonts w:hint="eastAsia"/>
          <w:lang w:val="en-US" w:eastAsia="zh-CN"/>
        </w:rPr>
        <w:t>下行链路</w:t>
      </w:r>
      <w:r w:rsidRPr="006C7966">
        <w:rPr>
          <w:rFonts w:hint="eastAsia"/>
          <w:lang w:val="es-ES" w:eastAsia="zh-CN"/>
        </w:rPr>
        <w:t>Sagnac</w:t>
      </w:r>
      <w:r>
        <w:rPr>
          <w:rFonts w:hint="eastAsia"/>
          <w:lang w:val="en-US" w:eastAsia="zh-CN"/>
        </w:rPr>
        <w:t>修正的标志与上行链路</w:t>
      </w:r>
      <w:r w:rsidRPr="006C7966">
        <w:rPr>
          <w:rFonts w:hint="eastAsia"/>
          <w:lang w:val="es-ES" w:eastAsia="zh-CN"/>
        </w:rPr>
        <w:t>Sagnac</w:t>
      </w:r>
      <w:r>
        <w:rPr>
          <w:rFonts w:hint="eastAsia"/>
          <w:lang w:val="en-US" w:eastAsia="zh-CN"/>
        </w:rPr>
        <w:t>修正的标志相反</w:t>
      </w:r>
      <w:r w:rsidRPr="006C7966">
        <w:rPr>
          <w:rFonts w:hint="eastAsia"/>
          <w:lang w:val="es-ES" w:eastAsia="zh-CN"/>
        </w:rPr>
        <w:t>：</w:t>
      </w:r>
      <w:r w:rsidRPr="006C7966">
        <w:rPr>
          <w:i/>
          <w:iCs/>
          <w:lang w:val="es-ES"/>
        </w:rPr>
        <w:t>SCU</w:t>
      </w:r>
      <w:r w:rsidRPr="006C7966">
        <w:rPr>
          <w:lang w:val="es-ES"/>
        </w:rPr>
        <w:t>(</w:t>
      </w:r>
      <w:r w:rsidRPr="006C7966">
        <w:rPr>
          <w:i/>
          <w:iCs/>
          <w:lang w:val="es-ES"/>
        </w:rPr>
        <w:t>k</w:t>
      </w:r>
      <w:r w:rsidRPr="006C7966">
        <w:rPr>
          <w:lang w:val="es-ES"/>
        </w:rPr>
        <w:t>) = −</w:t>
      </w:r>
      <w:r w:rsidRPr="006C7966">
        <w:rPr>
          <w:i/>
          <w:iCs/>
          <w:lang w:val="es-ES"/>
        </w:rPr>
        <w:t>SCD</w:t>
      </w:r>
      <w:r w:rsidRPr="006C7966">
        <w:rPr>
          <w:lang w:val="es-ES"/>
        </w:rPr>
        <w:t>(</w:t>
      </w:r>
      <w:r w:rsidRPr="006C7966">
        <w:rPr>
          <w:i/>
          <w:iCs/>
          <w:lang w:val="es-ES"/>
        </w:rPr>
        <w:t>k</w:t>
      </w:r>
      <w:r w:rsidRPr="006C7966">
        <w:rPr>
          <w:lang w:val="es-ES"/>
        </w:rPr>
        <w:t>)</w:t>
      </w:r>
      <w:r w:rsidRPr="006C7966">
        <w:rPr>
          <w:rFonts w:hint="eastAsia"/>
          <w:lang w:val="es-ES" w:eastAsia="zh-CN"/>
        </w:rPr>
        <w:t>，</w:t>
      </w:r>
      <w:r>
        <w:rPr>
          <w:rFonts w:hint="eastAsia"/>
          <w:lang w:eastAsia="zh-CN"/>
        </w:rPr>
        <w:t>因此</w:t>
      </w:r>
      <w:r w:rsidRPr="006C7966">
        <w:rPr>
          <w:i/>
          <w:iCs/>
          <w:lang w:val="es-ES"/>
        </w:rPr>
        <w:t>SCT</w:t>
      </w:r>
      <w:r w:rsidRPr="006C7966">
        <w:rPr>
          <w:lang w:val="es-ES"/>
        </w:rPr>
        <w:t>(1,2) </w:t>
      </w:r>
      <w:r w:rsidRPr="00862A8E">
        <w:rPr>
          <w:rFonts w:ascii="Symbol" w:hAnsi="Symbol"/>
          <w:lang w:val="en-US"/>
        </w:rPr>
        <w:t></w:t>
      </w:r>
      <w:r w:rsidRPr="006C7966">
        <w:rPr>
          <w:lang w:val="es-ES"/>
        </w:rPr>
        <w:t> –</w:t>
      </w:r>
      <w:r w:rsidRPr="006C7966">
        <w:rPr>
          <w:i/>
          <w:iCs/>
          <w:lang w:val="es-ES"/>
        </w:rPr>
        <w:t>SCD</w:t>
      </w:r>
      <w:r w:rsidRPr="006C7966">
        <w:rPr>
          <w:lang w:val="es-ES"/>
        </w:rPr>
        <w:t>(1) </w:t>
      </w:r>
      <w:r w:rsidRPr="00862A8E">
        <w:rPr>
          <w:rFonts w:ascii="Symbol" w:hAnsi="Symbol"/>
          <w:lang w:val="en-US"/>
        </w:rPr>
        <w:t></w:t>
      </w:r>
      <w:r w:rsidRPr="006C7966">
        <w:rPr>
          <w:lang w:val="es-ES"/>
        </w:rPr>
        <w:t> </w:t>
      </w:r>
      <w:r w:rsidRPr="006C7966">
        <w:rPr>
          <w:i/>
          <w:iCs/>
          <w:lang w:val="es-ES"/>
        </w:rPr>
        <w:t>SCD</w:t>
      </w:r>
      <w:r w:rsidRPr="006C7966">
        <w:rPr>
          <w:lang w:val="es-ES"/>
        </w:rPr>
        <w:t>(2)</w:t>
      </w:r>
      <w:r>
        <w:rPr>
          <w:rFonts w:hint="eastAsia"/>
          <w:lang w:val="en-US" w:eastAsia="zh-CN"/>
        </w:rPr>
        <w:t>是有效的。</w:t>
      </w:r>
    </w:p>
    <w:p w:rsidR="00785B34" w:rsidRPr="00012108" w:rsidRDefault="00785B34" w:rsidP="001E2CC9">
      <w:pPr>
        <w:ind w:firstLineChars="200" w:firstLine="480"/>
        <w:rPr>
          <w:lang w:val="en-US" w:eastAsia="zh-CN"/>
        </w:rPr>
      </w:pPr>
      <w:r>
        <w:rPr>
          <w:rFonts w:hint="eastAsia"/>
          <w:lang w:val="en-US" w:eastAsia="zh-CN"/>
        </w:rPr>
        <w:t>举例说明位于</w:t>
      </w:r>
      <w:r w:rsidRPr="00862A8E">
        <w:rPr>
          <w:lang w:val="en-US"/>
        </w:rPr>
        <w:t>43° W (317</w:t>
      </w:r>
      <w:r w:rsidRPr="00862A8E">
        <w:rPr>
          <w:rFonts w:ascii="Symbol" w:hAnsi="Symbol"/>
          <w:lang w:val="en-US"/>
        </w:rPr>
        <w:t></w:t>
      </w:r>
      <w:r w:rsidRPr="00862A8E">
        <w:rPr>
          <w:lang w:val="en-US"/>
        </w:rPr>
        <w:t xml:space="preserve"> E)</w:t>
      </w:r>
      <w:r>
        <w:rPr>
          <w:rFonts w:hint="eastAsia"/>
          <w:lang w:val="en-US" w:eastAsia="zh-CN"/>
        </w:rPr>
        <w:t>的卫星：</w:t>
      </w:r>
    </w:p>
    <w:p w:rsidR="00785B34" w:rsidRPr="005F4603" w:rsidRDefault="00785B34" w:rsidP="00785B34">
      <w:pPr>
        <w:rPr>
          <w:lang w:val="en-US"/>
        </w:rPr>
      </w:pPr>
      <w:r w:rsidRPr="005F4603">
        <w:rPr>
          <w:i/>
          <w:iCs/>
          <w:lang w:val="en-US"/>
        </w:rPr>
        <w:t>LA</w:t>
      </w:r>
      <w:r w:rsidRPr="005F4603">
        <w:rPr>
          <w:lang w:val="en-US"/>
        </w:rPr>
        <w:t xml:space="preserve">(VSL) </w:t>
      </w:r>
      <w:r w:rsidRPr="00862A8E">
        <w:rPr>
          <w:rFonts w:ascii="Symbol" w:hAnsi="Symbol"/>
          <w:lang w:val="en-US"/>
        </w:rPr>
        <w:t></w:t>
      </w:r>
      <w:r w:rsidRPr="005F4603">
        <w:rPr>
          <w:lang w:val="en-US"/>
        </w:rPr>
        <w:t xml:space="preserve"> 51</w:t>
      </w:r>
      <w:r w:rsidRPr="00862A8E">
        <w:rPr>
          <w:rFonts w:ascii="Symbol" w:hAnsi="Symbol"/>
          <w:lang w:val="en-US"/>
        </w:rPr>
        <w:t></w:t>
      </w:r>
      <w:r w:rsidRPr="00862A8E">
        <w:rPr>
          <w:rFonts w:ascii="Symbol" w:hAnsi="Symbol"/>
          <w:lang w:val="en-US"/>
        </w:rPr>
        <w:t></w:t>
      </w:r>
      <w:r w:rsidRPr="005F4603">
        <w:rPr>
          <w:lang w:val="en-US"/>
        </w:rPr>
        <w:t>59</w:t>
      </w:r>
      <w:r w:rsidRPr="00862A8E">
        <w:rPr>
          <w:lang w:val="en-US"/>
        </w:rPr>
        <w:sym w:font="Symbol" w:char="F0A2"/>
      </w:r>
      <w:r w:rsidRPr="005F4603">
        <w:rPr>
          <w:lang w:val="en-US"/>
        </w:rPr>
        <w:t xml:space="preserve"> 8</w:t>
      </w:r>
      <w:r w:rsidRPr="00862A8E">
        <w:rPr>
          <w:lang w:val="en-US"/>
        </w:rPr>
        <w:sym w:font="Symbol" w:char="F0B2"/>
      </w:r>
      <w:r w:rsidRPr="005F4603">
        <w:rPr>
          <w:lang w:val="en-US"/>
        </w:rPr>
        <w:t xml:space="preserve"> N, </w:t>
      </w:r>
      <w:r w:rsidRPr="005F4603">
        <w:rPr>
          <w:i/>
          <w:iCs/>
          <w:lang w:val="en-US"/>
        </w:rPr>
        <w:t>LO</w:t>
      </w:r>
      <w:r w:rsidRPr="005F4603">
        <w:rPr>
          <w:lang w:val="en-US"/>
        </w:rPr>
        <w:t xml:space="preserve">(VSL) </w:t>
      </w:r>
      <w:r w:rsidRPr="00862A8E">
        <w:rPr>
          <w:rFonts w:ascii="Symbol" w:hAnsi="Symbol"/>
          <w:lang w:val="en-US"/>
        </w:rPr>
        <w:t></w:t>
      </w:r>
      <w:r w:rsidRPr="005F4603">
        <w:rPr>
          <w:lang w:val="en-US"/>
        </w:rPr>
        <w:t xml:space="preserve"> 4</w:t>
      </w:r>
      <w:r w:rsidRPr="00862A8E">
        <w:rPr>
          <w:rFonts w:ascii="Symbol" w:hAnsi="Symbol"/>
          <w:lang w:val="en-US"/>
        </w:rPr>
        <w:t></w:t>
      </w:r>
      <w:r w:rsidRPr="005F4603">
        <w:rPr>
          <w:lang w:val="en-US"/>
        </w:rPr>
        <w:t xml:space="preserve"> 23</w:t>
      </w:r>
      <w:r w:rsidRPr="00862A8E">
        <w:rPr>
          <w:lang w:val="en-US"/>
        </w:rPr>
        <w:sym w:font="Symbol" w:char="F0A2"/>
      </w:r>
      <w:r w:rsidRPr="005F4603">
        <w:rPr>
          <w:lang w:val="en-US"/>
        </w:rPr>
        <w:t xml:space="preserve"> 17</w:t>
      </w:r>
      <w:r w:rsidRPr="00862A8E">
        <w:rPr>
          <w:lang w:val="en-US"/>
        </w:rPr>
        <w:sym w:font="Symbol" w:char="F0B2"/>
      </w:r>
      <w:r>
        <w:rPr>
          <w:lang w:val="en-US"/>
        </w:rPr>
        <w:t xml:space="preserve"> E, </w:t>
      </w:r>
      <w:r w:rsidRPr="005F4603">
        <w:rPr>
          <w:i/>
          <w:iCs/>
          <w:lang w:val="en-US"/>
        </w:rPr>
        <w:t>LO</w:t>
      </w:r>
      <w:r w:rsidRPr="005F4603">
        <w:rPr>
          <w:rFonts w:hint="eastAsia"/>
          <w:lang w:val="it-IT" w:eastAsia="zh-CN"/>
        </w:rPr>
        <w:t>中的差异</w:t>
      </w:r>
      <w:r w:rsidRPr="005F4603">
        <w:rPr>
          <w:lang w:val="en-US"/>
        </w:rPr>
        <w:t xml:space="preserve"> </w:t>
      </w:r>
      <w:r w:rsidRPr="00862A8E">
        <w:rPr>
          <w:rFonts w:ascii="Symbol" w:hAnsi="Symbol"/>
          <w:lang w:val="en-US"/>
        </w:rPr>
        <w:t></w:t>
      </w:r>
      <w:r w:rsidRPr="005F4603">
        <w:rPr>
          <w:lang w:val="en-US"/>
        </w:rPr>
        <w:t xml:space="preserve"> 47</w:t>
      </w:r>
      <w:r w:rsidRPr="00862A8E">
        <w:rPr>
          <w:rFonts w:ascii="Symbol" w:hAnsi="Symbol"/>
          <w:lang w:val="en-US"/>
        </w:rPr>
        <w:t></w:t>
      </w:r>
      <w:r w:rsidRPr="00862A8E">
        <w:rPr>
          <w:rFonts w:ascii="Symbol" w:hAnsi="Symbol"/>
          <w:lang w:val="en-US"/>
        </w:rPr>
        <w:t></w:t>
      </w:r>
      <w:r w:rsidRPr="005F4603">
        <w:rPr>
          <w:lang w:val="en-US"/>
        </w:rPr>
        <w:t>23</w:t>
      </w:r>
      <w:r w:rsidRPr="00862A8E">
        <w:rPr>
          <w:lang w:val="en-US"/>
        </w:rPr>
        <w:sym w:font="Symbol" w:char="F0A2"/>
      </w:r>
      <w:r w:rsidRPr="005F4603">
        <w:rPr>
          <w:lang w:val="en-US"/>
        </w:rPr>
        <w:t xml:space="preserve"> 17</w:t>
      </w:r>
      <w:r w:rsidRPr="00862A8E">
        <w:rPr>
          <w:lang w:val="en-US"/>
        </w:rPr>
        <w:sym w:font="Symbol" w:char="F0B2"/>
      </w:r>
      <w:r w:rsidRPr="005F4603">
        <w:rPr>
          <w:lang w:val="en-US"/>
        </w:rPr>
        <w:t xml:space="preserve">, </w:t>
      </w:r>
      <w:r w:rsidRPr="005F4603">
        <w:rPr>
          <w:i/>
          <w:iCs/>
          <w:lang w:val="en-US"/>
        </w:rPr>
        <w:t>H</w:t>
      </w:r>
      <w:r w:rsidRPr="005F4603">
        <w:rPr>
          <w:lang w:val="en-US"/>
        </w:rPr>
        <w:t xml:space="preserve">(VSL) = 76.8 m, </w:t>
      </w:r>
      <w:r w:rsidRPr="005F4603">
        <w:rPr>
          <w:i/>
          <w:iCs/>
          <w:lang w:val="en-US"/>
        </w:rPr>
        <w:t>SCD</w:t>
      </w:r>
      <w:r w:rsidRPr="005F4603">
        <w:rPr>
          <w:lang w:val="en-US"/>
        </w:rPr>
        <w:t xml:space="preserve">(VSL) </w:t>
      </w:r>
      <w:r w:rsidRPr="00862A8E">
        <w:rPr>
          <w:rFonts w:ascii="Symbol" w:hAnsi="Symbol"/>
          <w:lang w:val="en-US"/>
        </w:rPr>
        <w:t></w:t>
      </w:r>
      <w:r w:rsidRPr="005F4603">
        <w:rPr>
          <w:lang w:val="en-US"/>
        </w:rPr>
        <w:t xml:space="preserve"> + 99.10 ns</w:t>
      </w:r>
    </w:p>
    <w:p w:rsidR="00785B34" w:rsidRPr="005F4603" w:rsidRDefault="00785B34" w:rsidP="00785B34">
      <w:pPr>
        <w:rPr>
          <w:lang w:val="en-US"/>
        </w:rPr>
      </w:pPr>
      <w:r w:rsidRPr="005F4603">
        <w:rPr>
          <w:i/>
          <w:iCs/>
          <w:lang w:val="en-US"/>
        </w:rPr>
        <w:lastRenderedPageBreak/>
        <w:t>LA</w:t>
      </w:r>
      <w:r w:rsidRPr="005F4603">
        <w:rPr>
          <w:lang w:val="en-US"/>
        </w:rPr>
        <w:t xml:space="preserve">(USNO) </w:t>
      </w:r>
      <w:r w:rsidRPr="00862A8E">
        <w:rPr>
          <w:rFonts w:ascii="Symbol" w:hAnsi="Symbol"/>
          <w:lang w:val="en-US"/>
        </w:rPr>
        <w:t></w:t>
      </w:r>
      <w:r w:rsidRPr="005F4603">
        <w:rPr>
          <w:lang w:val="en-US"/>
        </w:rPr>
        <w:t xml:space="preserve"> 38</w:t>
      </w:r>
      <w:r w:rsidRPr="00862A8E">
        <w:rPr>
          <w:rFonts w:ascii="Symbol" w:hAnsi="Symbol"/>
          <w:lang w:val="en-US"/>
        </w:rPr>
        <w:t></w:t>
      </w:r>
      <w:r w:rsidRPr="005F4603">
        <w:rPr>
          <w:lang w:val="en-US"/>
        </w:rPr>
        <w:t xml:space="preserve"> 55</w:t>
      </w:r>
      <w:r w:rsidRPr="00862A8E">
        <w:rPr>
          <w:lang w:val="en-US"/>
        </w:rPr>
        <w:sym w:font="Symbol" w:char="F0A2"/>
      </w:r>
      <w:r w:rsidRPr="005F4603">
        <w:rPr>
          <w:lang w:val="en-US"/>
        </w:rPr>
        <w:t xml:space="preserve"> 14</w:t>
      </w:r>
      <w:r w:rsidRPr="00862A8E">
        <w:rPr>
          <w:lang w:val="en-US"/>
        </w:rPr>
        <w:sym w:font="Symbol" w:char="F0B2"/>
      </w:r>
      <w:r w:rsidRPr="005F4603">
        <w:rPr>
          <w:lang w:val="en-US"/>
        </w:rPr>
        <w:t xml:space="preserve"> N, </w:t>
      </w:r>
      <w:r w:rsidRPr="005F4603">
        <w:rPr>
          <w:i/>
          <w:iCs/>
          <w:lang w:val="en-US"/>
        </w:rPr>
        <w:t>LO</w:t>
      </w:r>
      <w:r w:rsidRPr="005F4603">
        <w:rPr>
          <w:lang w:val="en-US"/>
        </w:rPr>
        <w:t xml:space="preserve">(USNO) </w:t>
      </w:r>
      <w:r w:rsidRPr="00862A8E">
        <w:rPr>
          <w:rFonts w:ascii="Symbol" w:hAnsi="Symbol"/>
          <w:lang w:val="en-US"/>
        </w:rPr>
        <w:t></w:t>
      </w:r>
      <w:r w:rsidRPr="005F4603">
        <w:rPr>
          <w:lang w:val="en-US"/>
        </w:rPr>
        <w:t xml:space="preserve"> 77</w:t>
      </w:r>
      <w:r w:rsidRPr="00862A8E">
        <w:rPr>
          <w:rFonts w:ascii="Symbol" w:hAnsi="Symbol"/>
          <w:lang w:val="en-US"/>
        </w:rPr>
        <w:t></w:t>
      </w:r>
      <w:r w:rsidRPr="005F4603">
        <w:rPr>
          <w:lang w:val="en-US"/>
        </w:rPr>
        <w:t xml:space="preserve"> 4</w:t>
      </w:r>
      <w:r w:rsidRPr="00862A8E">
        <w:rPr>
          <w:lang w:val="en-US"/>
        </w:rPr>
        <w:sym w:font="Symbol" w:char="F0A2"/>
      </w:r>
      <w:r w:rsidRPr="005F4603">
        <w:rPr>
          <w:lang w:val="en-US"/>
        </w:rPr>
        <w:t xml:space="preserve"> 0</w:t>
      </w:r>
      <w:r w:rsidRPr="00862A8E">
        <w:rPr>
          <w:lang w:val="en-US"/>
        </w:rPr>
        <w:sym w:font="Symbol" w:char="F0B2"/>
      </w:r>
      <w:r>
        <w:rPr>
          <w:lang w:val="en-US"/>
        </w:rPr>
        <w:t xml:space="preserve"> W, </w:t>
      </w:r>
      <w:r w:rsidRPr="005F4603">
        <w:rPr>
          <w:i/>
          <w:iCs/>
          <w:lang w:val="en-US"/>
        </w:rPr>
        <w:t>LO</w:t>
      </w:r>
      <w:r w:rsidRPr="005F4603">
        <w:rPr>
          <w:rFonts w:hint="eastAsia"/>
          <w:lang w:val="it-IT" w:eastAsia="zh-CN"/>
        </w:rPr>
        <w:t>中的差异</w:t>
      </w:r>
      <w:r w:rsidRPr="005F4603">
        <w:rPr>
          <w:lang w:val="en-US"/>
        </w:rPr>
        <w:t xml:space="preserve"> </w:t>
      </w:r>
      <w:r w:rsidRPr="00862A8E">
        <w:rPr>
          <w:rFonts w:ascii="Symbol" w:hAnsi="Symbol"/>
          <w:lang w:val="en-US"/>
        </w:rPr>
        <w:t></w:t>
      </w:r>
      <w:r w:rsidRPr="005F4603">
        <w:rPr>
          <w:lang w:val="en-US"/>
        </w:rPr>
        <w:t xml:space="preserve"> –34</w:t>
      </w:r>
      <w:r w:rsidRPr="00862A8E">
        <w:rPr>
          <w:rFonts w:ascii="Symbol" w:hAnsi="Symbol"/>
          <w:lang w:val="en-US"/>
        </w:rPr>
        <w:t></w:t>
      </w:r>
      <w:r w:rsidRPr="00862A8E">
        <w:rPr>
          <w:rFonts w:ascii="Symbol" w:hAnsi="Symbol"/>
          <w:lang w:val="en-US"/>
        </w:rPr>
        <w:t></w:t>
      </w:r>
      <w:r w:rsidRPr="005F4603">
        <w:rPr>
          <w:lang w:val="en-US"/>
        </w:rPr>
        <w:t>4</w:t>
      </w:r>
      <w:r w:rsidRPr="00862A8E">
        <w:rPr>
          <w:lang w:val="en-US"/>
        </w:rPr>
        <w:sym w:font="Symbol" w:char="F0A2"/>
      </w:r>
      <w:r w:rsidRPr="005F4603">
        <w:rPr>
          <w:lang w:val="en-US"/>
        </w:rPr>
        <w:t xml:space="preserve">, </w:t>
      </w:r>
      <w:r w:rsidRPr="005F4603">
        <w:rPr>
          <w:i/>
          <w:iCs/>
          <w:lang w:val="en-US"/>
        </w:rPr>
        <w:t>H</w:t>
      </w:r>
      <w:r w:rsidRPr="005F4603">
        <w:rPr>
          <w:lang w:val="en-US"/>
        </w:rPr>
        <w:t xml:space="preserve">(USNO) = 46.9 m, </w:t>
      </w:r>
      <w:r w:rsidRPr="005F4603">
        <w:rPr>
          <w:i/>
          <w:iCs/>
          <w:lang w:val="en-US"/>
        </w:rPr>
        <w:t>SCD</w:t>
      </w:r>
      <w:r w:rsidRPr="005F4603">
        <w:rPr>
          <w:lang w:val="en-US"/>
        </w:rPr>
        <w:t xml:space="preserve">(USNO) </w:t>
      </w:r>
      <w:r w:rsidRPr="00862A8E">
        <w:rPr>
          <w:rFonts w:ascii="Symbol" w:hAnsi="Symbol"/>
          <w:lang w:val="en-US"/>
        </w:rPr>
        <w:t></w:t>
      </w:r>
      <w:r w:rsidRPr="005F4603">
        <w:rPr>
          <w:lang w:val="en-US"/>
        </w:rPr>
        <w:t xml:space="preserve"> – 95.22 ns</w:t>
      </w:r>
    </w:p>
    <w:p w:rsidR="00785B34" w:rsidRPr="00847B17" w:rsidRDefault="00785B34" w:rsidP="00785B34">
      <w:pPr>
        <w:rPr>
          <w:lang w:val="en-US"/>
        </w:rPr>
      </w:pPr>
      <w:r w:rsidRPr="00847B17">
        <w:rPr>
          <w:i/>
          <w:iCs/>
          <w:lang w:val="en-US"/>
        </w:rPr>
        <w:t>SCT</w:t>
      </w:r>
      <w:r w:rsidRPr="00847B17">
        <w:rPr>
          <w:lang w:val="en-US"/>
        </w:rPr>
        <w:t>(VSL</w:t>
      </w:r>
      <w:r w:rsidRPr="00862A8E">
        <w:rPr>
          <w:rFonts w:ascii="Symbol" w:hAnsi="Symbol"/>
          <w:lang w:val="en-US"/>
        </w:rPr>
        <w:t></w:t>
      </w:r>
      <w:r w:rsidRPr="00847B17">
        <w:rPr>
          <w:lang w:val="en-US"/>
        </w:rPr>
        <w:t xml:space="preserve">USNO): – </w:t>
      </w:r>
      <w:r w:rsidRPr="00847B17">
        <w:rPr>
          <w:i/>
          <w:iCs/>
          <w:lang w:val="en-US"/>
        </w:rPr>
        <w:t>SCD</w:t>
      </w:r>
      <w:r w:rsidRPr="00847B17">
        <w:rPr>
          <w:lang w:val="en-US"/>
        </w:rPr>
        <w:t xml:space="preserve">(VSL) </w:t>
      </w:r>
      <w:r w:rsidRPr="00862A8E">
        <w:rPr>
          <w:rFonts w:ascii="Symbol" w:hAnsi="Symbol"/>
          <w:lang w:val="en-US"/>
        </w:rPr>
        <w:t></w:t>
      </w:r>
      <w:r w:rsidRPr="00847B17">
        <w:rPr>
          <w:lang w:val="en-US"/>
        </w:rPr>
        <w:t xml:space="preserve"> </w:t>
      </w:r>
      <w:r w:rsidRPr="00847B17">
        <w:rPr>
          <w:i/>
          <w:iCs/>
          <w:lang w:val="en-US"/>
        </w:rPr>
        <w:t>SCD</w:t>
      </w:r>
      <w:r w:rsidRPr="00847B17">
        <w:rPr>
          <w:lang w:val="en-US"/>
        </w:rPr>
        <w:t xml:space="preserve">(USNO) </w:t>
      </w:r>
      <w:r w:rsidRPr="00862A8E">
        <w:rPr>
          <w:rFonts w:ascii="Symbol" w:hAnsi="Symbol"/>
          <w:lang w:val="en-US"/>
        </w:rPr>
        <w:t></w:t>
      </w:r>
      <w:r w:rsidRPr="00847B17">
        <w:rPr>
          <w:lang w:val="en-US"/>
        </w:rPr>
        <w:t xml:space="preserve"> – 194.32 ns</w:t>
      </w:r>
    </w:p>
    <w:p w:rsidR="00785B34" w:rsidRPr="00847B17" w:rsidRDefault="00785B34" w:rsidP="00785B34">
      <w:pPr>
        <w:rPr>
          <w:lang w:val="en-US"/>
        </w:rPr>
      </w:pPr>
      <w:r w:rsidRPr="00847B17">
        <w:rPr>
          <w:i/>
          <w:iCs/>
          <w:lang w:val="en-US"/>
        </w:rPr>
        <w:t>SCT</w:t>
      </w:r>
      <w:r w:rsidRPr="00847B17">
        <w:rPr>
          <w:lang w:val="en-US"/>
        </w:rPr>
        <w:t>(USNO</w:t>
      </w:r>
      <w:r w:rsidRPr="00862A8E">
        <w:rPr>
          <w:rFonts w:ascii="Symbol" w:hAnsi="Symbol"/>
          <w:lang w:val="en-US"/>
        </w:rPr>
        <w:t></w:t>
      </w:r>
      <w:r w:rsidRPr="00847B17">
        <w:rPr>
          <w:lang w:val="en-US"/>
        </w:rPr>
        <w:t>VSL): –</w:t>
      </w:r>
      <w:r w:rsidRPr="00847B17">
        <w:rPr>
          <w:i/>
          <w:iCs/>
          <w:lang w:val="en-US"/>
        </w:rPr>
        <w:t>SCD</w:t>
      </w:r>
      <w:r w:rsidRPr="00847B17">
        <w:rPr>
          <w:lang w:val="en-US"/>
        </w:rPr>
        <w:t xml:space="preserve">(USNO) </w:t>
      </w:r>
      <w:r w:rsidRPr="00862A8E">
        <w:rPr>
          <w:rFonts w:ascii="Symbol" w:hAnsi="Symbol"/>
          <w:lang w:val="en-US"/>
        </w:rPr>
        <w:t></w:t>
      </w:r>
      <w:r w:rsidRPr="00847B17">
        <w:rPr>
          <w:lang w:val="en-US"/>
        </w:rPr>
        <w:t xml:space="preserve"> </w:t>
      </w:r>
      <w:r w:rsidRPr="00847B17">
        <w:rPr>
          <w:i/>
          <w:iCs/>
          <w:lang w:val="en-US"/>
        </w:rPr>
        <w:t>SCD</w:t>
      </w:r>
      <w:r w:rsidRPr="00847B17">
        <w:rPr>
          <w:lang w:val="en-US"/>
        </w:rPr>
        <w:t xml:space="preserve">(VSL) </w:t>
      </w:r>
      <w:r w:rsidRPr="00862A8E">
        <w:rPr>
          <w:rFonts w:ascii="Symbol" w:hAnsi="Symbol"/>
          <w:lang w:val="en-US"/>
        </w:rPr>
        <w:t></w:t>
      </w:r>
      <w:r w:rsidRPr="00847B17">
        <w:rPr>
          <w:lang w:val="en-US"/>
        </w:rPr>
        <w:t xml:space="preserve"> + 194.32 ns</w:t>
      </w:r>
    </w:p>
    <w:p w:rsidR="00785B34" w:rsidRPr="00DF42BF" w:rsidRDefault="00785B34" w:rsidP="006C7966">
      <w:pPr>
        <w:pStyle w:val="enumlev1"/>
        <w:tabs>
          <w:tab w:val="clear" w:pos="794"/>
          <w:tab w:val="left" w:pos="882"/>
        </w:tabs>
        <w:ind w:left="0" w:firstLine="0"/>
        <w:rPr>
          <w:lang w:val="it-IT" w:eastAsia="zh-CN"/>
        </w:rPr>
      </w:pPr>
      <w:r>
        <w:rPr>
          <w:lang w:val="it-IT" w:eastAsia="zh-CN"/>
        </w:rPr>
        <w:t>VSL</w:t>
      </w:r>
      <w:r>
        <w:rPr>
          <w:rFonts w:hint="eastAsia"/>
          <w:lang w:val="it-IT" w:eastAsia="zh-CN"/>
        </w:rPr>
        <w:t>：</w:t>
      </w:r>
      <w:r w:rsidRPr="00DF42BF">
        <w:rPr>
          <w:lang w:val="it-IT" w:eastAsia="zh-CN"/>
        </w:rPr>
        <w:tab/>
      </w:r>
      <w:r>
        <w:rPr>
          <w:rFonts w:hint="eastAsia"/>
          <w:lang w:val="en-US" w:eastAsia="zh-CN"/>
        </w:rPr>
        <w:t>位于荷兰戴尔福特的前</w:t>
      </w:r>
      <w:r w:rsidRPr="00DF42BF">
        <w:rPr>
          <w:lang w:val="it-IT" w:eastAsia="zh-CN"/>
        </w:rPr>
        <w:t>NMi Van Swinden</w:t>
      </w:r>
      <w:r>
        <w:rPr>
          <w:rFonts w:hint="eastAsia"/>
          <w:lang w:val="en-US" w:eastAsia="zh-CN"/>
        </w:rPr>
        <w:t>实验室</w:t>
      </w:r>
    </w:p>
    <w:p w:rsidR="00785B34" w:rsidRPr="00DF42BF" w:rsidRDefault="00785B34" w:rsidP="00785B34">
      <w:pPr>
        <w:pStyle w:val="enumlev1"/>
        <w:rPr>
          <w:lang w:val="it-IT" w:eastAsia="zh-CN"/>
        </w:rPr>
      </w:pPr>
      <w:r>
        <w:rPr>
          <w:lang w:val="it-IT" w:eastAsia="zh-CN"/>
        </w:rPr>
        <w:t>USNO</w:t>
      </w:r>
      <w:r>
        <w:rPr>
          <w:rFonts w:hint="eastAsia"/>
          <w:lang w:val="it-IT" w:eastAsia="zh-CN"/>
        </w:rPr>
        <w:t>：</w:t>
      </w:r>
      <w:r>
        <w:rPr>
          <w:rFonts w:hint="eastAsia"/>
          <w:lang w:val="en-US" w:eastAsia="zh-CN"/>
        </w:rPr>
        <w:t>美国华盛顿特区美国海军天文台。</w:t>
      </w:r>
    </w:p>
    <w:p w:rsidR="00785B34" w:rsidRPr="00012108" w:rsidRDefault="00785B34" w:rsidP="00785B34">
      <w:pPr>
        <w:ind w:firstLineChars="200" w:firstLine="480"/>
        <w:rPr>
          <w:lang w:val="en-US" w:eastAsia="zh-CN"/>
        </w:rPr>
      </w:pPr>
      <w:r>
        <w:rPr>
          <w:rFonts w:hint="eastAsia"/>
          <w:lang w:val="it-IT" w:eastAsia="zh-CN"/>
        </w:rPr>
        <w:t>对于地面观测者而言，对地静止轨道卫星的位置并非完全固定不动。在一天当中，围绕中心点会出现小幅阶段性运动。根据参与电台的位置，这会定期地引起</w:t>
      </w:r>
      <w:r>
        <w:rPr>
          <w:rFonts w:hint="eastAsia"/>
          <w:lang w:val="it-IT" w:eastAsia="zh-CN"/>
        </w:rPr>
        <w:t>Sagnac</w:t>
      </w:r>
      <w:r>
        <w:rPr>
          <w:rFonts w:hint="eastAsia"/>
          <w:lang w:val="it-IT" w:eastAsia="zh-CN"/>
        </w:rPr>
        <w:t>效应的变化，其最大峰到峰振幅为数百个</w:t>
      </w:r>
      <w:r>
        <w:rPr>
          <w:rFonts w:hint="eastAsia"/>
          <w:lang w:val="it-IT" w:eastAsia="zh-CN"/>
        </w:rPr>
        <w:t>ps</w:t>
      </w:r>
      <w:r>
        <w:rPr>
          <w:rFonts w:hint="eastAsia"/>
          <w:lang w:val="it-IT" w:eastAsia="zh-CN"/>
        </w:rPr>
        <w:t>。此前这一点大多被忽略，但要想获得极高的准确性，就必须明确这一点。</w:t>
      </w:r>
    </w:p>
    <w:p w:rsidR="00785B34" w:rsidRPr="00A47757" w:rsidRDefault="00785B34" w:rsidP="00785B34">
      <w:pPr>
        <w:pStyle w:val="Heading2"/>
        <w:rPr>
          <w:lang w:val="en-US" w:eastAsia="zh-CN"/>
        </w:rPr>
      </w:pPr>
      <w:r w:rsidRPr="00A47757">
        <w:rPr>
          <w:lang w:val="en-US" w:eastAsia="zh-CN"/>
        </w:rPr>
        <w:t>3.3</w:t>
      </w:r>
      <w:r w:rsidRPr="00A47757">
        <w:rPr>
          <w:lang w:val="en-US" w:eastAsia="zh-CN"/>
        </w:rPr>
        <w:tab/>
      </w:r>
      <w:r w:rsidRPr="00F47FE2">
        <w:rPr>
          <w:rFonts w:hint="eastAsia"/>
          <w:lang w:eastAsia="zh-CN"/>
        </w:rPr>
        <w:t>地固参考系中卫星运动的通路延</w:t>
      </w:r>
      <w:r>
        <w:rPr>
          <w:rFonts w:hint="eastAsia"/>
          <w:lang w:eastAsia="zh-CN"/>
        </w:rPr>
        <w:t>时</w:t>
      </w:r>
      <w:r w:rsidRPr="00F47FE2">
        <w:rPr>
          <w:rFonts w:hint="eastAsia"/>
          <w:lang w:eastAsia="zh-CN"/>
        </w:rPr>
        <w:t>差异</w:t>
      </w:r>
    </w:p>
    <w:p w:rsidR="00785B34" w:rsidRPr="00012108" w:rsidRDefault="00785B34" w:rsidP="00785B34">
      <w:pPr>
        <w:ind w:firstLineChars="200" w:firstLine="480"/>
        <w:rPr>
          <w:lang w:val="en-US" w:eastAsia="zh-CN"/>
        </w:rPr>
      </w:pPr>
      <w:r>
        <w:rPr>
          <w:rFonts w:hint="eastAsia"/>
          <w:lang w:val="en-US" w:eastAsia="zh-CN"/>
        </w:rPr>
        <w:t>如果卫星相对于地表处于运动当中，而且两个到达的信号没有在同一时间点通过卫星，经过卫星的地球站之间的双向通路就不是对等的。原则上，可以通过两个地球站发射时间的抵偿补偿通往卫星的不同通路的延时</w:t>
      </w:r>
      <w:r>
        <w:rPr>
          <w:rFonts w:hint="eastAsia"/>
          <w:lang w:val="en-US" w:eastAsia="zh-CN"/>
        </w:rPr>
        <w:t>SPU(1)</w:t>
      </w:r>
      <w:r>
        <w:rPr>
          <w:rFonts w:hint="eastAsia"/>
          <w:lang w:val="en-US" w:eastAsia="zh-CN"/>
        </w:rPr>
        <w:t>和</w:t>
      </w:r>
      <w:r>
        <w:rPr>
          <w:rFonts w:hint="eastAsia"/>
          <w:lang w:val="en-US" w:eastAsia="zh-CN"/>
        </w:rPr>
        <w:t>SPU(2)</w:t>
      </w:r>
      <w:r>
        <w:rPr>
          <w:rFonts w:hint="eastAsia"/>
          <w:lang w:val="en-US" w:eastAsia="zh-CN"/>
        </w:rPr>
        <w:t>，避免出现这一效应。如果两个地球站的信号在</w:t>
      </w:r>
      <w:r>
        <w:rPr>
          <w:rFonts w:hint="eastAsia"/>
          <w:lang w:val="en-US" w:eastAsia="zh-CN"/>
        </w:rPr>
        <w:t>5ms</w:t>
      </w:r>
      <w:r>
        <w:rPr>
          <w:rFonts w:hint="eastAsia"/>
          <w:lang w:val="en-US" w:eastAsia="zh-CN"/>
        </w:rPr>
        <w:t>之内到达卫星，延时差异仅处于几十个</w:t>
      </w:r>
      <w:r>
        <w:rPr>
          <w:rFonts w:hint="eastAsia"/>
          <w:lang w:val="en-US" w:eastAsia="zh-CN"/>
        </w:rPr>
        <w:t>ps</w:t>
      </w:r>
      <w:r>
        <w:rPr>
          <w:rFonts w:hint="eastAsia"/>
          <w:lang w:val="en-US" w:eastAsia="zh-CN"/>
        </w:rPr>
        <w:t>的水平，那么它就呈昼夜模式。</w:t>
      </w:r>
    </w:p>
    <w:p w:rsidR="00785B34" w:rsidRPr="00A47757" w:rsidRDefault="00785B34" w:rsidP="00785B34">
      <w:pPr>
        <w:pStyle w:val="Heading2"/>
        <w:rPr>
          <w:lang w:val="en-US" w:eastAsia="zh-CN"/>
        </w:rPr>
      </w:pPr>
      <w:r w:rsidRPr="00A47757">
        <w:rPr>
          <w:lang w:val="en-US" w:eastAsia="zh-CN"/>
        </w:rPr>
        <w:t>3.4</w:t>
      </w:r>
      <w:r w:rsidRPr="00A47757">
        <w:rPr>
          <w:lang w:val="en-US" w:eastAsia="zh-CN"/>
        </w:rPr>
        <w:tab/>
      </w:r>
      <w:r w:rsidRPr="00F47FE2">
        <w:rPr>
          <w:rFonts w:hint="eastAsia"/>
          <w:lang w:eastAsia="zh-CN"/>
        </w:rPr>
        <w:t>电离层修正</w:t>
      </w:r>
    </w:p>
    <w:p w:rsidR="00785B34" w:rsidRPr="00012108" w:rsidRDefault="00785B34" w:rsidP="00785B34">
      <w:pPr>
        <w:ind w:firstLineChars="200" w:firstLine="480"/>
        <w:rPr>
          <w:lang w:val="en-US" w:eastAsia="zh-CN"/>
        </w:rPr>
      </w:pPr>
      <w:r>
        <w:rPr>
          <w:rFonts w:hint="eastAsia"/>
          <w:lang w:val="en-US" w:eastAsia="zh-CN"/>
        </w:rPr>
        <w:t>各地球站上行和下行链路信号的载频不同，而它们体验到的不同电离层时延等于：</w:t>
      </w:r>
    </w:p>
    <w:p w:rsidR="00785B34" w:rsidRDefault="00785B34" w:rsidP="00785B34">
      <w:pPr>
        <w:pStyle w:val="Blanc"/>
        <w:rPr>
          <w:lang w:eastAsia="zh-CN"/>
        </w:rPr>
      </w:pPr>
    </w:p>
    <w:p w:rsidR="00785B34" w:rsidRDefault="00785B34" w:rsidP="00785B34">
      <w:pPr>
        <w:pStyle w:val="Equation"/>
      </w:pPr>
      <w:r w:rsidRPr="00012108">
        <w:rPr>
          <w:lang w:val="en-US" w:eastAsia="zh-CN"/>
        </w:rPr>
        <w:tab/>
      </w:r>
      <w:r w:rsidRPr="00012108">
        <w:rPr>
          <w:lang w:val="en-US" w:eastAsia="zh-CN"/>
        </w:rPr>
        <w:tab/>
      </w:r>
      <w:r w:rsidRPr="00436EBD">
        <w:rPr>
          <w:position w:val="-12"/>
        </w:rPr>
        <w:object w:dxaOrig="3100" w:dyaOrig="380">
          <v:shape id="_x0000_i1026" type="#_x0000_t75" style="width:158.4pt;height:21pt" o:ole="">
            <v:imagedata r:id="rId18" o:title=""/>
          </v:shape>
          <o:OLEObject Type="Embed" ProgID="Equation.3" ShapeID="_x0000_i1026" DrawAspect="Content" ObjectID="_1534144908" r:id="rId19"/>
        </w:object>
      </w:r>
    </w:p>
    <w:p w:rsidR="00785B34" w:rsidRDefault="00785B34" w:rsidP="00785B34">
      <w:pPr>
        <w:pStyle w:val="Blanc"/>
      </w:pPr>
    </w:p>
    <w:p w:rsidR="00785B34" w:rsidRPr="00012108" w:rsidRDefault="00785B34" w:rsidP="00785B34">
      <w:pPr>
        <w:rPr>
          <w:lang w:val="en-US"/>
        </w:rPr>
      </w:pPr>
      <w:r>
        <w:rPr>
          <w:rFonts w:hint="eastAsia"/>
          <w:lang w:val="en-US" w:eastAsia="zh-CN"/>
        </w:rPr>
        <w:t>设：</w:t>
      </w:r>
    </w:p>
    <w:p w:rsidR="00785B34" w:rsidRDefault="00E2467E" w:rsidP="00785B34">
      <w:pPr>
        <w:pStyle w:val="Equationlegend"/>
        <w:rPr>
          <w:lang w:eastAsia="zh-CN"/>
        </w:rPr>
      </w:pPr>
      <w:r>
        <w:tab/>
      </w:r>
      <w:r w:rsidR="00785B34">
        <w:rPr>
          <w:rFonts w:hint="eastAsia"/>
          <w:lang w:eastAsia="zh-CN"/>
        </w:rPr>
        <w:t>系数</w:t>
      </w:r>
      <w:r w:rsidR="00785B34">
        <w:t xml:space="preserve"> 40.3</w:t>
      </w:r>
      <w:r w:rsidR="00785B34">
        <w:rPr>
          <w:rFonts w:hint="eastAsia"/>
          <w:lang w:eastAsia="zh-CN"/>
        </w:rPr>
        <w:t>以</w:t>
      </w:r>
      <w:r w:rsidR="00785B34">
        <w:t>m</w:t>
      </w:r>
      <w:r w:rsidR="00785B34" w:rsidRPr="00482E7C">
        <w:rPr>
          <w:vertAlign w:val="superscript"/>
        </w:rPr>
        <w:t>3</w:t>
      </w:r>
      <w:r w:rsidR="00785B34">
        <w:t>/s</w:t>
      </w:r>
      <w:r w:rsidR="00785B34" w:rsidRPr="00482E7C">
        <w:rPr>
          <w:vertAlign w:val="superscript"/>
        </w:rPr>
        <w:t>2</w:t>
      </w:r>
      <w:r w:rsidR="00785B34">
        <w:rPr>
          <w:rFonts w:hint="eastAsia"/>
          <w:lang w:eastAsia="zh-CN"/>
        </w:rPr>
        <w:t>为单位</w:t>
      </w:r>
    </w:p>
    <w:p w:rsidR="00785B34" w:rsidRDefault="00785B34" w:rsidP="00785B34">
      <w:pPr>
        <w:pStyle w:val="Equationlegend"/>
        <w:rPr>
          <w:lang w:eastAsia="zh-CN"/>
        </w:rPr>
      </w:pPr>
      <w:r>
        <w:rPr>
          <w:rFonts w:hint="eastAsia"/>
          <w:lang w:eastAsia="zh-CN"/>
        </w:rPr>
        <w:tab/>
      </w:r>
      <w:r>
        <w:rPr>
          <w:lang w:eastAsia="zh-CN"/>
        </w:rPr>
        <w:t>TEC</w:t>
      </w:r>
      <w:r>
        <w:rPr>
          <w:rFonts w:hint="eastAsia"/>
          <w:lang w:eastAsia="zh-CN"/>
        </w:rPr>
        <w:t>：</w:t>
      </w:r>
      <w:r>
        <w:rPr>
          <w:lang w:eastAsia="zh-CN"/>
        </w:rPr>
        <w:tab/>
      </w:r>
      <w:r>
        <w:rPr>
          <w:rFonts w:hint="eastAsia"/>
          <w:lang w:eastAsia="zh-CN"/>
        </w:rPr>
        <w:t>信号通路沿线的全电子浓度（单位：</w:t>
      </w:r>
      <w:r>
        <w:rPr>
          <w:lang w:eastAsia="zh-CN"/>
        </w:rPr>
        <w:t>electrons/m</w:t>
      </w:r>
      <w:r w:rsidRPr="00F229A6">
        <w:rPr>
          <w:vertAlign w:val="superscript"/>
          <w:lang w:eastAsia="zh-CN"/>
        </w:rPr>
        <w:t>2</w:t>
      </w:r>
      <w:r>
        <w:rPr>
          <w:rFonts w:hint="eastAsia"/>
          <w:lang w:eastAsia="zh-CN"/>
        </w:rPr>
        <w:t>）</w:t>
      </w:r>
    </w:p>
    <w:p w:rsidR="00785B34" w:rsidRPr="00A47757" w:rsidRDefault="00785B34" w:rsidP="00785B34">
      <w:pPr>
        <w:pStyle w:val="Equationlegend"/>
        <w:tabs>
          <w:tab w:val="left" w:pos="1276"/>
        </w:tabs>
        <w:rPr>
          <w:lang w:eastAsia="zh-CN"/>
        </w:rPr>
      </w:pPr>
      <w:r>
        <w:rPr>
          <w:rFonts w:hint="eastAsia"/>
          <w:lang w:eastAsia="zh-CN"/>
        </w:rPr>
        <w:tab/>
      </w:r>
      <w:r w:rsidR="001F2164">
        <w:rPr>
          <w:i/>
          <w:lang w:eastAsia="zh-CN"/>
        </w:rPr>
        <w:t>c</w:t>
      </w:r>
      <w:r>
        <w:rPr>
          <w:rFonts w:hint="eastAsia"/>
          <w:lang w:eastAsia="zh-CN"/>
        </w:rPr>
        <w:t>：</w:t>
      </w:r>
      <w:r>
        <w:rPr>
          <w:rFonts w:hint="eastAsia"/>
          <w:lang w:eastAsia="zh-CN"/>
        </w:rPr>
        <w:tab/>
      </w:r>
      <w:r>
        <w:rPr>
          <w:rFonts w:hint="eastAsia"/>
          <w:lang w:eastAsia="zh-CN"/>
        </w:rPr>
        <w:tab/>
      </w:r>
      <w:r>
        <w:rPr>
          <w:rFonts w:hint="eastAsia"/>
          <w:lang w:eastAsia="zh-CN"/>
        </w:rPr>
        <w:t>光速</w:t>
      </w:r>
      <w:r>
        <w:rPr>
          <w:lang w:eastAsia="zh-CN"/>
        </w:rPr>
        <w:t>(m/s)</w:t>
      </w:r>
    </w:p>
    <w:p w:rsidR="00785B34" w:rsidRDefault="00785B34" w:rsidP="00785B34">
      <w:pPr>
        <w:pStyle w:val="Equationlegend"/>
        <w:rPr>
          <w:lang w:eastAsia="zh-CN"/>
        </w:rPr>
      </w:pPr>
      <w:r>
        <w:rPr>
          <w:lang w:eastAsia="zh-CN"/>
        </w:rPr>
        <w:tab/>
      </w:r>
      <w:r>
        <w:rPr>
          <w:i/>
          <w:lang w:eastAsia="zh-CN"/>
        </w:rPr>
        <w:t>f</w:t>
      </w:r>
      <w:r>
        <w:rPr>
          <w:i/>
          <w:vertAlign w:val="subscript"/>
          <w:lang w:eastAsia="zh-CN"/>
        </w:rPr>
        <w:t>d</w:t>
      </w:r>
      <w:r>
        <w:rPr>
          <w:rFonts w:hint="eastAsia"/>
          <w:lang w:eastAsia="zh-CN"/>
        </w:rPr>
        <w:t>和</w:t>
      </w:r>
      <w:r>
        <w:rPr>
          <w:i/>
          <w:lang w:eastAsia="zh-CN"/>
        </w:rPr>
        <w:t>f</w:t>
      </w:r>
      <w:r>
        <w:rPr>
          <w:i/>
          <w:vertAlign w:val="subscript"/>
          <w:lang w:eastAsia="zh-CN"/>
        </w:rPr>
        <w:t>u</w:t>
      </w:r>
      <w:r>
        <w:rPr>
          <w:sz w:val="12"/>
          <w:lang w:eastAsia="zh-CN"/>
        </w:rPr>
        <w:t> </w:t>
      </w:r>
      <w:r>
        <w:rPr>
          <w:rFonts w:hint="eastAsia"/>
          <w:lang w:eastAsia="zh-CN"/>
        </w:rPr>
        <w:t>：</w:t>
      </w:r>
      <w:r>
        <w:rPr>
          <w:lang w:eastAsia="zh-CN"/>
        </w:rPr>
        <w:tab/>
      </w:r>
      <w:r>
        <w:rPr>
          <w:rFonts w:hint="eastAsia"/>
          <w:lang w:eastAsia="zh-CN"/>
        </w:rPr>
        <w:t>分别为下行链路和上行链路频率</w:t>
      </w:r>
      <w:r>
        <w:rPr>
          <w:lang w:eastAsia="zh-CN"/>
        </w:rPr>
        <w:t>(Hz)</w:t>
      </w:r>
      <w:r>
        <w:rPr>
          <w:rFonts w:hint="eastAsia"/>
          <w:lang w:eastAsia="zh-CN"/>
        </w:rPr>
        <w:t>。</w:t>
      </w:r>
    </w:p>
    <w:p w:rsidR="00785B34" w:rsidRDefault="00785B34" w:rsidP="00785B34">
      <w:pPr>
        <w:rPr>
          <w:i/>
          <w:lang w:val="en-US" w:eastAsia="zh-CN"/>
        </w:rPr>
      </w:pPr>
      <w:r w:rsidRPr="00A47757">
        <w:rPr>
          <w:rFonts w:ascii="STKaiti" w:eastAsia="STKaiti" w:hAnsi="STKaiti" w:hint="eastAsia"/>
          <w:iCs/>
          <w:lang w:val="en-US" w:eastAsia="zh-CN"/>
        </w:rPr>
        <w:t>例如：</w:t>
      </w:r>
      <w:r>
        <w:rPr>
          <w:rFonts w:hint="eastAsia"/>
          <w:lang w:val="en-US" w:eastAsia="zh-CN"/>
        </w:rPr>
        <w:t>对于</w:t>
      </w:r>
      <w:r w:rsidRPr="00012108">
        <w:rPr>
          <w:lang w:val="en-US" w:eastAsia="zh-CN"/>
        </w:rPr>
        <w:t>1 </w:t>
      </w:r>
      <w:r>
        <w:rPr>
          <w:rFonts w:ascii="Symbol" w:hAnsi="Symbol"/>
          <w:lang w:eastAsia="zh-CN"/>
        </w:rPr>
        <w:t></w:t>
      </w:r>
      <w:r w:rsidRPr="00012108">
        <w:rPr>
          <w:lang w:val="en-US" w:eastAsia="zh-CN"/>
        </w:rPr>
        <w:t> 10</w:t>
      </w:r>
      <w:r w:rsidRPr="00012108">
        <w:rPr>
          <w:vertAlign w:val="superscript"/>
          <w:lang w:val="en-US" w:eastAsia="zh-CN"/>
        </w:rPr>
        <w:t>18</w:t>
      </w:r>
      <w:r w:rsidRPr="00012108">
        <w:rPr>
          <w:lang w:val="en-US" w:eastAsia="zh-CN"/>
        </w:rPr>
        <w:t xml:space="preserve"> </w:t>
      </w:r>
      <w:r>
        <w:rPr>
          <w:rFonts w:hint="eastAsia"/>
          <w:lang w:val="en-US" w:eastAsia="zh-CN"/>
        </w:rPr>
        <w:t>电子</w:t>
      </w:r>
      <w:r w:rsidRPr="00012108">
        <w:rPr>
          <w:lang w:val="en-US" w:eastAsia="zh-CN"/>
        </w:rPr>
        <w:t>/m</w:t>
      </w:r>
      <w:r w:rsidRPr="00012108">
        <w:rPr>
          <w:vertAlign w:val="superscript"/>
          <w:lang w:val="en-US" w:eastAsia="zh-CN"/>
        </w:rPr>
        <w:t>2</w:t>
      </w:r>
      <w:r>
        <w:rPr>
          <w:rFonts w:hint="eastAsia"/>
          <w:lang w:val="en-US" w:eastAsia="zh-CN"/>
        </w:rPr>
        <w:t>和</w:t>
      </w:r>
      <w:r w:rsidRPr="00643332">
        <w:rPr>
          <w:i/>
          <w:iCs/>
          <w:lang w:val="en-US" w:eastAsia="zh-CN"/>
        </w:rPr>
        <w:t>f</w:t>
      </w:r>
      <w:r w:rsidRPr="00643332">
        <w:rPr>
          <w:i/>
          <w:iCs/>
          <w:vertAlign w:val="subscript"/>
          <w:lang w:val="en-US" w:eastAsia="zh-CN"/>
        </w:rPr>
        <w:t>u</w:t>
      </w:r>
      <w:r>
        <w:rPr>
          <w:lang w:val="en-US" w:eastAsia="zh-CN"/>
        </w:rPr>
        <w:t> = 14.5 GHz</w:t>
      </w:r>
      <w:r>
        <w:rPr>
          <w:rFonts w:hint="eastAsia"/>
          <w:lang w:val="en-US" w:eastAsia="zh-CN"/>
        </w:rPr>
        <w:t>和</w:t>
      </w:r>
      <w:r w:rsidRPr="00643332">
        <w:rPr>
          <w:i/>
          <w:iCs/>
          <w:lang w:val="en-US" w:eastAsia="zh-CN"/>
        </w:rPr>
        <w:t>f</w:t>
      </w:r>
      <w:r w:rsidRPr="00643332">
        <w:rPr>
          <w:i/>
          <w:iCs/>
          <w:vertAlign w:val="subscript"/>
          <w:lang w:val="en-US" w:eastAsia="zh-CN"/>
        </w:rPr>
        <w:t>d</w:t>
      </w:r>
      <w:r>
        <w:rPr>
          <w:lang w:val="en-US" w:eastAsia="zh-CN"/>
        </w:rPr>
        <w:t> = 12.5 GHz</w:t>
      </w:r>
      <w:r>
        <w:rPr>
          <w:rFonts w:hint="eastAsia"/>
          <w:lang w:val="en-US" w:eastAsia="zh-CN"/>
        </w:rPr>
        <w:t>的高</w:t>
      </w:r>
      <w:r>
        <w:rPr>
          <w:rFonts w:hint="eastAsia"/>
          <w:lang w:val="en-US" w:eastAsia="zh-CN"/>
        </w:rPr>
        <w:t>TEC</w:t>
      </w:r>
      <w:r>
        <w:rPr>
          <w:rFonts w:hint="eastAsia"/>
          <w:lang w:val="en-US" w:eastAsia="zh-CN"/>
        </w:rPr>
        <w:t>而言，这一电离层时延等于</w:t>
      </w:r>
      <w:r w:rsidRPr="00012108">
        <w:rPr>
          <w:lang w:val="en-US" w:eastAsia="zh-CN"/>
        </w:rPr>
        <w:t>0.859</w:t>
      </w:r>
      <w:r>
        <w:rPr>
          <w:lang w:val="en-US" w:eastAsia="zh-CN"/>
        </w:rPr>
        <w:t> ns – 0.639 ns = 0.220 ns</w:t>
      </w:r>
      <w:r>
        <w:rPr>
          <w:rFonts w:hint="eastAsia"/>
          <w:lang w:val="en-US" w:eastAsia="zh-CN"/>
        </w:rPr>
        <w:t>。因此差异</w:t>
      </w:r>
      <w:r>
        <w:rPr>
          <w:lang w:val="en-US" w:eastAsia="zh-CN"/>
        </w:rPr>
        <w:t>0.5[SPU(k) – SPD(k)]</w:t>
      </w:r>
      <w:r>
        <w:rPr>
          <w:rFonts w:hint="eastAsia"/>
          <w:lang w:val="en-US" w:eastAsia="zh-CN"/>
        </w:rPr>
        <w:t>通常小于</w:t>
      </w:r>
      <w:r w:rsidRPr="00012108">
        <w:rPr>
          <w:lang w:val="en-US" w:eastAsia="zh-CN"/>
        </w:rPr>
        <w:t>−0.11 ns</w:t>
      </w:r>
      <w:r>
        <w:rPr>
          <w:rFonts w:hint="eastAsia"/>
          <w:lang w:val="en-US" w:eastAsia="zh-CN"/>
        </w:rPr>
        <w:t>。</w:t>
      </w:r>
    </w:p>
    <w:p w:rsidR="00785B34" w:rsidRPr="00D048E5" w:rsidRDefault="00785B34" w:rsidP="00785B34">
      <w:pPr>
        <w:pStyle w:val="Heading2"/>
        <w:rPr>
          <w:lang w:val="en-US" w:eastAsia="zh-CN"/>
        </w:rPr>
      </w:pPr>
      <w:r w:rsidRPr="00D048E5">
        <w:rPr>
          <w:lang w:val="en-US" w:eastAsia="zh-CN"/>
        </w:rPr>
        <w:t>3.5</w:t>
      </w:r>
      <w:r w:rsidRPr="00D048E5">
        <w:rPr>
          <w:lang w:val="en-US" w:eastAsia="zh-CN"/>
        </w:rPr>
        <w:tab/>
      </w:r>
      <w:r w:rsidRPr="00F47FE2">
        <w:rPr>
          <w:rFonts w:hint="eastAsia"/>
          <w:lang w:eastAsia="zh-CN"/>
        </w:rPr>
        <w:t>对流层修正</w:t>
      </w:r>
    </w:p>
    <w:p w:rsidR="00785B34" w:rsidRPr="00012108" w:rsidRDefault="00785B34" w:rsidP="00785B34">
      <w:pPr>
        <w:ind w:firstLineChars="200" w:firstLine="480"/>
        <w:rPr>
          <w:lang w:val="en-US" w:eastAsia="zh-CN"/>
        </w:rPr>
      </w:pPr>
      <w:r>
        <w:rPr>
          <w:rFonts w:hint="eastAsia"/>
          <w:lang w:val="en-US" w:eastAsia="zh-CN"/>
        </w:rPr>
        <w:t>对流层的时延取决于仰角、空气的水分含量、空气密度和温度，但高达</w:t>
      </w:r>
      <w:r>
        <w:rPr>
          <w:rFonts w:hint="eastAsia"/>
          <w:lang w:val="en-US" w:eastAsia="zh-CN"/>
        </w:rPr>
        <w:t>20GHz</w:t>
      </w:r>
      <w:r>
        <w:rPr>
          <w:rFonts w:hint="eastAsia"/>
          <w:lang w:val="en-US" w:eastAsia="zh-CN"/>
        </w:rPr>
        <w:t>的时延则只在极小程度上取决于频率。因此，它对于上</w:t>
      </w:r>
      <w:r>
        <w:rPr>
          <w:rFonts w:hint="eastAsia"/>
          <w:lang w:val="en-US" w:eastAsia="zh-CN"/>
        </w:rPr>
        <w:t>/</w:t>
      </w:r>
      <w:r>
        <w:rPr>
          <w:rFonts w:hint="eastAsia"/>
          <w:lang w:val="en-US" w:eastAsia="zh-CN"/>
        </w:rPr>
        <w:t>下行传播时延差异的影响为</w:t>
      </w:r>
      <w:r w:rsidRPr="00012108">
        <w:rPr>
          <w:lang w:val="en-US" w:eastAsia="zh-CN"/>
        </w:rPr>
        <w:t>&lt; 10 ps</w:t>
      </w:r>
      <w:r>
        <w:rPr>
          <w:rFonts w:hint="eastAsia"/>
          <w:lang w:val="en-US" w:eastAsia="zh-CN"/>
        </w:rPr>
        <w:t>。</w:t>
      </w:r>
    </w:p>
    <w:p w:rsidR="00785B34" w:rsidRPr="00D048E5" w:rsidRDefault="00785B34" w:rsidP="00785B34">
      <w:pPr>
        <w:pStyle w:val="Heading2"/>
        <w:rPr>
          <w:lang w:val="en-US" w:eastAsia="zh-CN"/>
        </w:rPr>
      </w:pPr>
      <w:r w:rsidRPr="00D048E5">
        <w:rPr>
          <w:lang w:val="en-US" w:eastAsia="zh-CN"/>
        </w:rPr>
        <w:t>3.6</w:t>
      </w:r>
      <w:r w:rsidRPr="00D048E5">
        <w:rPr>
          <w:lang w:val="en-US" w:eastAsia="zh-CN"/>
        </w:rPr>
        <w:tab/>
      </w:r>
      <w:r w:rsidRPr="00F47FE2">
        <w:rPr>
          <w:rFonts w:hint="eastAsia"/>
          <w:lang w:eastAsia="zh-CN"/>
        </w:rPr>
        <w:t>地球站时延的测量</w:t>
      </w:r>
    </w:p>
    <w:p w:rsidR="00785B34" w:rsidRPr="00012108" w:rsidRDefault="00785B34" w:rsidP="00785B34">
      <w:pPr>
        <w:ind w:firstLineChars="200" w:firstLine="480"/>
        <w:rPr>
          <w:lang w:val="en-US" w:eastAsia="zh-CN"/>
        </w:rPr>
      </w:pPr>
      <w:r>
        <w:rPr>
          <w:rFonts w:hint="eastAsia"/>
          <w:lang w:val="en-US" w:eastAsia="zh-CN"/>
        </w:rPr>
        <w:t>必须在每个地球站确定发送和接受部分</w:t>
      </w:r>
      <w:r>
        <w:rPr>
          <w:lang w:val="en-US" w:eastAsia="zh-CN"/>
        </w:rPr>
        <w:t>[TX(k) – RX(k)]</w:t>
      </w:r>
      <w:r>
        <w:rPr>
          <w:rFonts w:hint="eastAsia"/>
          <w:lang w:val="en-US" w:eastAsia="zh-CN"/>
        </w:rPr>
        <w:t>的差异，其中包括上行和下行转换器、调制器和解调器</w:t>
      </w:r>
      <w:r w:rsidRPr="00012108">
        <w:rPr>
          <w:lang w:val="en-US" w:eastAsia="zh-CN"/>
        </w:rPr>
        <w:t>(modem)</w:t>
      </w:r>
      <w:r>
        <w:rPr>
          <w:rFonts w:hint="eastAsia"/>
          <w:lang w:val="en-US" w:eastAsia="zh-CN"/>
        </w:rPr>
        <w:t>、放大器、天线、布线等。这样做的方式是：</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pStyle w:val="enumlev1"/>
        <w:rPr>
          <w:lang w:val="en-US" w:eastAsia="zh-CN"/>
        </w:rPr>
      </w:pPr>
      <w:r w:rsidRPr="00012108">
        <w:rPr>
          <w:lang w:val="en-US" w:eastAsia="zh-CN"/>
        </w:rPr>
        <w:lastRenderedPageBreak/>
        <w:t>–</w:t>
      </w:r>
      <w:r w:rsidRPr="00012108">
        <w:rPr>
          <w:lang w:val="en-US" w:eastAsia="zh-CN"/>
        </w:rPr>
        <w:tab/>
      </w:r>
      <w:r>
        <w:rPr>
          <w:rFonts w:hint="eastAsia"/>
          <w:lang w:val="en-US" w:eastAsia="zh-CN"/>
        </w:rPr>
        <w:t>将两个地面站共置；或</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随后在两个地面站各共置第</w:t>
      </w:r>
      <w:r>
        <w:rPr>
          <w:rFonts w:hint="eastAsia"/>
          <w:lang w:val="en-US" w:eastAsia="zh-CN"/>
        </w:rPr>
        <w:t>3</w:t>
      </w:r>
      <w:r>
        <w:rPr>
          <w:rFonts w:hint="eastAsia"/>
          <w:lang w:val="en-US" w:eastAsia="zh-CN"/>
        </w:rPr>
        <w:t>个（可移动式）地球站；</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采用卫星模拟器和经校准电缆等校准器。</w:t>
      </w:r>
    </w:p>
    <w:p w:rsidR="00785B34" w:rsidRPr="00012108" w:rsidRDefault="00785B34" w:rsidP="00785B34">
      <w:pPr>
        <w:ind w:firstLineChars="200" w:firstLine="480"/>
        <w:rPr>
          <w:lang w:val="en-US" w:eastAsia="zh-CN"/>
        </w:rPr>
      </w:pPr>
      <w:r>
        <w:rPr>
          <w:rFonts w:hint="eastAsia"/>
          <w:lang w:val="en-US" w:eastAsia="zh-CN"/>
        </w:rPr>
        <w:t>时间和频率业界广泛采用可移动式地球站进行校准。这里的假设是，无论可移动地球站安装在什么位置，其内部时延保持不变。</w:t>
      </w:r>
      <w:r w:rsidRPr="00012108">
        <w:rPr>
          <w:lang w:val="en-US" w:eastAsia="zh-CN"/>
        </w:rPr>
        <w:t xml:space="preserve"> </w:t>
      </w:r>
    </w:p>
    <w:p w:rsidR="00785B34" w:rsidRPr="00012108" w:rsidRDefault="00785B34" w:rsidP="00785B34">
      <w:pPr>
        <w:ind w:firstLineChars="200" w:firstLine="480"/>
        <w:rPr>
          <w:lang w:val="en-US" w:eastAsia="zh-CN"/>
        </w:rPr>
      </w:pPr>
      <w:r>
        <w:rPr>
          <w:rFonts w:hint="eastAsia"/>
          <w:lang w:val="en-US" w:eastAsia="zh-CN"/>
        </w:rPr>
        <w:t>最后一种方法最便宜，而且原则上可以频繁使用。这一方法包括对辅助电缆的校准、对发送和接收时延总和的测量、对辅助电缆时延和接收时延总和的测量，从测量结果中计算出接收和发送时延。</w:t>
      </w:r>
    </w:p>
    <w:p w:rsidR="00785B34" w:rsidRPr="00012108" w:rsidRDefault="00785B34" w:rsidP="00785B34">
      <w:pPr>
        <w:ind w:firstLineChars="200" w:firstLine="480"/>
        <w:rPr>
          <w:lang w:val="en-US" w:eastAsia="zh-CN"/>
        </w:rPr>
      </w:pPr>
      <w:r>
        <w:rPr>
          <w:rFonts w:hint="eastAsia"/>
          <w:lang w:val="en-US" w:eastAsia="zh-CN"/>
        </w:rPr>
        <w:t>还必须确定调制解调器的内部发送和接收时延差异。这可通过以下两种方法实现：</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共置</w:t>
      </w:r>
      <w:r w:rsidRPr="00012108">
        <w:rPr>
          <w:lang w:val="en-US" w:eastAsia="zh-CN"/>
        </w:rPr>
        <w:t>TWSTFT</w:t>
      </w:r>
      <w:r>
        <w:rPr>
          <w:rFonts w:hint="eastAsia"/>
          <w:lang w:val="en-US" w:eastAsia="zh-CN"/>
        </w:rPr>
        <w:t>链路的两个调制解调器，并测量一个调制解调器的发送时延和另一个调制解调器接收时延的总和。</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测量</w:t>
      </w:r>
      <w:r>
        <w:rPr>
          <w:rFonts w:hint="eastAsia"/>
          <w:lang w:val="en-US" w:eastAsia="zh-CN"/>
        </w:rPr>
        <w:t>IF</w:t>
      </w:r>
      <w:r>
        <w:rPr>
          <w:rFonts w:hint="eastAsia"/>
          <w:lang w:val="en-US" w:eastAsia="zh-CN"/>
        </w:rPr>
        <w:t>环回中各调制解调器的发送和接收时延的总和，通过振荡器测量</w:t>
      </w:r>
      <w:r>
        <w:rPr>
          <w:rFonts w:hint="eastAsia"/>
          <w:lang w:val="en-US" w:eastAsia="zh-CN"/>
        </w:rPr>
        <w:t>1PPSTX</w:t>
      </w:r>
      <w:r>
        <w:rPr>
          <w:rFonts w:hint="eastAsia"/>
          <w:lang w:val="en-US" w:eastAsia="zh-CN"/>
        </w:rPr>
        <w:t>和发射机</w:t>
      </w:r>
      <w:r>
        <w:rPr>
          <w:rFonts w:hint="eastAsia"/>
          <w:lang w:val="en-US" w:eastAsia="zh-CN"/>
        </w:rPr>
        <w:t>IF</w:t>
      </w:r>
      <w:r>
        <w:rPr>
          <w:rFonts w:hint="eastAsia"/>
          <w:lang w:val="en-US" w:eastAsia="zh-CN"/>
        </w:rPr>
        <w:t>输出信号之间相位差的发送时延。从测得的时延总和中减去发送时延即可得出接收时延。</w:t>
      </w:r>
    </w:p>
    <w:p w:rsidR="00785B34" w:rsidRPr="00012108" w:rsidRDefault="00785B34" w:rsidP="00785B34">
      <w:pPr>
        <w:pStyle w:val="Heading1"/>
        <w:rPr>
          <w:lang w:val="en-US" w:eastAsia="zh-CN"/>
        </w:rPr>
      </w:pPr>
      <w:r w:rsidRPr="00012108">
        <w:rPr>
          <w:lang w:val="en-US" w:eastAsia="zh-CN"/>
        </w:rPr>
        <w:t>4</w:t>
      </w:r>
      <w:r w:rsidRPr="00012108">
        <w:rPr>
          <w:lang w:val="en-US" w:eastAsia="zh-CN"/>
        </w:rPr>
        <w:tab/>
        <w:t>TWSTFT</w:t>
      </w:r>
      <w:r>
        <w:rPr>
          <w:rFonts w:hint="eastAsia"/>
          <w:lang w:val="en-US" w:eastAsia="zh-CN"/>
        </w:rPr>
        <w:t>测量数据与本地测量结果的结合</w:t>
      </w:r>
    </w:p>
    <w:p w:rsidR="00785B34" w:rsidRPr="00012108" w:rsidRDefault="00785B34" w:rsidP="00785B34">
      <w:pPr>
        <w:ind w:firstLineChars="200" w:firstLine="480"/>
        <w:rPr>
          <w:lang w:val="en-US" w:eastAsia="zh-CN"/>
        </w:rPr>
      </w:pPr>
      <w:r>
        <w:rPr>
          <w:rFonts w:hint="eastAsia"/>
          <w:lang w:val="en-US" w:eastAsia="zh-CN"/>
        </w:rPr>
        <w:t>为对时标差异进行测量，每个地球站都应尽可能向其他地球站提供带有其修正评估的</w:t>
      </w:r>
      <w:r>
        <w:rPr>
          <w:rFonts w:hint="eastAsia"/>
          <w:lang w:val="en-US" w:eastAsia="zh-CN"/>
        </w:rPr>
        <w:t>TI</w:t>
      </w:r>
      <w:r>
        <w:rPr>
          <w:rFonts w:hint="eastAsia"/>
          <w:lang w:val="en-US" w:eastAsia="zh-CN"/>
        </w:rPr>
        <w:t>（</w:t>
      </w:r>
      <w:r>
        <w:rPr>
          <w:rFonts w:hint="eastAsia"/>
          <w:lang w:val="en-US" w:eastAsia="zh-CN"/>
        </w:rPr>
        <w:t>k</w:t>
      </w:r>
      <w:r>
        <w:rPr>
          <w:rFonts w:hint="eastAsia"/>
          <w:lang w:val="en-US" w:eastAsia="zh-CN"/>
        </w:rPr>
        <w:t>）数据。一个选择是结合有关不同相关信号（见下一段）之间经测量的本地补偿的报告，提交一份有关在一具体会话期间收集到的原始</w:t>
      </w:r>
      <w:r>
        <w:rPr>
          <w:rFonts w:hint="eastAsia"/>
          <w:lang w:val="en-US" w:eastAsia="zh-CN"/>
        </w:rPr>
        <w:t>1-s</w:t>
      </w:r>
      <w:r>
        <w:rPr>
          <w:rFonts w:hint="eastAsia"/>
          <w:lang w:val="en-US" w:eastAsia="zh-CN"/>
        </w:rPr>
        <w:t>数据的报告。日渐流行的另一种选择是生成一个有会话代表性的单一平均数据点，并只对这一数据点进行处理。由于这一选择具有独立性，必须对各实验室定时链出现的时延进行仔细测量和记录。在许多情况下，需加以比较的时标都最终在</w:t>
      </w:r>
      <w:r>
        <w:rPr>
          <w:rFonts w:hint="eastAsia"/>
          <w:lang w:val="en-US" w:eastAsia="zh-CN"/>
        </w:rPr>
        <w:t>k</w:t>
      </w:r>
      <w:r>
        <w:rPr>
          <w:rFonts w:hint="eastAsia"/>
          <w:lang w:val="en-US" w:eastAsia="zh-CN"/>
        </w:rPr>
        <w:t>实验室形成本地的协调世界时（</w:t>
      </w:r>
      <w:r>
        <w:rPr>
          <w:rFonts w:hint="eastAsia"/>
          <w:lang w:val="en-US" w:eastAsia="zh-CN"/>
        </w:rPr>
        <w:t>UTC</w:t>
      </w:r>
      <w:r>
        <w:rPr>
          <w:rFonts w:hint="eastAsia"/>
          <w:lang w:val="en-US" w:eastAsia="zh-CN"/>
        </w:rPr>
        <w:t>），因此称为</w:t>
      </w:r>
      <w:r>
        <w:rPr>
          <w:rFonts w:hint="eastAsia"/>
          <w:lang w:val="en-US" w:eastAsia="zh-CN"/>
        </w:rPr>
        <w:t>UTC</w:t>
      </w:r>
      <w:r>
        <w:rPr>
          <w:rFonts w:hint="eastAsia"/>
          <w:lang w:val="en-US" w:eastAsia="zh-CN"/>
        </w:rPr>
        <w:t>（</w:t>
      </w:r>
      <w:r>
        <w:rPr>
          <w:rFonts w:hint="eastAsia"/>
          <w:lang w:val="en-US" w:eastAsia="zh-CN"/>
        </w:rPr>
        <w:t>k</w:t>
      </w:r>
      <w:r>
        <w:rPr>
          <w:rFonts w:hint="eastAsia"/>
          <w:lang w:val="en-US" w:eastAsia="zh-CN"/>
        </w:rPr>
        <w:t>）。然而这种方法无疑普遍适用于时标比较，如可用于全球卫星导航系统地面部分不同要素的同步化。我们在整个这份建议书当中都涉及到两个相关地球站各自形成一个</w:t>
      </w:r>
      <w:r>
        <w:rPr>
          <w:rFonts w:hint="eastAsia"/>
          <w:lang w:val="en-US" w:eastAsia="zh-CN"/>
        </w:rPr>
        <w:t>UTC</w:t>
      </w:r>
      <w:r>
        <w:rPr>
          <w:rFonts w:hint="eastAsia"/>
          <w:lang w:val="en-US" w:eastAsia="zh-CN"/>
        </w:rPr>
        <w:t>（</w:t>
      </w:r>
      <w:r>
        <w:rPr>
          <w:rFonts w:hint="eastAsia"/>
          <w:lang w:val="en-US" w:eastAsia="zh-CN"/>
        </w:rPr>
        <w:t>k</w:t>
      </w:r>
      <w:r>
        <w:rPr>
          <w:rFonts w:hint="eastAsia"/>
          <w:lang w:val="en-US" w:eastAsia="zh-CN"/>
        </w:rPr>
        <w:t>）时标的情况。</w:t>
      </w:r>
    </w:p>
    <w:p w:rsidR="00785B34" w:rsidRPr="00012108" w:rsidRDefault="00785B34" w:rsidP="00785B34">
      <w:pPr>
        <w:ind w:firstLineChars="200" w:firstLine="480"/>
        <w:rPr>
          <w:lang w:val="en-US" w:eastAsia="zh-CN"/>
        </w:rPr>
      </w:pPr>
      <w:r>
        <w:rPr>
          <w:rFonts w:hint="eastAsia"/>
          <w:lang w:val="en-US" w:eastAsia="zh-CN"/>
        </w:rPr>
        <w:t>总体而言，测量程序涉及的</w:t>
      </w:r>
      <w:r>
        <w:rPr>
          <w:rFonts w:hint="eastAsia"/>
          <w:lang w:val="en-US" w:eastAsia="zh-CN"/>
        </w:rPr>
        <w:t>UTC(k)</w:t>
      </w:r>
      <w:r>
        <w:rPr>
          <w:rFonts w:hint="eastAsia"/>
          <w:lang w:val="en-US" w:eastAsia="zh-CN"/>
        </w:rPr>
        <w:t>和物理信号之间出现了抵偿的情况，即代表</w:t>
      </w:r>
      <w:r>
        <w:rPr>
          <w:rFonts w:hint="eastAsia"/>
          <w:lang w:val="en-US" w:eastAsia="zh-CN"/>
        </w:rPr>
        <w:t>TS(k)</w:t>
      </w:r>
      <w:r>
        <w:rPr>
          <w:rFonts w:hint="eastAsia"/>
          <w:lang w:val="en-US" w:eastAsia="zh-CN"/>
        </w:rPr>
        <w:t>的</w:t>
      </w:r>
      <w:r>
        <w:rPr>
          <w:rFonts w:hint="eastAsia"/>
          <w:lang w:val="en-US" w:eastAsia="zh-CN"/>
        </w:rPr>
        <w:t>1PPSTX(k)</w:t>
      </w:r>
      <w:r>
        <w:rPr>
          <w:rFonts w:hint="eastAsia"/>
          <w:lang w:val="en-US" w:eastAsia="zh-CN"/>
        </w:rPr>
        <w:t>。</w:t>
      </w:r>
      <w:r>
        <w:rPr>
          <w:rFonts w:hint="eastAsia"/>
          <w:lang w:val="en-US" w:eastAsia="zh-CN"/>
        </w:rPr>
        <w:t>UTC(k)-1PPSTX(k)</w:t>
      </w:r>
      <w:r>
        <w:rPr>
          <w:rFonts w:hint="eastAsia"/>
          <w:lang w:val="en-US" w:eastAsia="zh-CN"/>
        </w:rPr>
        <w:t>差异被以最简单的形式描述为参考时延</w:t>
      </w:r>
      <w:r>
        <w:rPr>
          <w:rFonts w:hint="eastAsia"/>
          <w:lang w:val="en-US" w:eastAsia="zh-CN"/>
        </w:rPr>
        <w:t>REFDELAY(k)</w:t>
      </w:r>
      <w:r>
        <w:rPr>
          <w:rFonts w:hint="eastAsia"/>
          <w:lang w:val="en-US" w:eastAsia="zh-CN"/>
        </w:rPr>
        <w:t>。</w:t>
      </w:r>
    </w:p>
    <w:p w:rsidR="00785B34" w:rsidRPr="00012108" w:rsidRDefault="00785B34" w:rsidP="00785B34">
      <w:pPr>
        <w:ind w:firstLineChars="200" w:firstLine="480"/>
        <w:rPr>
          <w:lang w:val="en-US" w:eastAsia="zh-CN"/>
        </w:rPr>
      </w:pPr>
      <w:r>
        <w:rPr>
          <w:rFonts w:hint="eastAsia"/>
          <w:lang w:val="en-US" w:eastAsia="zh-CN"/>
        </w:rPr>
        <w:t>不同机构形成</w:t>
      </w:r>
      <w:r>
        <w:rPr>
          <w:rFonts w:hint="eastAsia"/>
          <w:lang w:val="en-US" w:eastAsia="zh-CN"/>
        </w:rPr>
        <w:t>UTC(k)</w:t>
      </w:r>
      <w:r>
        <w:rPr>
          <w:rFonts w:hint="eastAsia"/>
          <w:lang w:val="en-US" w:eastAsia="zh-CN"/>
        </w:rPr>
        <w:t>的方式存在巨大差异。在某些实验室，</w:t>
      </w:r>
      <w:r>
        <w:rPr>
          <w:rFonts w:hint="eastAsia"/>
          <w:lang w:val="en-US" w:eastAsia="zh-CN"/>
        </w:rPr>
        <w:t>UTC(k)</w:t>
      </w:r>
      <w:r>
        <w:rPr>
          <w:rFonts w:hint="eastAsia"/>
          <w:lang w:val="en-US" w:eastAsia="zh-CN"/>
        </w:rPr>
        <w:t>是一个数学时标。然而，所有实验室都有一个作为这一时标物理代表的（主）时钟</w:t>
      </w:r>
      <w:r>
        <w:rPr>
          <w:lang w:val="en-US" w:eastAsia="zh-CN"/>
        </w:rPr>
        <w:t>(CLOCK(k))</w:t>
      </w:r>
      <w:r>
        <w:rPr>
          <w:rFonts w:hint="eastAsia"/>
          <w:lang w:val="en-US" w:eastAsia="zh-CN"/>
        </w:rPr>
        <w:t>。每个实验室都是通过测量或计算确定这一关系</w:t>
      </w:r>
      <w:r>
        <w:rPr>
          <w:lang w:val="en-US" w:eastAsia="zh-CN"/>
        </w:rPr>
        <w:t>[UTC(k) – CLOCK(k)]</w:t>
      </w:r>
      <w:r>
        <w:rPr>
          <w:rFonts w:hint="eastAsia"/>
          <w:lang w:val="en-US" w:eastAsia="zh-CN"/>
        </w:rPr>
        <w:t>的。</w:t>
      </w:r>
      <w:r>
        <w:rPr>
          <w:rFonts w:hint="eastAsia"/>
          <w:lang w:val="en-US" w:eastAsia="zh-CN"/>
        </w:rPr>
        <w:t>CLOCK(k)</w:t>
      </w:r>
      <w:r>
        <w:rPr>
          <w:rFonts w:hint="eastAsia"/>
          <w:lang w:val="en-US" w:eastAsia="zh-CN"/>
        </w:rPr>
        <w:t>可以用作提供给调制解调器的输入</w:t>
      </w:r>
      <w:r>
        <w:rPr>
          <w:rFonts w:hint="eastAsia"/>
          <w:lang w:val="en-US" w:eastAsia="zh-CN"/>
        </w:rPr>
        <w:t>1PPSREF(k)</w:t>
      </w:r>
      <w:r>
        <w:rPr>
          <w:rFonts w:hint="eastAsia"/>
          <w:lang w:val="en-US" w:eastAsia="zh-CN"/>
        </w:rPr>
        <w:t>。与调制解调器连接相关的布线可能引起一种抵偿</w:t>
      </w:r>
      <w:r>
        <w:rPr>
          <w:lang w:val="en-US" w:eastAsia="zh-CN"/>
        </w:rPr>
        <w:t>[CLOCK(k) – 1PPSREF(k)]</w:t>
      </w:r>
      <w:r>
        <w:rPr>
          <w:rFonts w:hint="eastAsia"/>
          <w:lang w:val="en-US" w:eastAsia="zh-CN"/>
        </w:rPr>
        <w:t>。调制解调器生成一个与发送信号相关的</w:t>
      </w:r>
      <w:r>
        <w:rPr>
          <w:rFonts w:hint="eastAsia"/>
          <w:lang w:val="en-US" w:eastAsia="zh-CN"/>
        </w:rPr>
        <w:t>1PPSTX</w:t>
      </w:r>
      <w:r>
        <w:rPr>
          <w:rFonts w:hint="eastAsia"/>
          <w:lang w:val="en-US" w:eastAsia="zh-CN"/>
        </w:rPr>
        <w:t>，以便于对差异</w:t>
      </w:r>
      <w:r w:rsidRPr="00012108">
        <w:rPr>
          <w:lang w:val="en-US" w:eastAsia="zh-CN"/>
        </w:rPr>
        <w:t>[1PPSREF(</w:t>
      </w:r>
      <w:r>
        <w:rPr>
          <w:lang w:val="en-US" w:eastAsia="zh-CN"/>
        </w:rPr>
        <w:t>k) – 1PPSTX(k)]</w:t>
      </w:r>
      <w:r>
        <w:rPr>
          <w:rFonts w:hint="eastAsia"/>
          <w:lang w:val="en-US" w:eastAsia="zh-CN"/>
        </w:rPr>
        <w:t>进行测量。</w:t>
      </w:r>
    </w:p>
    <w:p w:rsidR="00785B34" w:rsidRPr="00012108" w:rsidRDefault="00785B34" w:rsidP="00785B34">
      <w:pPr>
        <w:ind w:firstLineChars="200" w:firstLine="480"/>
        <w:rPr>
          <w:lang w:val="en-US" w:eastAsia="zh-CN"/>
        </w:rPr>
      </w:pPr>
      <w:r>
        <w:rPr>
          <w:rFonts w:hint="eastAsia"/>
          <w:lang w:val="en-US" w:eastAsia="zh-CN"/>
        </w:rPr>
        <w:t>为从经测量的数量</w:t>
      </w:r>
      <w:r>
        <w:rPr>
          <w:rFonts w:hint="eastAsia"/>
          <w:lang w:val="en-US" w:eastAsia="zh-CN"/>
        </w:rPr>
        <w:t>TS(1)</w:t>
      </w:r>
      <w:r>
        <w:rPr>
          <w:rFonts w:hint="eastAsia"/>
          <w:lang w:val="en-US" w:eastAsia="zh-CN"/>
        </w:rPr>
        <w:t>和</w:t>
      </w:r>
      <w:r>
        <w:rPr>
          <w:rFonts w:hint="eastAsia"/>
          <w:lang w:val="en-US" w:eastAsia="zh-CN"/>
        </w:rPr>
        <w:t>TS(2)</w:t>
      </w:r>
      <w:r>
        <w:rPr>
          <w:rFonts w:hint="eastAsia"/>
          <w:lang w:val="en-US" w:eastAsia="zh-CN"/>
        </w:rPr>
        <w:t>（见第</w:t>
      </w:r>
      <w:r>
        <w:rPr>
          <w:rFonts w:hint="eastAsia"/>
          <w:lang w:val="en-US" w:eastAsia="zh-CN"/>
        </w:rPr>
        <w:t>2</w:t>
      </w:r>
      <w:r>
        <w:rPr>
          <w:rFonts w:hint="eastAsia"/>
          <w:lang w:val="en-US" w:eastAsia="zh-CN"/>
        </w:rPr>
        <w:t>段）计算两个实验室</w:t>
      </w:r>
      <w:r>
        <w:rPr>
          <w:rFonts w:hint="eastAsia"/>
          <w:lang w:val="en-US" w:eastAsia="zh-CN"/>
        </w:rPr>
        <w:t>UTC</w:t>
      </w:r>
      <w:r>
        <w:rPr>
          <w:rFonts w:hint="eastAsia"/>
          <w:lang w:val="en-US" w:eastAsia="zh-CN"/>
        </w:rPr>
        <w:t>时标之间的差异，可采用以下公式：</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862A8E" w:rsidRDefault="00785B34" w:rsidP="00785B34">
      <w:pPr>
        <w:keepNext/>
        <w:keepLines/>
        <w:tabs>
          <w:tab w:val="clear" w:pos="1985"/>
          <w:tab w:val="left" w:pos="3969"/>
        </w:tabs>
        <w:rPr>
          <w:lang w:val="en-US"/>
        </w:rPr>
      </w:pPr>
      <w:r>
        <w:rPr>
          <w:lang w:val="en-US" w:eastAsia="zh-CN"/>
        </w:rPr>
        <w:lastRenderedPageBreak/>
        <w:tab/>
      </w:r>
      <w:r>
        <w:rPr>
          <w:lang w:val="en-US" w:eastAsia="zh-CN"/>
        </w:rPr>
        <w:tab/>
      </w:r>
      <w:r w:rsidRPr="00862A8E">
        <w:rPr>
          <w:lang w:val="en-US"/>
        </w:rPr>
        <w:t xml:space="preserve">UTC(1) – UTC(2) </w:t>
      </w:r>
      <w:r w:rsidRPr="00862A8E">
        <w:rPr>
          <w:rFonts w:ascii="Symbol" w:hAnsi="Symbol"/>
          <w:lang w:val="en-US"/>
        </w:rPr>
        <w:t></w:t>
      </w:r>
      <w:r>
        <w:rPr>
          <w:lang w:val="en-US"/>
        </w:rPr>
        <w:t xml:space="preserve"> </w:t>
      </w:r>
      <w:r>
        <w:rPr>
          <w:lang w:val="en-US"/>
        </w:rPr>
        <w:tab/>
      </w:r>
      <w:r w:rsidRPr="00862A8E">
        <w:rPr>
          <w:lang w:val="en-US"/>
        </w:rPr>
        <w:t>TS(1) – TS(2)</w:t>
      </w:r>
    </w:p>
    <w:p w:rsidR="00785B34" w:rsidRPr="00862A8E" w:rsidRDefault="00785B34" w:rsidP="00785B34">
      <w:pPr>
        <w:tabs>
          <w:tab w:val="clear" w:pos="1985"/>
          <w:tab w:val="left" w:pos="3969"/>
        </w:tabs>
        <w:rPr>
          <w:lang w:val="en-US"/>
        </w:rPr>
      </w:pPr>
      <w:r>
        <w:rPr>
          <w:lang w:val="en-US"/>
        </w:rPr>
        <w:tab/>
      </w:r>
      <w:r>
        <w:rPr>
          <w:lang w:val="en-US"/>
        </w:rPr>
        <w:tab/>
      </w:r>
      <w:r>
        <w:rPr>
          <w:lang w:val="en-US"/>
        </w:rPr>
        <w:tab/>
      </w:r>
      <w:r>
        <w:rPr>
          <w:lang w:val="en-US"/>
        </w:rPr>
        <w:tab/>
      </w:r>
      <w:r w:rsidRPr="00862A8E">
        <w:rPr>
          <w:lang w:val="en-US"/>
        </w:rPr>
        <w:t>+ {[UTC(1) – CLOCK(1)]</w:t>
      </w:r>
    </w:p>
    <w:p w:rsidR="00785B34" w:rsidRPr="00862A8E" w:rsidRDefault="00785B34" w:rsidP="00785B34">
      <w:pPr>
        <w:tabs>
          <w:tab w:val="clear" w:pos="1985"/>
          <w:tab w:val="left" w:pos="3969"/>
        </w:tabs>
        <w:rPr>
          <w:lang w:val="en-US"/>
        </w:rPr>
      </w:pPr>
      <w:r>
        <w:rPr>
          <w:lang w:val="en-US"/>
        </w:rPr>
        <w:tab/>
      </w:r>
      <w:r>
        <w:rPr>
          <w:lang w:val="en-US"/>
        </w:rPr>
        <w:tab/>
      </w:r>
      <w:r>
        <w:rPr>
          <w:lang w:val="en-US"/>
        </w:rPr>
        <w:tab/>
      </w:r>
      <w:r>
        <w:rPr>
          <w:lang w:val="en-US"/>
        </w:rPr>
        <w:tab/>
      </w:r>
      <w:r w:rsidRPr="00862A8E">
        <w:rPr>
          <w:lang w:val="en-US"/>
        </w:rPr>
        <w:t>+ [CLOCK(1) – 1PPSREF(1)]</w:t>
      </w:r>
    </w:p>
    <w:p w:rsidR="00785B34" w:rsidRPr="00862A8E" w:rsidRDefault="00785B34" w:rsidP="00785B34">
      <w:pPr>
        <w:tabs>
          <w:tab w:val="clear" w:pos="1985"/>
          <w:tab w:val="left" w:pos="3969"/>
        </w:tabs>
        <w:rPr>
          <w:lang w:val="en-US"/>
        </w:rPr>
      </w:pPr>
      <w:r>
        <w:rPr>
          <w:lang w:val="en-US"/>
        </w:rPr>
        <w:tab/>
      </w:r>
      <w:r>
        <w:rPr>
          <w:lang w:val="en-US"/>
        </w:rPr>
        <w:tab/>
      </w:r>
      <w:r>
        <w:rPr>
          <w:lang w:val="en-US"/>
        </w:rPr>
        <w:tab/>
      </w:r>
      <w:r>
        <w:rPr>
          <w:lang w:val="en-US"/>
        </w:rPr>
        <w:tab/>
      </w:r>
      <w:r w:rsidRPr="00862A8E">
        <w:rPr>
          <w:lang w:val="en-US"/>
        </w:rPr>
        <w:t>+ [1PPSREF(1) – 1PPSTX(1)]}</w:t>
      </w:r>
    </w:p>
    <w:p w:rsidR="00785B34" w:rsidRPr="00862A8E" w:rsidRDefault="00785B34" w:rsidP="00785B34">
      <w:pPr>
        <w:tabs>
          <w:tab w:val="clear" w:pos="1985"/>
          <w:tab w:val="left" w:pos="3969"/>
        </w:tabs>
        <w:rPr>
          <w:lang w:val="en-US"/>
        </w:rPr>
      </w:pPr>
      <w:r>
        <w:rPr>
          <w:rFonts w:ascii="Symbol" w:hAnsi="Symbol"/>
          <w:lang w:val="en-US"/>
        </w:rPr>
        <w:tab/>
      </w:r>
      <w:r>
        <w:rPr>
          <w:rFonts w:ascii="Symbol" w:hAnsi="Symbol"/>
          <w:lang w:val="en-US"/>
        </w:rPr>
        <w:tab/>
      </w:r>
      <w:r>
        <w:rPr>
          <w:rFonts w:ascii="Symbol" w:hAnsi="Symbol"/>
          <w:lang w:val="en-US"/>
        </w:rPr>
        <w:tab/>
      </w:r>
      <w:r>
        <w:rPr>
          <w:rFonts w:ascii="Symbol" w:hAnsi="Symbol"/>
          <w:lang w:val="en-US"/>
        </w:rPr>
        <w:tab/>
      </w:r>
      <w:r w:rsidRPr="00862A8E">
        <w:rPr>
          <w:rFonts w:ascii="Symbol" w:hAnsi="Symbol"/>
          <w:lang w:val="en-US"/>
        </w:rPr>
        <w:t></w:t>
      </w:r>
      <w:r w:rsidRPr="00862A8E">
        <w:rPr>
          <w:lang w:val="en-US"/>
        </w:rPr>
        <w:t xml:space="preserve"> {[UTC(2) – CLOCK(2)]</w:t>
      </w:r>
    </w:p>
    <w:p w:rsidR="00785B34" w:rsidRPr="00862A8E" w:rsidRDefault="00785B34" w:rsidP="00785B34">
      <w:pPr>
        <w:tabs>
          <w:tab w:val="clear" w:pos="1985"/>
          <w:tab w:val="left" w:pos="3969"/>
        </w:tabs>
        <w:rPr>
          <w:lang w:val="en-US" w:eastAsia="zh-CN"/>
        </w:rPr>
      </w:pPr>
      <w:r>
        <w:rPr>
          <w:rFonts w:ascii="Symbol" w:hAnsi="Symbol"/>
          <w:lang w:val="en-US"/>
        </w:rPr>
        <w:tab/>
      </w:r>
      <w:r>
        <w:rPr>
          <w:rFonts w:ascii="Symbol" w:hAnsi="Symbol"/>
          <w:lang w:val="en-US"/>
        </w:rPr>
        <w:tab/>
      </w:r>
      <w:r>
        <w:rPr>
          <w:rFonts w:ascii="Symbol" w:hAnsi="Symbol"/>
          <w:lang w:val="en-US"/>
        </w:rPr>
        <w:tab/>
      </w:r>
      <w:r>
        <w:rPr>
          <w:rFonts w:ascii="Symbol" w:hAnsi="Symbol"/>
          <w:lang w:val="en-US"/>
        </w:rPr>
        <w:tab/>
      </w:r>
      <w:r w:rsidRPr="00862A8E">
        <w:rPr>
          <w:rFonts w:ascii="Symbol" w:hAnsi="Symbol"/>
          <w:lang w:val="en-US" w:eastAsia="zh-CN"/>
        </w:rPr>
        <w:t></w:t>
      </w:r>
      <w:r w:rsidRPr="00862A8E">
        <w:rPr>
          <w:lang w:val="en-US" w:eastAsia="zh-CN"/>
        </w:rPr>
        <w:t xml:space="preserve"> [CLOCK(2) – 1PPSREF(2)]</w:t>
      </w:r>
    </w:p>
    <w:p w:rsidR="00785B34" w:rsidRPr="00862A8E" w:rsidRDefault="00785B34" w:rsidP="00785B34">
      <w:pPr>
        <w:tabs>
          <w:tab w:val="clear" w:pos="1985"/>
          <w:tab w:val="left" w:pos="3969"/>
        </w:tabs>
        <w:rPr>
          <w:lang w:val="en-US" w:eastAsia="zh-CN"/>
        </w:rPr>
      </w:pPr>
      <w:r>
        <w:rPr>
          <w:rFonts w:ascii="Symbol" w:hAnsi="Symbol"/>
          <w:lang w:val="en-US" w:eastAsia="zh-CN"/>
        </w:rPr>
        <w:tab/>
      </w:r>
      <w:r>
        <w:rPr>
          <w:rFonts w:ascii="Symbol" w:hAnsi="Symbol"/>
          <w:lang w:val="en-US" w:eastAsia="zh-CN"/>
        </w:rPr>
        <w:tab/>
      </w:r>
      <w:r>
        <w:rPr>
          <w:rFonts w:ascii="Symbol" w:hAnsi="Symbol"/>
          <w:lang w:val="en-US" w:eastAsia="zh-CN"/>
        </w:rPr>
        <w:tab/>
      </w:r>
      <w:r>
        <w:rPr>
          <w:rFonts w:ascii="Symbol" w:hAnsi="Symbol"/>
          <w:lang w:val="en-US" w:eastAsia="zh-CN"/>
        </w:rPr>
        <w:tab/>
      </w:r>
      <w:r w:rsidRPr="00862A8E">
        <w:rPr>
          <w:rFonts w:ascii="Symbol" w:hAnsi="Symbol"/>
          <w:lang w:val="en-US" w:eastAsia="zh-CN"/>
        </w:rPr>
        <w:t></w:t>
      </w:r>
      <w:r w:rsidRPr="00862A8E">
        <w:rPr>
          <w:lang w:val="en-US" w:eastAsia="zh-CN"/>
        </w:rPr>
        <w:t xml:space="preserve"> [1PPSREF(2) – 1PPSTX(2)]}</w:t>
      </w:r>
    </w:p>
    <w:p w:rsidR="00785B34" w:rsidRPr="00012108" w:rsidRDefault="00785B34" w:rsidP="00785B34">
      <w:pPr>
        <w:ind w:firstLineChars="200" w:firstLine="480"/>
        <w:rPr>
          <w:lang w:val="en-US" w:eastAsia="zh-CN"/>
        </w:rPr>
      </w:pPr>
      <w:r>
        <w:rPr>
          <w:rFonts w:hint="eastAsia"/>
          <w:lang w:val="en-US" w:eastAsia="zh-CN"/>
        </w:rPr>
        <w:t>为简短起见，大括号中的条件被称为</w:t>
      </w:r>
      <w:r w:rsidRPr="00012108">
        <w:rPr>
          <w:lang w:val="en-US" w:eastAsia="zh-CN"/>
        </w:rPr>
        <w:t>REFDELAY(k)</w:t>
      </w:r>
      <w:r>
        <w:rPr>
          <w:rFonts w:hint="eastAsia"/>
          <w:lang w:val="en-US" w:eastAsia="zh-CN"/>
        </w:rPr>
        <w:t>。偏离上述程序的方法也有时得到使用，但本建议书没有涉及。</w:t>
      </w:r>
    </w:p>
    <w:p w:rsidR="00785B34" w:rsidRPr="00012108" w:rsidRDefault="00785B34" w:rsidP="00785B34">
      <w:pPr>
        <w:pStyle w:val="Heading1"/>
        <w:rPr>
          <w:lang w:val="en-US" w:eastAsia="zh-CN"/>
        </w:rPr>
      </w:pPr>
      <w:r w:rsidRPr="00012108">
        <w:rPr>
          <w:lang w:val="en-US" w:eastAsia="zh-CN"/>
        </w:rPr>
        <w:t>5</w:t>
      </w:r>
      <w:r w:rsidRPr="00012108">
        <w:rPr>
          <w:lang w:val="en-US" w:eastAsia="zh-CN"/>
        </w:rPr>
        <w:tab/>
      </w:r>
      <w:r>
        <w:rPr>
          <w:rFonts w:hint="eastAsia"/>
          <w:lang w:val="en-US" w:eastAsia="zh-CN"/>
        </w:rPr>
        <w:t>技术的性能特性</w:t>
      </w:r>
    </w:p>
    <w:p w:rsidR="00785B34" w:rsidRPr="00012108" w:rsidRDefault="00785B34" w:rsidP="00785B34">
      <w:pPr>
        <w:ind w:firstLineChars="200" w:firstLine="480"/>
        <w:rPr>
          <w:lang w:val="en-US" w:eastAsia="zh-CN"/>
        </w:rPr>
      </w:pPr>
      <w:r>
        <w:rPr>
          <w:rFonts w:hint="eastAsia"/>
          <w:lang w:val="en-US" w:eastAsia="zh-CN"/>
        </w:rPr>
        <w:t>对于双向时间转移而言，必须考虑到两个层次的地球站性能和运行。第一个层次涉及满足调制解调器的基本要求，以便在预定的时间表、相关的传输频率和功率电频中实现所需的输出相位调制。第二个层次涉及监管机构和卫星运营机构要求提供的地球站性能特性。</w:t>
      </w:r>
    </w:p>
    <w:p w:rsidR="00785B34" w:rsidRPr="00012108" w:rsidRDefault="00785B34" w:rsidP="00785B34">
      <w:pPr>
        <w:ind w:firstLineChars="200" w:firstLine="480"/>
        <w:rPr>
          <w:lang w:val="en-US" w:eastAsia="zh-CN"/>
        </w:rPr>
      </w:pPr>
      <w:r>
        <w:rPr>
          <w:rFonts w:hint="eastAsia"/>
          <w:lang w:val="en-US" w:eastAsia="zh-CN"/>
        </w:rPr>
        <w:t>达到监管要求本身并不能够保证令人满意的双向运行。只有向调制解调器提供了必要的载噪密度</w:t>
      </w:r>
      <w:r w:rsidRPr="00012108">
        <w:rPr>
          <w:i/>
          <w:lang w:val="en-US" w:eastAsia="zh-CN"/>
        </w:rPr>
        <w:t>C</w:t>
      </w:r>
      <w:r w:rsidRPr="00012108">
        <w:rPr>
          <w:i/>
          <w:sz w:val="4"/>
          <w:lang w:val="en-US" w:eastAsia="zh-CN"/>
        </w:rPr>
        <w:t> </w:t>
      </w:r>
      <w:r w:rsidRPr="00012108">
        <w:rPr>
          <w:lang w:val="en-US" w:eastAsia="zh-CN"/>
        </w:rPr>
        <w:t>/</w:t>
      </w:r>
      <w:r w:rsidRPr="00012108">
        <w:rPr>
          <w:sz w:val="4"/>
          <w:lang w:val="en-US" w:eastAsia="zh-CN"/>
        </w:rPr>
        <w:t> </w:t>
      </w:r>
      <w:r w:rsidRPr="00012108">
        <w:rPr>
          <w:i/>
          <w:lang w:val="en-US" w:eastAsia="zh-CN"/>
        </w:rPr>
        <w:t>N</w:t>
      </w:r>
      <w:r w:rsidRPr="00012108">
        <w:rPr>
          <w:vertAlign w:val="subscript"/>
          <w:lang w:val="en-US" w:eastAsia="zh-CN"/>
        </w:rPr>
        <w:t>0</w:t>
      </w:r>
      <w:r>
        <w:rPr>
          <w:rFonts w:hint="eastAsia"/>
          <w:lang w:val="en-US" w:eastAsia="zh-CN"/>
        </w:rPr>
        <w:t>和载波功率电平</w:t>
      </w:r>
      <w:r>
        <w:rPr>
          <w:rFonts w:hint="eastAsia"/>
          <w:lang w:val="en-US" w:eastAsia="zh-CN"/>
        </w:rPr>
        <w:t>P</w:t>
      </w:r>
      <w:r>
        <w:rPr>
          <w:rFonts w:hint="eastAsia"/>
          <w:lang w:val="en-US" w:eastAsia="zh-CN"/>
        </w:rPr>
        <w:t>之后，才能得到令人满意的结果。运行参数是通过链接预算确定的。我们可以通过这一链接预算确定必要的天线尺寸、要求的发射功率和接收系统所需的噪声温度。根据国际电联卫星通信手册（</w:t>
      </w:r>
      <w:r>
        <w:rPr>
          <w:rFonts w:hint="eastAsia"/>
          <w:lang w:val="en-US" w:eastAsia="zh-CN"/>
        </w:rPr>
        <w:t>2002</w:t>
      </w:r>
      <w:r>
        <w:rPr>
          <w:rFonts w:hint="eastAsia"/>
          <w:lang w:val="en-US" w:eastAsia="zh-CN"/>
        </w:rPr>
        <w:t>年，日内瓦，第三版）第</w:t>
      </w:r>
      <w:r>
        <w:rPr>
          <w:rFonts w:hint="eastAsia"/>
          <w:lang w:val="en-US" w:eastAsia="zh-CN"/>
        </w:rPr>
        <w:t>2</w:t>
      </w:r>
      <w:r>
        <w:rPr>
          <w:rFonts w:hint="eastAsia"/>
          <w:lang w:val="en-US" w:eastAsia="zh-CN"/>
        </w:rPr>
        <w:t>章第</w:t>
      </w:r>
      <w:r>
        <w:rPr>
          <w:rFonts w:hint="eastAsia"/>
          <w:lang w:val="en-US" w:eastAsia="zh-CN"/>
        </w:rPr>
        <w:t>2.3</w:t>
      </w:r>
      <w:r>
        <w:rPr>
          <w:rFonts w:hint="eastAsia"/>
          <w:lang w:val="en-US" w:eastAsia="zh-CN"/>
        </w:rPr>
        <w:t>段和附件</w:t>
      </w:r>
      <w:r>
        <w:rPr>
          <w:rFonts w:hint="eastAsia"/>
          <w:lang w:val="en-US" w:eastAsia="zh-CN"/>
        </w:rPr>
        <w:t>2</w:t>
      </w:r>
      <w:r>
        <w:rPr>
          <w:rFonts w:hint="eastAsia"/>
          <w:lang w:val="en-US" w:eastAsia="zh-CN"/>
        </w:rPr>
        <w:t>第</w:t>
      </w:r>
      <w:r w:rsidRPr="00012108">
        <w:rPr>
          <w:lang w:val="en-US" w:eastAsia="zh-CN"/>
        </w:rPr>
        <w:t>AN2.1</w:t>
      </w:r>
      <w:r>
        <w:rPr>
          <w:rFonts w:hint="eastAsia"/>
          <w:lang w:val="en-US" w:eastAsia="zh-CN"/>
        </w:rPr>
        <w:t>节提供的指导和实例，可以得出这一链路预算。</w:t>
      </w:r>
    </w:p>
    <w:p w:rsidR="00785B34" w:rsidRPr="00012108" w:rsidRDefault="00785B34" w:rsidP="00785B34">
      <w:pPr>
        <w:ind w:firstLineChars="200" w:firstLine="480"/>
        <w:rPr>
          <w:lang w:val="en-US" w:eastAsia="zh-CN"/>
        </w:rPr>
      </w:pPr>
      <w:r>
        <w:rPr>
          <w:rFonts w:hint="eastAsia"/>
          <w:lang w:val="en-US" w:eastAsia="zh-CN"/>
        </w:rPr>
        <w:t>监管要求通常是负责国家和国际一级电磁频谱管理的行政机构和卫星运营商提出的。规则和条例通常决定着建立地球站的时间和地点、地球站的质量及其所有权和运行。这些规则和条例通常旨在保证该地球站不会对其他地球站和其他邻近卫星产生干扰。相关的问题通常包括天线图和天线增益、品质因素（</w:t>
      </w:r>
      <w:r>
        <w:rPr>
          <w:rFonts w:hint="eastAsia"/>
          <w:lang w:val="en-US" w:eastAsia="zh-CN"/>
        </w:rPr>
        <w:t>G/T</w:t>
      </w:r>
      <w:r>
        <w:rPr>
          <w:rFonts w:hint="eastAsia"/>
          <w:lang w:val="en-US" w:eastAsia="zh-CN"/>
        </w:rPr>
        <w:t>）、等效全向辐射功率（</w:t>
      </w:r>
      <w:r>
        <w:rPr>
          <w:lang w:val="en-US" w:eastAsia="zh-CN"/>
        </w:rPr>
        <w:t>e.i.r.p.</w:t>
      </w:r>
      <w:r>
        <w:rPr>
          <w:rFonts w:hint="eastAsia"/>
          <w:lang w:val="en-US" w:eastAsia="zh-CN"/>
        </w:rPr>
        <w:t>）、极化鉴别标准和操作人员的培训与认证。与地球站相关的许多技术问题都可以通过从制造商那里采购的系统得到保证，因为制造商已使其设备符合具体卫星系统和标准的运行要求。</w:t>
      </w:r>
    </w:p>
    <w:p w:rsidR="00785B34" w:rsidRPr="00012108" w:rsidRDefault="00785B34" w:rsidP="00785B34">
      <w:pPr>
        <w:ind w:firstLineChars="200" w:firstLine="480"/>
        <w:rPr>
          <w:lang w:val="en-US" w:eastAsia="zh-CN"/>
        </w:rPr>
      </w:pPr>
      <w:r>
        <w:rPr>
          <w:rFonts w:hint="eastAsia"/>
          <w:lang w:val="en-US" w:eastAsia="zh-CN"/>
        </w:rPr>
        <w:t>以下是为提供电气运行标准而确定的参考文件：</w:t>
      </w:r>
    </w:p>
    <w:p w:rsidR="00785B34" w:rsidRPr="00012108" w:rsidRDefault="00785B34" w:rsidP="00785B34">
      <w:pPr>
        <w:ind w:firstLineChars="200" w:firstLine="480"/>
        <w:rPr>
          <w:lang w:val="en-US" w:eastAsia="zh-CN"/>
        </w:rPr>
      </w:pPr>
      <w:r>
        <w:rPr>
          <w:rFonts w:hint="eastAsia"/>
          <w:lang w:val="en-US" w:eastAsia="zh-CN"/>
        </w:rPr>
        <w:t>无线电通信第</w:t>
      </w:r>
      <w:r>
        <w:rPr>
          <w:rFonts w:hint="eastAsia"/>
          <w:lang w:val="en-US" w:eastAsia="zh-CN"/>
        </w:rPr>
        <w:t>4</w:t>
      </w:r>
      <w:r>
        <w:rPr>
          <w:rFonts w:hint="eastAsia"/>
          <w:lang w:val="en-US" w:eastAsia="zh-CN"/>
        </w:rPr>
        <w:t>研究组：</w:t>
      </w:r>
      <w:r>
        <w:rPr>
          <w:rFonts w:hint="eastAsia"/>
          <w:lang w:val="en-US" w:eastAsia="zh-CN"/>
        </w:rPr>
        <w:t>ITU-R S.524</w:t>
      </w:r>
      <w:r>
        <w:rPr>
          <w:rFonts w:hint="eastAsia"/>
          <w:lang w:val="en-US" w:eastAsia="zh-CN"/>
        </w:rPr>
        <w:t>、</w:t>
      </w:r>
      <w:r>
        <w:rPr>
          <w:lang w:val="en-US"/>
        </w:rPr>
        <w:t>ITU</w:t>
      </w:r>
      <w:r>
        <w:rPr>
          <w:lang w:val="en-US"/>
        </w:rPr>
        <w:noBreakHyphen/>
        <w:t>R S.580</w:t>
      </w:r>
      <w:r>
        <w:rPr>
          <w:rFonts w:hint="eastAsia"/>
          <w:lang w:val="en-US" w:eastAsia="zh-CN"/>
        </w:rPr>
        <w:t>、</w:t>
      </w:r>
      <w:r>
        <w:rPr>
          <w:lang w:val="en-US"/>
        </w:rPr>
        <w:t>ITU-R S.725</w:t>
      </w:r>
      <w:r>
        <w:rPr>
          <w:rFonts w:hint="eastAsia"/>
          <w:lang w:val="en-US" w:eastAsia="zh-CN"/>
        </w:rPr>
        <w:t>、</w:t>
      </w:r>
      <w:r>
        <w:rPr>
          <w:lang w:val="en-US"/>
        </w:rPr>
        <w:t>ITU-R S.726</w:t>
      </w:r>
      <w:r>
        <w:rPr>
          <w:rFonts w:hint="eastAsia"/>
          <w:lang w:val="en-US" w:eastAsia="zh-CN"/>
        </w:rPr>
        <w:t>、</w:t>
      </w:r>
      <w:r>
        <w:rPr>
          <w:lang w:val="en-US"/>
        </w:rPr>
        <w:t>ITU-R S.728</w:t>
      </w:r>
      <w:r>
        <w:rPr>
          <w:rFonts w:hint="eastAsia"/>
          <w:lang w:val="en-US" w:eastAsia="zh-CN"/>
        </w:rPr>
        <w:t>和</w:t>
      </w:r>
      <w:r w:rsidRPr="00012108">
        <w:rPr>
          <w:lang w:val="en-US"/>
        </w:rPr>
        <w:t>ITU</w:t>
      </w:r>
      <w:r w:rsidRPr="00012108">
        <w:rPr>
          <w:lang w:val="en-US"/>
        </w:rPr>
        <w:noBreakHyphen/>
        <w:t>R S.729</w:t>
      </w:r>
      <w:r>
        <w:rPr>
          <w:rFonts w:hint="eastAsia"/>
          <w:lang w:val="en-US" w:eastAsia="zh-CN"/>
        </w:rPr>
        <w:t>建议书。</w:t>
      </w:r>
    </w:p>
    <w:p w:rsidR="00785B34" w:rsidRPr="00012108" w:rsidRDefault="00785B34" w:rsidP="00785B34">
      <w:pPr>
        <w:ind w:firstLineChars="200" w:firstLine="480"/>
        <w:rPr>
          <w:lang w:val="en-US" w:eastAsia="zh-CN"/>
        </w:rPr>
      </w:pPr>
      <w:r>
        <w:rPr>
          <w:rFonts w:hint="eastAsia"/>
          <w:lang w:val="en-US" w:eastAsia="zh-CN"/>
        </w:rPr>
        <w:t>主要卫星运营机构国际卫星通信组织：</w:t>
      </w:r>
      <w:r>
        <w:rPr>
          <w:lang w:val="en-US" w:eastAsia="zh-CN"/>
        </w:rPr>
        <w:t>IESS-208</w:t>
      </w:r>
      <w:r>
        <w:rPr>
          <w:rFonts w:hint="eastAsia"/>
          <w:lang w:val="en-US" w:eastAsia="zh-CN"/>
        </w:rPr>
        <w:t>、</w:t>
      </w:r>
      <w:r w:rsidRPr="00012108">
        <w:rPr>
          <w:lang w:val="en-US" w:eastAsia="zh-CN"/>
        </w:rPr>
        <w:t>IESS-601</w:t>
      </w:r>
      <w:r>
        <w:rPr>
          <w:rFonts w:hint="eastAsia"/>
          <w:lang w:val="en-US" w:eastAsia="zh-CN"/>
        </w:rPr>
        <w:t>和操作要求后附资料</w:t>
      </w:r>
      <w:r>
        <w:rPr>
          <w:rFonts w:hint="eastAsia"/>
          <w:lang w:val="en-US" w:eastAsia="zh-CN"/>
        </w:rPr>
        <w:t>3</w:t>
      </w:r>
      <w:r>
        <w:rPr>
          <w:rFonts w:hint="eastAsia"/>
          <w:lang w:val="en-US" w:eastAsia="zh-CN"/>
        </w:rPr>
        <w:t>。</w:t>
      </w:r>
    </w:p>
    <w:p w:rsidR="00785B34" w:rsidRPr="00012108" w:rsidRDefault="00785B34" w:rsidP="00785B34">
      <w:pPr>
        <w:ind w:firstLineChars="200" w:firstLine="480"/>
        <w:rPr>
          <w:lang w:val="en-US" w:eastAsia="zh-CN"/>
        </w:rPr>
      </w:pPr>
      <w:r>
        <w:rPr>
          <w:rFonts w:hint="eastAsia"/>
          <w:lang w:val="en-US" w:eastAsia="zh-CN"/>
        </w:rPr>
        <w:t>美国联邦通信委员会</w:t>
      </w:r>
      <w:r>
        <w:rPr>
          <w:rFonts w:hint="eastAsia"/>
          <w:lang w:val="en-US" w:eastAsia="zh-CN"/>
        </w:rPr>
        <w:t>US FCC</w:t>
      </w:r>
      <w:r>
        <w:rPr>
          <w:rFonts w:hint="eastAsia"/>
          <w:lang w:val="en-US" w:eastAsia="zh-CN"/>
        </w:rPr>
        <w:t>摘自联邦行政法规第</w:t>
      </w:r>
      <w:r>
        <w:rPr>
          <w:rFonts w:hint="eastAsia"/>
          <w:lang w:val="en-US" w:eastAsia="zh-CN"/>
        </w:rPr>
        <w:t>47</w:t>
      </w:r>
      <w:r>
        <w:rPr>
          <w:rFonts w:hint="eastAsia"/>
          <w:lang w:val="en-US" w:eastAsia="zh-CN"/>
        </w:rPr>
        <w:t>篇第</w:t>
      </w:r>
      <w:r>
        <w:rPr>
          <w:rFonts w:hint="eastAsia"/>
          <w:lang w:val="en-US" w:eastAsia="zh-CN"/>
        </w:rPr>
        <w:t>20-39</w:t>
      </w:r>
      <w:r>
        <w:rPr>
          <w:rFonts w:hint="eastAsia"/>
          <w:lang w:val="en-US" w:eastAsia="zh-CN"/>
        </w:rPr>
        <w:t>部分第</w:t>
      </w:r>
      <w:r>
        <w:rPr>
          <w:rFonts w:hint="eastAsia"/>
          <w:lang w:val="en-US" w:eastAsia="zh-CN"/>
        </w:rPr>
        <w:t>25-209</w:t>
      </w:r>
      <w:r>
        <w:rPr>
          <w:rFonts w:hint="eastAsia"/>
          <w:lang w:val="en-US" w:eastAsia="zh-CN"/>
        </w:rPr>
        <w:t>条规定。</w:t>
      </w:r>
    </w:p>
    <w:p w:rsidR="00785B34" w:rsidRDefault="00785B34" w:rsidP="00785B34">
      <w:pPr>
        <w:ind w:firstLineChars="200" w:firstLine="480"/>
        <w:rPr>
          <w:lang w:val="en-US" w:eastAsia="zh-CN"/>
        </w:rPr>
      </w:pPr>
      <w:r>
        <w:rPr>
          <w:rFonts w:hint="eastAsia"/>
          <w:lang w:val="en-US" w:eastAsia="zh-CN"/>
        </w:rPr>
        <w:t>世界的某些区域可能对卫星系统、位置、用户分类和其他标准提出其他要求。</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ind w:firstLineChars="200" w:firstLine="480"/>
        <w:rPr>
          <w:lang w:val="en-US" w:eastAsia="zh-CN"/>
        </w:rPr>
      </w:pPr>
      <w:r>
        <w:rPr>
          <w:rFonts w:hint="eastAsia"/>
          <w:lang w:val="en-US" w:eastAsia="zh-CN"/>
        </w:rPr>
        <w:lastRenderedPageBreak/>
        <w:t>在确定结果的准确性和稳定性时，应遵循国际标准组织（</w:t>
      </w:r>
      <w:r>
        <w:rPr>
          <w:rFonts w:hint="eastAsia"/>
          <w:lang w:val="en-US" w:eastAsia="zh-CN"/>
        </w:rPr>
        <w:t>ISO/IEC</w:t>
      </w:r>
      <w:r>
        <w:rPr>
          <w:rFonts w:hint="eastAsia"/>
          <w:lang w:val="en-US" w:eastAsia="zh-CN"/>
        </w:rPr>
        <w:t>导则</w:t>
      </w:r>
      <w:r>
        <w:rPr>
          <w:rFonts w:hint="eastAsia"/>
          <w:lang w:val="en-US" w:eastAsia="zh-CN"/>
        </w:rPr>
        <w:t>98</w:t>
      </w:r>
      <w:r>
        <w:rPr>
          <w:rFonts w:hint="eastAsia"/>
          <w:lang w:val="en-US" w:eastAsia="zh-CN"/>
        </w:rPr>
        <w:t>：</w:t>
      </w:r>
      <w:r>
        <w:rPr>
          <w:rFonts w:hint="eastAsia"/>
          <w:lang w:val="en-US" w:eastAsia="zh-CN"/>
        </w:rPr>
        <w:t>1995</w:t>
      </w:r>
      <w:r>
        <w:rPr>
          <w:rFonts w:hint="eastAsia"/>
          <w:lang w:val="en-US" w:eastAsia="zh-CN"/>
        </w:rPr>
        <w:t>年）“测量不确定度表示指南”以及</w:t>
      </w:r>
      <w:r>
        <w:rPr>
          <w:rFonts w:hint="eastAsia"/>
          <w:lang w:val="en-US" w:eastAsia="zh-CN"/>
        </w:rPr>
        <w:t>ITU-R TF.538</w:t>
      </w:r>
      <w:r>
        <w:rPr>
          <w:rFonts w:hint="eastAsia"/>
          <w:lang w:val="en-US" w:eastAsia="zh-CN"/>
        </w:rPr>
        <w:t>建议书介绍的运行程序特性描述。</w:t>
      </w:r>
    </w:p>
    <w:p w:rsidR="00785B34" w:rsidRPr="00012108" w:rsidRDefault="00785B34" w:rsidP="00785B34">
      <w:pPr>
        <w:pStyle w:val="Heading1"/>
        <w:rPr>
          <w:lang w:val="en-US" w:eastAsia="zh-CN"/>
        </w:rPr>
      </w:pPr>
      <w:r w:rsidRPr="00012108">
        <w:rPr>
          <w:lang w:val="en-US" w:eastAsia="zh-CN"/>
        </w:rPr>
        <w:t>6</w:t>
      </w:r>
      <w:r w:rsidRPr="00012108">
        <w:rPr>
          <w:lang w:val="en-US" w:eastAsia="zh-CN"/>
        </w:rPr>
        <w:tab/>
      </w:r>
      <w:r>
        <w:rPr>
          <w:rFonts w:hint="eastAsia"/>
          <w:lang w:val="en-US" w:eastAsia="zh-CN"/>
        </w:rPr>
        <w:t>网络中的</w:t>
      </w:r>
      <w:r w:rsidRPr="00012108">
        <w:rPr>
          <w:lang w:val="en-US" w:eastAsia="zh-CN"/>
        </w:rPr>
        <w:t>TWSTFT</w:t>
      </w:r>
    </w:p>
    <w:p w:rsidR="00785B34" w:rsidRPr="00012108" w:rsidRDefault="00785B34" w:rsidP="00785B34">
      <w:pPr>
        <w:ind w:firstLineChars="200" w:firstLine="480"/>
        <w:rPr>
          <w:lang w:val="en-US" w:eastAsia="zh-CN"/>
        </w:rPr>
      </w:pPr>
      <w:r>
        <w:rPr>
          <w:rFonts w:hint="eastAsia"/>
          <w:lang w:val="en-US" w:eastAsia="zh-CN"/>
        </w:rPr>
        <w:t>如果地球站已形成网络而且数据是与相关机构和第</w:t>
      </w:r>
      <w:r>
        <w:rPr>
          <w:rFonts w:hint="eastAsia"/>
          <w:lang w:val="en-US" w:eastAsia="zh-CN"/>
        </w:rPr>
        <w:t>3</w:t>
      </w:r>
      <w:r>
        <w:rPr>
          <w:rFonts w:hint="eastAsia"/>
          <w:lang w:val="en-US" w:eastAsia="zh-CN"/>
        </w:rPr>
        <w:t>方进行自动处理，显然有必要对于测量程序、数据处理和加盟地球站之间的数据和相关信息的交换格式实行标准化。本建议书是在得到广泛采用的做法的基础上制定的，采用这些做法的网络包括促成</w:t>
      </w:r>
      <w:r>
        <w:rPr>
          <w:rFonts w:hint="eastAsia"/>
          <w:lang w:val="en-US" w:eastAsia="zh-CN"/>
        </w:rPr>
        <w:t>UTC</w:t>
      </w:r>
      <w:r>
        <w:rPr>
          <w:rFonts w:hint="eastAsia"/>
          <w:lang w:val="en-US" w:eastAsia="zh-CN"/>
        </w:rPr>
        <w:t>的欧美、欧亚以及亚太区域的定时机构。有关</w:t>
      </w:r>
      <w:r>
        <w:rPr>
          <w:rFonts w:hint="eastAsia"/>
          <w:lang w:val="en-US" w:eastAsia="zh-CN"/>
        </w:rPr>
        <w:t>TWSTFT</w:t>
      </w:r>
      <w:r>
        <w:rPr>
          <w:rFonts w:hint="eastAsia"/>
          <w:lang w:val="en-US" w:eastAsia="zh-CN"/>
        </w:rPr>
        <w:t>的</w:t>
      </w:r>
      <w:r>
        <w:rPr>
          <w:rFonts w:hint="eastAsia"/>
          <w:lang w:val="en-US" w:eastAsia="zh-CN"/>
        </w:rPr>
        <w:t>CCTF</w:t>
      </w:r>
      <w:r>
        <w:rPr>
          <w:rFonts w:hint="eastAsia"/>
          <w:lang w:val="en-US" w:eastAsia="zh-CN"/>
        </w:rPr>
        <w:t>工作组确保这些网络的协调一致。每个网络通常会指定一名管理人员担任联系人。</w:t>
      </w:r>
    </w:p>
    <w:p w:rsidR="00785B34" w:rsidRPr="00005004" w:rsidRDefault="00785B34" w:rsidP="00785B34">
      <w:pPr>
        <w:pStyle w:val="Heading2"/>
        <w:rPr>
          <w:lang w:val="en-US" w:eastAsia="zh-CN"/>
        </w:rPr>
      </w:pPr>
      <w:r w:rsidRPr="00005004">
        <w:rPr>
          <w:lang w:val="en-US" w:eastAsia="zh-CN"/>
        </w:rPr>
        <w:t>6.1</w:t>
      </w:r>
      <w:r w:rsidRPr="00005004">
        <w:rPr>
          <w:lang w:val="en-US" w:eastAsia="zh-CN"/>
        </w:rPr>
        <w:tab/>
      </w:r>
      <w:r w:rsidRPr="001A7916">
        <w:rPr>
          <w:rFonts w:hint="eastAsia"/>
          <w:lang w:eastAsia="zh-CN"/>
        </w:rPr>
        <w:t>电台的识别和分配的特性</w:t>
      </w:r>
      <w:r w:rsidRPr="00005004">
        <w:rPr>
          <w:rFonts w:hint="eastAsia"/>
          <w:lang w:val="en-US" w:eastAsia="zh-CN"/>
        </w:rPr>
        <w:t>、编码和偏移频率</w:t>
      </w:r>
    </w:p>
    <w:p w:rsidR="00785B34" w:rsidRPr="00012108" w:rsidRDefault="00785B34" w:rsidP="00785B34">
      <w:pPr>
        <w:ind w:firstLineChars="200" w:firstLine="480"/>
        <w:rPr>
          <w:lang w:val="en-US" w:eastAsia="zh-CN"/>
        </w:rPr>
      </w:pPr>
      <w:r>
        <w:rPr>
          <w:rFonts w:hint="eastAsia"/>
          <w:lang w:val="en-US" w:eastAsia="zh-CN"/>
        </w:rPr>
        <w:t>参与工作的每个实验室或机构都是通过最好由</w:t>
      </w:r>
      <w:r>
        <w:rPr>
          <w:rFonts w:hint="eastAsia"/>
          <w:lang w:val="en-US" w:eastAsia="zh-CN"/>
        </w:rPr>
        <w:t>BIPM</w:t>
      </w:r>
      <w:r>
        <w:rPr>
          <w:rFonts w:hint="eastAsia"/>
          <w:lang w:val="en-US" w:eastAsia="zh-CN"/>
        </w:rPr>
        <w:t>酌情分配的验证串（如</w:t>
      </w:r>
      <w:r>
        <w:rPr>
          <w:rFonts w:hint="eastAsia"/>
          <w:lang w:val="en-US" w:eastAsia="zh-CN"/>
        </w:rPr>
        <w:t>LAB</w:t>
      </w:r>
      <w:r>
        <w:rPr>
          <w:rFonts w:hint="eastAsia"/>
          <w:lang w:val="en-US" w:eastAsia="zh-CN"/>
        </w:rPr>
        <w:t>）和一个</w:t>
      </w:r>
      <w:r>
        <w:rPr>
          <w:rFonts w:hint="eastAsia"/>
          <w:lang w:val="en-US" w:eastAsia="zh-CN"/>
        </w:rPr>
        <w:t>ASCII</w:t>
      </w:r>
      <w:r>
        <w:rPr>
          <w:rFonts w:hint="eastAsia"/>
          <w:lang w:val="en-US" w:eastAsia="zh-CN"/>
        </w:rPr>
        <w:t>字符进行识别的。所有台站名义上都在相同的发射频率上运行，并通过一个特有的</w:t>
      </w:r>
      <w:r>
        <w:rPr>
          <w:rFonts w:hint="eastAsia"/>
          <w:lang w:val="en-US" w:eastAsia="zh-CN"/>
        </w:rPr>
        <w:t>PRN</w:t>
      </w:r>
      <w:r>
        <w:rPr>
          <w:rFonts w:hint="eastAsia"/>
          <w:lang w:val="en-US" w:eastAsia="zh-CN"/>
        </w:rPr>
        <w:t>码（码分多址，</w:t>
      </w:r>
      <w:r>
        <w:rPr>
          <w:rFonts w:hint="eastAsia"/>
          <w:lang w:val="en-US" w:eastAsia="zh-CN"/>
        </w:rPr>
        <w:t>CDMA</w:t>
      </w:r>
      <w:r>
        <w:rPr>
          <w:rFonts w:hint="eastAsia"/>
          <w:lang w:val="en-US" w:eastAsia="zh-CN"/>
        </w:rPr>
        <w:t>）加以区分。一同分配的还有一个干净的载波偏频，这一频率是网络的所有台站发送干净载波（非调制）信号时所必需的。这种发射是在远端台站调整接收频率的一种操作方法，以检测使用的功率电平，并实现在特定时间对发射站的明确识别。如果一个实验室例行操作多个</w:t>
      </w:r>
      <w:r>
        <w:rPr>
          <w:rFonts w:hint="eastAsia"/>
          <w:lang w:val="en-US" w:eastAsia="zh-CN"/>
        </w:rPr>
        <w:t>TWSTFT</w:t>
      </w:r>
      <w:r>
        <w:rPr>
          <w:rFonts w:hint="eastAsia"/>
          <w:lang w:val="en-US" w:eastAsia="zh-CN"/>
        </w:rPr>
        <w:t>地面站，每个地面站都应获得一套独特的识别参数，包括台站编码（如</w:t>
      </w:r>
      <w:r>
        <w:rPr>
          <w:rFonts w:hint="eastAsia"/>
          <w:lang w:val="en-US" w:eastAsia="zh-CN"/>
        </w:rPr>
        <w:t>LAB01</w:t>
      </w:r>
      <w:r>
        <w:rPr>
          <w:rFonts w:hint="eastAsia"/>
          <w:lang w:val="en-US" w:eastAsia="zh-CN"/>
        </w:rPr>
        <w:t>、</w:t>
      </w:r>
      <w:r>
        <w:rPr>
          <w:rFonts w:hint="eastAsia"/>
          <w:lang w:val="en-US" w:eastAsia="zh-CN"/>
        </w:rPr>
        <w:t>LAB02</w:t>
      </w:r>
      <w:r>
        <w:rPr>
          <w:rFonts w:hint="eastAsia"/>
          <w:lang w:val="en-US" w:eastAsia="zh-CN"/>
        </w:rPr>
        <w:t>等）。</w:t>
      </w:r>
      <w:r w:rsidRPr="00012108">
        <w:rPr>
          <w:lang w:val="en-US" w:eastAsia="zh-CN"/>
        </w:rPr>
        <w:t xml:space="preserve"> </w:t>
      </w:r>
    </w:p>
    <w:p w:rsidR="00785B34" w:rsidRPr="00753272" w:rsidRDefault="00785B34" w:rsidP="00785B34">
      <w:pPr>
        <w:pStyle w:val="Heading2"/>
        <w:rPr>
          <w:lang w:val="en-US" w:eastAsia="zh-CN"/>
        </w:rPr>
      </w:pPr>
      <w:r w:rsidRPr="00753272">
        <w:rPr>
          <w:lang w:val="en-US" w:eastAsia="zh-CN"/>
        </w:rPr>
        <w:t>6.2</w:t>
      </w:r>
      <w:r w:rsidRPr="00753272">
        <w:rPr>
          <w:lang w:val="en-US" w:eastAsia="zh-CN"/>
        </w:rPr>
        <w:tab/>
      </w:r>
      <w:r>
        <w:rPr>
          <w:rFonts w:hint="eastAsia"/>
          <w:lang w:eastAsia="zh-CN"/>
        </w:rPr>
        <w:t>会话</w:t>
      </w:r>
      <w:r w:rsidRPr="001A7916">
        <w:rPr>
          <w:rFonts w:hint="eastAsia"/>
          <w:lang w:eastAsia="zh-CN"/>
        </w:rPr>
        <w:t>参数</w:t>
      </w:r>
    </w:p>
    <w:p w:rsidR="00785B34" w:rsidRPr="00012108" w:rsidRDefault="00785B34" w:rsidP="00785B34">
      <w:pPr>
        <w:ind w:firstLineChars="200" w:firstLine="480"/>
        <w:rPr>
          <w:lang w:val="en-US" w:eastAsia="zh-CN"/>
        </w:rPr>
      </w:pPr>
      <w:r>
        <w:rPr>
          <w:rFonts w:hint="eastAsia"/>
          <w:lang w:val="en-US" w:eastAsia="zh-CN"/>
        </w:rPr>
        <w:t>本附件中的“会话”一词，用于两个地球站之间交换</w:t>
      </w:r>
      <w:r>
        <w:rPr>
          <w:rFonts w:hint="eastAsia"/>
          <w:lang w:val="en-US" w:eastAsia="zh-CN"/>
        </w:rPr>
        <w:t>TWSTFT</w:t>
      </w:r>
      <w:r>
        <w:rPr>
          <w:rFonts w:hint="eastAsia"/>
          <w:lang w:val="en-US" w:eastAsia="zh-CN"/>
        </w:rPr>
        <w:t>信号的连续时间段。会话的特点是具有以下信息：</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卫星识别：名称、经度、轨道参数、转发器信道、转发器带宽、卫星设备的非对等性（如已知）；</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地面站名称；</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链路预算；</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地面站的</w:t>
      </w:r>
      <w:r>
        <w:rPr>
          <w:rFonts w:hint="eastAsia"/>
          <w:lang w:val="en-US" w:eastAsia="zh-CN"/>
        </w:rPr>
        <w:t>TX</w:t>
      </w:r>
      <w:r>
        <w:rPr>
          <w:rFonts w:hint="eastAsia"/>
          <w:lang w:val="en-US" w:eastAsia="zh-CN"/>
        </w:rPr>
        <w:t>和</w:t>
      </w:r>
      <w:r>
        <w:rPr>
          <w:rFonts w:hint="eastAsia"/>
          <w:lang w:val="en-US" w:eastAsia="zh-CN"/>
        </w:rPr>
        <w:t>RX</w:t>
      </w:r>
      <w:r>
        <w:rPr>
          <w:rFonts w:hint="eastAsia"/>
          <w:lang w:val="en-US" w:eastAsia="zh-CN"/>
        </w:rPr>
        <w:t>频率；</w:t>
      </w:r>
    </w:p>
    <w:p w:rsidR="00785B34" w:rsidRPr="00012108" w:rsidRDefault="00785B34" w:rsidP="00785B34">
      <w:pPr>
        <w:pStyle w:val="enumlev1"/>
        <w:numPr>
          <w:ilvl w:val="0"/>
          <w:numId w:val="34"/>
        </w:numPr>
        <w:rPr>
          <w:lang w:val="en-US" w:eastAsia="zh-CN"/>
        </w:rPr>
      </w:pPr>
      <w:r>
        <w:rPr>
          <w:rFonts w:hint="eastAsia"/>
          <w:lang w:val="en-US" w:eastAsia="zh-CN"/>
        </w:rPr>
        <w:t>调制解调器参数：调制解调器类型、</w:t>
      </w:r>
      <w:r>
        <w:rPr>
          <w:rFonts w:hint="eastAsia"/>
          <w:lang w:val="en-US" w:eastAsia="zh-CN"/>
        </w:rPr>
        <w:t>TX</w:t>
      </w:r>
      <w:r>
        <w:rPr>
          <w:rFonts w:hint="eastAsia"/>
          <w:lang w:val="en-US" w:eastAsia="zh-CN"/>
        </w:rPr>
        <w:t>码和</w:t>
      </w:r>
      <w:r>
        <w:rPr>
          <w:rFonts w:hint="eastAsia"/>
          <w:lang w:val="en-US" w:eastAsia="zh-CN"/>
        </w:rPr>
        <w:t>RX</w:t>
      </w:r>
      <w:r>
        <w:rPr>
          <w:rFonts w:hint="eastAsia"/>
          <w:lang w:val="en-US" w:eastAsia="zh-CN"/>
        </w:rPr>
        <w:t>码、芯片速率；</w:t>
      </w:r>
    </w:p>
    <w:p w:rsidR="00785B34" w:rsidRPr="00012108" w:rsidRDefault="00785B34" w:rsidP="00785B34">
      <w:pPr>
        <w:pStyle w:val="enumlev1"/>
        <w:numPr>
          <w:ilvl w:val="0"/>
          <w:numId w:val="34"/>
        </w:numPr>
        <w:rPr>
          <w:lang w:val="en-US" w:eastAsia="zh-CN"/>
        </w:rPr>
      </w:pPr>
      <w:r w:rsidRPr="00012108">
        <w:rPr>
          <w:lang w:val="en-US" w:eastAsia="zh-CN"/>
        </w:rPr>
        <w:t>TX</w:t>
      </w:r>
      <w:r>
        <w:rPr>
          <w:rFonts w:hint="eastAsia"/>
          <w:lang w:val="en-US" w:eastAsia="zh-CN"/>
        </w:rPr>
        <w:t>滤波器类型和带宽（如试用）；</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起始日期和时间；</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会话的准备时间（等于两次会话之间的间歇时间）；</w:t>
      </w:r>
    </w:p>
    <w:p w:rsidR="00785B34" w:rsidRPr="001E24C2" w:rsidRDefault="00785B34" w:rsidP="00785B34">
      <w:pPr>
        <w:pStyle w:val="enumlev1"/>
        <w:numPr>
          <w:ilvl w:val="0"/>
          <w:numId w:val="34"/>
        </w:numPr>
      </w:pPr>
      <w:r>
        <w:rPr>
          <w:rFonts w:hint="eastAsia"/>
          <w:lang w:eastAsia="zh-CN"/>
        </w:rPr>
        <w:t>会话的延续时间；</w:t>
      </w:r>
    </w:p>
    <w:p w:rsidR="00785B34" w:rsidRPr="00012108" w:rsidRDefault="00785B34" w:rsidP="00785B34">
      <w:pPr>
        <w:pStyle w:val="enumlev1"/>
        <w:numPr>
          <w:ilvl w:val="0"/>
          <w:numId w:val="34"/>
        </w:numPr>
        <w:rPr>
          <w:lang w:val="en-US"/>
        </w:rPr>
      </w:pPr>
      <w:r>
        <w:rPr>
          <w:rFonts w:hint="eastAsia"/>
          <w:lang w:val="en-US" w:eastAsia="zh-CN"/>
        </w:rPr>
        <w:t>每个台站的联系人。</w:t>
      </w:r>
    </w:p>
    <w:p w:rsidR="00785B34" w:rsidRPr="00012108" w:rsidRDefault="00785B34" w:rsidP="00785B34">
      <w:pPr>
        <w:ind w:firstLineChars="200" w:firstLine="480"/>
        <w:rPr>
          <w:lang w:val="en-US" w:eastAsia="zh-CN"/>
        </w:rPr>
      </w:pPr>
      <w:r>
        <w:rPr>
          <w:rFonts w:hint="eastAsia"/>
          <w:lang w:val="en-US" w:eastAsia="zh-CN"/>
        </w:rPr>
        <w:t>数据报告将采集的数据点序列称为“轨道”，因此就有了名义和实际轨道长度等说法。</w:t>
      </w:r>
    </w:p>
    <w:p w:rsidR="006C7966" w:rsidRDefault="006C796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85B34" w:rsidRPr="00753272" w:rsidRDefault="00785B34" w:rsidP="00785B34">
      <w:pPr>
        <w:pStyle w:val="Heading2"/>
        <w:rPr>
          <w:lang w:val="en-US" w:eastAsia="zh-CN"/>
        </w:rPr>
      </w:pPr>
      <w:r w:rsidRPr="00753272">
        <w:rPr>
          <w:lang w:val="en-US" w:eastAsia="zh-CN"/>
        </w:rPr>
        <w:lastRenderedPageBreak/>
        <w:t>6.3</w:t>
      </w:r>
      <w:r w:rsidRPr="00753272">
        <w:rPr>
          <w:lang w:val="en-US" w:eastAsia="zh-CN"/>
        </w:rPr>
        <w:tab/>
      </w:r>
      <w:r w:rsidRPr="001A7916">
        <w:rPr>
          <w:rFonts w:hint="eastAsia"/>
          <w:lang w:eastAsia="zh-CN"/>
        </w:rPr>
        <w:t>本地地面站参数</w:t>
      </w:r>
    </w:p>
    <w:p w:rsidR="00785B34" w:rsidRPr="00012108" w:rsidRDefault="00785B34" w:rsidP="001E2CC9">
      <w:pPr>
        <w:ind w:firstLineChars="200" w:firstLine="480"/>
        <w:rPr>
          <w:lang w:val="en-US" w:eastAsia="zh-CN"/>
        </w:rPr>
      </w:pPr>
      <w:r>
        <w:rPr>
          <w:rFonts w:hint="eastAsia"/>
          <w:lang w:val="en-US" w:eastAsia="zh-CN"/>
        </w:rPr>
        <w:t>每个实验室都应将以下信息记录在案：</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天线坐标（</w:t>
      </w:r>
      <w:r>
        <w:rPr>
          <w:rFonts w:hint="eastAsia"/>
          <w:lang w:val="en-US" w:eastAsia="zh-CN"/>
        </w:rPr>
        <w:t>IERS</w:t>
      </w:r>
      <w:r>
        <w:rPr>
          <w:rFonts w:hint="eastAsia"/>
          <w:lang w:val="en-US" w:eastAsia="zh-CN"/>
        </w:rPr>
        <w:t>地球参考框架的</w:t>
      </w:r>
      <w:r>
        <w:rPr>
          <w:rFonts w:hint="eastAsia"/>
          <w:lang w:val="en-US" w:eastAsia="zh-CN"/>
        </w:rPr>
        <w:t>x</w:t>
      </w:r>
      <w:r>
        <w:rPr>
          <w:rFonts w:hint="eastAsia"/>
          <w:lang w:val="en-US" w:eastAsia="zh-CN"/>
        </w:rPr>
        <w:t>、</w:t>
      </w:r>
      <w:r>
        <w:rPr>
          <w:rFonts w:hint="eastAsia"/>
          <w:lang w:val="en-US" w:eastAsia="zh-CN"/>
        </w:rPr>
        <w:t>y</w:t>
      </w:r>
      <w:r>
        <w:rPr>
          <w:rFonts w:hint="eastAsia"/>
          <w:lang w:val="en-US" w:eastAsia="zh-CN"/>
        </w:rPr>
        <w:t>、</w:t>
      </w:r>
      <w:r>
        <w:rPr>
          <w:rFonts w:hint="eastAsia"/>
          <w:lang w:val="en-US" w:eastAsia="zh-CN"/>
        </w:rPr>
        <w:t>z</w:t>
      </w:r>
      <w:r>
        <w:rPr>
          <w:rFonts w:hint="eastAsia"/>
          <w:lang w:val="en-US" w:eastAsia="zh-CN"/>
        </w:rPr>
        <w:t>）；</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地面站标识符；</w:t>
      </w:r>
    </w:p>
    <w:p w:rsidR="00785B34"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发射功率（</w:t>
      </w:r>
      <w:r>
        <w:rPr>
          <w:rFonts w:hint="eastAsia"/>
          <w:lang w:val="en-US" w:eastAsia="zh-CN"/>
        </w:rPr>
        <w:t>dBm</w:t>
      </w:r>
      <w:r>
        <w:rPr>
          <w:rFonts w:hint="eastAsia"/>
          <w:lang w:val="en-US" w:eastAsia="zh-CN"/>
        </w:rPr>
        <w:t>）或</w:t>
      </w:r>
      <w:r>
        <w:rPr>
          <w:lang w:val="en-US" w:eastAsia="zh-CN"/>
        </w:rPr>
        <w:t>e.i.r.p. (dBW)</w:t>
      </w:r>
      <w:r>
        <w:rPr>
          <w:rFonts w:hint="eastAsia"/>
          <w:lang w:val="en-US" w:eastAsia="zh-CN"/>
        </w:rPr>
        <w:t>；</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接收机的</w:t>
      </w:r>
      <w:r w:rsidRPr="00012108">
        <w:rPr>
          <w:i/>
          <w:lang w:val="en-US" w:eastAsia="zh-CN"/>
        </w:rPr>
        <w:t>G</w:t>
      </w:r>
      <w:r w:rsidRPr="00012108">
        <w:rPr>
          <w:lang w:val="en-US" w:eastAsia="zh-CN"/>
        </w:rPr>
        <w:t>/</w:t>
      </w:r>
      <w:r w:rsidRPr="00012108">
        <w:rPr>
          <w:i/>
          <w:lang w:val="en-US" w:eastAsia="zh-CN"/>
        </w:rPr>
        <w:t>T</w:t>
      </w:r>
      <w:r w:rsidRPr="00012108">
        <w:rPr>
          <w:lang w:val="en-US" w:eastAsia="zh-CN"/>
        </w:rPr>
        <w:t xml:space="preserve"> </w:t>
      </w:r>
      <w:r w:rsidRPr="00012108">
        <w:rPr>
          <w:color w:val="000000"/>
          <w:lang w:val="en-US" w:eastAsia="zh-CN"/>
        </w:rPr>
        <w:t>(dB/K)</w:t>
      </w:r>
      <w:r>
        <w:rPr>
          <w:rFonts w:hint="eastAsia"/>
          <w:color w:val="000000"/>
          <w:lang w:val="en-US" w:eastAsia="zh-CN"/>
        </w:rPr>
        <w:t>；</w:t>
      </w:r>
    </w:p>
    <w:p w:rsidR="00785B34" w:rsidRPr="00012108" w:rsidRDefault="00785B34" w:rsidP="00785B34">
      <w:pPr>
        <w:pStyle w:val="enumlev1"/>
        <w:rPr>
          <w:color w:val="000000"/>
          <w:lang w:val="en-US" w:eastAsia="zh-CN"/>
        </w:rPr>
      </w:pPr>
      <w:r w:rsidRPr="00012108">
        <w:rPr>
          <w:lang w:val="en-US" w:eastAsia="zh-CN"/>
        </w:rPr>
        <w:t>–</w:t>
      </w:r>
      <w:r w:rsidRPr="00012108">
        <w:rPr>
          <w:lang w:val="en-US" w:eastAsia="zh-CN"/>
        </w:rPr>
        <w:tab/>
      </w:r>
      <w:r>
        <w:rPr>
          <w:rFonts w:hint="eastAsia"/>
          <w:lang w:val="en-US" w:eastAsia="zh-CN"/>
        </w:rPr>
        <w:t>接收机端的标称</w:t>
      </w:r>
      <w:r w:rsidRPr="00012108">
        <w:rPr>
          <w:i/>
          <w:color w:val="000000"/>
          <w:lang w:val="en-US" w:eastAsia="zh-CN"/>
        </w:rPr>
        <w:t>C</w:t>
      </w:r>
      <w:r w:rsidRPr="00012108">
        <w:rPr>
          <w:color w:val="000000"/>
          <w:lang w:val="en-US" w:eastAsia="zh-CN"/>
        </w:rPr>
        <w:t>/</w:t>
      </w:r>
      <w:r w:rsidRPr="00012108">
        <w:rPr>
          <w:i/>
          <w:color w:val="000000"/>
          <w:lang w:val="en-US" w:eastAsia="zh-CN"/>
        </w:rPr>
        <w:t>N</w:t>
      </w:r>
      <w:r w:rsidRPr="00012108">
        <w:rPr>
          <w:rFonts w:ascii="(Utiliser une police de caractè" w:hAnsi="(Utiliser une police de caractè"/>
          <w:color w:val="000000"/>
          <w:szCs w:val="24"/>
          <w:vertAlign w:val="subscript"/>
          <w:lang w:val="en-US" w:eastAsia="zh-CN"/>
        </w:rPr>
        <w:t>0</w:t>
      </w:r>
      <w:r w:rsidRPr="00012108">
        <w:rPr>
          <w:color w:val="000000"/>
          <w:lang w:val="en-US" w:eastAsia="zh-CN"/>
        </w:rPr>
        <w:t xml:space="preserve"> (dBHz)</w:t>
      </w:r>
      <w:r>
        <w:rPr>
          <w:rFonts w:hint="eastAsia"/>
          <w:color w:val="000000"/>
          <w:lang w:val="en-US" w:eastAsia="zh-CN"/>
        </w:rPr>
        <w:t>；</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调制解调器：制造商、模式、类型、系列号；</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天线：制造商、类型、直径、增益；</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延时校准：日期、方法、结果；</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可选：会话期间记录的经测量的</w:t>
      </w:r>
      <w:r>
        <w:rPr>
          <w:rFonts w:hint="eastAsia"/>
          <w:lang w:val="en-US" w:eastAsia="zh-CN"/>
        </w:rPr>
        <w:t>TX(k)</w:t>
      </w:r>
      <w:r w:rsidRPr="00753272">
        <w:rPr>
          <w:lang w:val="en-US" w:eastAsia="zh-CN"/>
        </w:rPr>
        <w:t xml:space="preserve"> </w:t>
      </w:r>
      <w:r w:rsidRPr="00012108">
        <w:rPr>
          <w:lang w:val="en-US" w:eastAsia="zh-CN"/>
        </w:rPr>
        <w:t>−</w:t>
      </w:r>
      <w:r>
        <w:rPr>
          <w:lang w:val="en-US" w:eastAsia="zh-CN"/>
        </w:rPr>
        <w:t> RX(k)</w:t>
      </w:r>
      <w:r>
        <w:rPr>
          <w:rFonts w:hint="eastAsia"/>
          <w:lang w:val="en-US" w:eastAsia="zh-CN"/>
        </w:rPr>
        <w:t>时延、接收功率、接收</w:t>
      </w:r>
      <w:r w:rsidRPr="00012108">
        <w:rPr>
          <w:i/>
          <w:lang w:val="en-US" w:eastAsia="zh-CN"/>
        </w:rPr>
        <w:t>C</w:t>
      </w:r>
      <w:r w:rsidRPr="00012108">
        <w:rPr>
          <w:lang w:val="en-US" w:eastAsia="zh-CN"/>
        </w:rPr>
        <w:t>/</w:t>
      </w:r>
      <w:r w:rsidRPr="00012108">
        <w:rPr>
          <w:i/>
          <w:lang w:val="en-US" w:eastAsia="zh-CN"/>
        </w:rPr>
        <w:t>N</w:t>
      </w:r>
      <w:r w:rsidRPr="00012108">
        <w:rPr>
          <w:vertAlign w:val="subscript"/>
          <w:lang w:val="en-US" w:eastAsia="zh-CN"/>
        </w:rPr>
        <w:t>0</w:t>
      </w:r>
      <w:r>
        <w:rPr>
          <w:rFonts w:hint="eastAsia"/>
          <w:lang w:val="en-US" w:eastAsia="zh-CN"/>
        </w:rPr>
        <w:t>和频率以及天线端的环境参数（温度、湿度、气压、气候条件）；</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时间间隔测量仪：如果这是生成</w:t>
      </w:r>
      <w:r>
        <w:rPr>
          <w:rFonts w:hint="eastAsia"/>
          <w:lang w:val="en-US" w:eastAsia="zh-CN"/>
        </w:rPr>
        <w:t>TWSTFT</w:t>
      </w:r>
      <w:r>
        <w:rPr>
          <w:rFonts w:hint="eastAsia"/>
          <w:lang w:val="en-US" w:eastAsia="zh-CN"/>
        </w:rPr>
        <w:t>测量结果的固有组成部分的话，则包括制造商、类型和系列号。</w:t>
      </w:r>
    </w:p>
    <w:p w:rsidR="00785B34" w:rsidRPr="00012108" w:rsidRDefault="00785B34" w:rsidP="00785B34">
      <w:pPr>
        <w:ind w:firstLineChars="200" w:firstLine="480"/>
        <w:rPr>
          <w:lang w:val="en-US" w:eastAsia="zh-CN"/>
        </w:rPr>
      </w:pPr>
      <w:r>
        <w:rPr>
          <w:rFonts w:hint="eastAsia"/>
          <w:lang w:val="en-US" w:eastAsia="zh-CN"/>
        </w:rPr>
        <w:t>应向网络管理人员报告台站参数和设备的所有变化。</w:t>
      </w:r>
    </w:p>
    <w:p w:rsidR="00785B34" w:rsidRPr="00012108" w:rsidRDefault="00785B34" w:rsidP="00785B34">
      <w:pPr>
        <w:pStyle w:val="Heading1"/>
        <w:rPr>
          <w:lang w:val="en-US" w:eastAsia="zh-CN"/>
        </w:rPr>
      </w:pPr>
      <w:r w:rsidRPr="00012108">
        <w:rPr>
          <w:lang w:val="en-US" w:eastAsia="zh-CN"/>
        </w:rPr>
        <w:t>7</w:t>
      </w:r>
      <w:r w:rsidRPr="00012108">
        <w:rPr>
          <w:lang w:val="en-US" w:eastAsia="zh-CN"/>
        </w:rPr>
        <w:tab/>
      </w:r>
      <w:r>
        <w:rPr>
          <w:rFonts w:hint="eastAsia"/>
          <w:lang w:val="en-US" w:eastAsia="zh-CN"/>
        </w:rPr>
        <w:t>台站时延的校准</w:t>
      </w:r>
    </w:p>
    <w:p w:rsidR="00785B34" w:rsidRPr="00012108" w:rsidRDefault="00785B34" w:rsidP="00785B34">
      <w:pPr>
        <w:ind w:firstLineChars="200" w:firstLine="480"/>
        <w:rPr>
          <w:lang w:val="en-US" w:eastAsia="zh-CN"/>
        </w:rPr>
      </w:pPr>
      <w:r>
        <w:rPr>
          <w:rFonts w:hint="eastAsia"/>
          <w:lang w:val="en-US" w:eastAsia="zh-CN"/>
        </w:rPr>
        <w:t>校准实验室设备的信号时延，是进行准确时间转移的关键。在不进行校准的情况下，人们依然可以根据（未知）时延具有足够稳定性的假设，进行频率转移。</w:t>
      </w:r>
      <w:r>
        <w:rPr>
          <w:rFonts w:hint="eastAsia"/>
          <w:lang w:val="en-US" w:eastAsia="zh-CN"/>
        </w:rPr>
        <w:t>TWSTFT</w:t>
      </w:r>
      <w:r>
        <w:rPr>
          <w:rFonts w:hint="eastAsia"/>
          <w:lang w:val="en-US" w:eastAsia="zh-CN"/>
        </w:rPr>
        <w:t>链路大多是利用便携式</w:t>
      </w:r>
      <w:r>
        <w:rPr>
          <w:rFonts w:hint="eastAsia"/>
          <w:lang w:val="en-US" w:eastAsia="zh-CN"/>
        </w:rPr>
        <w:t>TWSTFT</w:t>
      </w:r>
      <w:r>
        <w:rPr>
          <w:rFonts w:hint="eastAsia"/>
          <w:lang w:val="en-US" w:eastAsia="zh-CN"/>
        </w:rPr>
        <w:t>电台校准的，但这屡屡呈现大约</w:t>
      </w:r>
      <w:r>
        <w:rPr>
          <w:rFonts w:hint="eastAsia"/>
          <w:lang w:val="en-US" w:eastAsia="zh-CN"/>
        </w:rPr>
        <w:t>1</w:t>
      </w:r>
      <w:r>
        <w:rPr>
          <w:lang w:val="en-US" w:eastAsia="zh-CN"/>
        </w:rPr>
        <w:t> </w:t>
      </w:r>
      <w:r>
        <w:rPr>
          <w:rFonts w:hint="eastAsia"/>
          <w:lang w:val="en-US" w:eastAsia="zh-CN"/>
        </w:rPr>
        <w:t>ns</w:t>
      </w:r>
      <w:r>
        <w:rPr>
          <w:rFonts w:hint="eastAsia"/>
          <w:lang w:val="en-US" w:eastAsia="zh-CN"/>
        </w:rPr>
        <w:t>的不确定性。另一可行的方法是利用</w:t>
      </w:r>
      <w:r>
        <w:rPr>
          <w:rFonts w:hint="eastAsia"/>
          <w:lang w:val="en-US" w:eastAsia="zh-CN"/>
        </w:rPr>
        <w:t>GPS</w:t>
      </w:r>
      <w:r>
        <w:rPr>
          <w:rFonts w:hint="eastAsia"/>
          <w:lang w:val="en-US" w:eastAsia="zh-CN"/>
        </w:rPr>
        <w:t>或便携时钟等独立的时间转移系统，校准</w:t>
      </w:r>
      <w:r>
        <w:rPr>
          <w:rFonts w:hint="eastAsia"/>
          <w:lang w:val="en-US" w:eastAsia="zh-CN"/>
        </w:rPr>
        <w:t>TWSTFT</w:t>
      </w:r>
      <w:r>
        <w:rPr>
          <w:rFonts w:hint="eastAsia"/>
          <w:lang w:val="en-US" w:eastAsia="zh-CN"/>
        </w:rPr>
        <w:t>链路。人们原则上可以将涉及两个台站的链路校准和对一特定台站个别信号时延的校准区别开来。</w:t>
      </w:r>
    </w:p>
    <w:p w:rsidR="00785B34" w:rsidRPr="00012108" w:rsidRDefault="00785B34" w:rsidP="00785B34">
      <w:pPr>
        <w:ind w:firstLineChars="200" w:firstLine="480"/>
        <w:rPr>
          <w:lang w:val="en-US" w:eastAsia="zh-CN"/>
        </w:rPr>
      </w:pPr>
      <w:r>
        <w:rPr>
          <w:rFonts w:hint="eastAsia"/>
          <w:lang w:val="en-US" w:eastAsia="zh-CN"/>
        </w:rPr>
        <w:t>为将校准结果（</w:t>
      </w:r>
      <w:r>
        <w:rPr>
          <w:rFonts w:hint="eastAsia"/>
          <w:lang w:val="en-US" w:eastAsia="zh-CN"/>
        </w:rPr>
        <w:t>CALR</w:t>
      </w:r>
      <w:r>
        <w:rPr>
          <w:rFonts w:hint="eastAsia"/>
          <w:lang w:val="en-US" w:eastAsia="zh-CN"/>
        </w:rPr>
        <w:t>）明确无误地计入</w:t>
      </w:r>
      <w:r>
        <w:rPr>
          <w:rFonts w:hint="eastAsia"/>
          <w:lang w:val="en-US" w:eastAsia="zh-CN"/>
        </w:rPr>
        <w:t>TWSTFT</w:t>
      </w:r>
      <w:r>
        <w:rPr>
          <w:rFonts w:hint="eastAsia"/>
          <w:lang w:val="en-US" w:eastAsia="zh-CN"/>
        </w:rPr>
        <w:t>数据文件（将在附件</w:t>
      </w:r>
      <w:r>
        <w:rPr>
          <w:rFonts w:hint="eastAsia"/>
          <w:lang w:val="en-US" w:eastAsia="zh-CN"/>
        </w:rPr>
        <w:t>2</w:t>
      </w:r>
      <w:r>
        <w:rPr>
          <w:rFonts w:hint="eastAsia"/>
          <w:lang w:val="en-US" w:eastAsia="zh-CN"/>
        </w:rPr>
        <w:t>中说明），需要以其类型校准标识符</w:t>
      </w:r>
      <w:r>
        <w:rPr>
          <w:rFonts w:hint="eastAsia"/>
          <w:lang w:val="en-US" w:eastAsia="zh-CN"/>
        </w:rPr>
        <w:t>CI</w:t>
      </w:r>
      <w:r>
        <w:rPr>
          <w:rFonts w:hint="eastAsia"/>
          <w:lang w:val="en-US" w:eastAsia="zh-CN"/>
        </w:rPr>
        <w:t>和校准结果</w:t>
      </w:r>
      <w:r>
        <w:rPr>
          <w:rFonts w:hint="eastAsia"/>
          <w:lang w:val="en-US" w:eastAsia="zh-CN"/>
        </w:rPr>
        <w:t>CALR</w:t>
      </w:r>
      <w:r>
        <w:rPr>
          <w:rFonts w:hint="eastAsia"/>
          <w:lang w:val="en-US" w:eastAsia="zh-CN"/>
        </w:rPr>
        <w:t>来描述每次校准的特点。</w:t>
      </w:r>
      <w:r w:rsidRPr="00012108">
        <w:rPr>
          <w:lang w:val="en-US" w:eastAsia="zh-CN"/>
        </w:rPr>
        <w:t xml:space="preserve"> </w:t>
      </w:r>
    </w:p>
    <w:p w:rsidR="00785B34" w:rsidRPr="00012108" w:rsidRDefault="00785B34" w:rsidP="00785B34">
      <w:pPr>
        <w:tabs>
          <w:tab w:val="clear" w:pos="794"/>
          <w:tab w:val="clear" w:pos="1191"/>
          <w:tab w:val="clear" w:pos="1588"/>
          <w:tab w:val="clear" w:pos="1985"/>
          <w:tab w:val="left" w:pos="1418"/>
          <w:tab w:val="left" w:pos="2268"/>
          <w:tab w:val="left" w:pos="3686"/>
        </w:tabs>
        <w:ind w:left="1418" w:hanging="1418"/>
        <w:rPr>
          <w:lang w:val="en-US" w:eastAsia="zh-CN"/>
        </w:rPr>
      </w:pPr>
      <w:r>
        <w:rPr>
          <w:rFonts w:hint="eastAsia"/>
          <w:lang w:val="en-US" w:eastAsia="zh-CN"/>
        </w:rPr>
        <w:t>类型</w:t>
      </w:r>
      <w:r w:rsidRPr="00012108">
        <w:rPr>
          <w:lang w:val="en-US" w:eastAsia="zh-CN"/>
        </w:rPr>
        <w:tab/>
      </w:r>
      <w:r>
        <w:rPr>
          <w:rFonts w:hint="eastAsia"/>
          <w:lang w:val="en-US" w:eastAsia="zh-CN"/>
        </w:rPr>
        <w:t>用于以下列关键词为特点的某一链路的技术的类型：</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rPr>
      </w:pPr>
      <w:r w:rsidRPr="00012108">
        <w:rPr>
          <w:lang w:val="en-US" w:eastAsia="zh-CN"/>
        </w:rPr>
        <w:tab/>
      </w:r>
      <w:r w:rsidRPr="00012108">
        <w:rPr>
          <w:lang w:val="en-US"/>
        </w:rPr>
        <w:t>PORT ES REL</w:t>
      </w:r>
      <w:r w:rsidRPr="00012108">
        <w:rPr>
          <w:lang w:val="en-US"/>
        </w:rPr>
        <w:tab/>
      </w:r>
      <w:r>
        <w:rPr>
          <w:rFonts w:hint="eastAsia"/>
          <w:lang w:val="en-US" w:eastAsia="zh-CN"/>
        </w:rPr>
        <w:t>用于相对模式的便携地球站。</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ES ABS</w:t>
      </w:r>
      <w:r w:rsidRPr="00012108">
        <w:rPr>
          <w:lang w:val="en-US"/>
        </w:rPr>
        <w:tab/>
      </w:r>
      <w:r>
        <w:rPr>
          <w:rFonts w:hint="eastAsia"/>
          <w:lang w:val="en-US" w:eastAsia="zh-CN"/>
        </w:rPr>
        <w:t>用于绝对模式的便携地球站。</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SS REL</w:t>
      </w:r>
      <w:r w:rsidRPr="00012108">
        <w:rPr>
          <w:lang w:val="en-US"/>
        </w:rPr>
        <w:tab/>
      </w:r>
      <w:r>
        <w:rPr>
          <w:rFonts w:hint="eastAsia"/>
          <w:lang w:val="en-US" w:eastAsia="zh-CN"/>
        </w:rPr>
        <w:t>用于相对模式的便携卫星模拟器。</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r>
      <w:r w:rsidRPr="00012108">
        <w:rPr>
          <w:lang w:val="en-US" w:eastAsia="zh-CN"/>
        </w:rPr>
        <w:t>PORT SS ABS</w:t>
      </w:r>
      <w:r w:rsidRPr="00012108">
        <w:rPr>
          <w:lang w:val="en-US" w:eastAsia="zh-CN"/>
        </w:rPr>
        <w:tab/>
      </w:r>
      <w:r>
        <w:rPr>
          <w:rFonts w:hint="eastAsia"/>
          <w:lang w:val="en-US" w:eastAsia="zh-CN"/>
        </w:rPr>
        <w:t>用于绝对模式的便携卫星模拟器。</w:t>
      </w:r>
    </w:p>
    <w:p w:rsidR="00785B34" w:rsidRPr="00012108" w:rsidRDefault="00785B34" w:rsidP="00785B34">
      <w:pPr>
        <w:tabs>
          <w:tab w:val="clear" w:pos="794"/>
          <w:tab w:val="clear" w:pos="1191"/>
          <w:tab w:val="clear" w:pos="1588"/>
          <w:tab w:val="clear" w:pos="1985"/>
          <w:tab w:val="left" w:pos="1418"/>
          <w:tab w:val="left" w:pos="3976"/>
        </w:tabs>
        <w:ind w:left="2268" w:hanging="2268"/>
        <w:rPr>
          <w:lang w:val="en-US" w:eastAsia="zh-CN"/>
        </w:rPr>
      </w:pPr>
      <w:r w:rsidRPr="00012108">
        <w:rPr>
          <w:lang w:val="en-US" w:eastAsia="zh-CN"/>
        </w:rPr>
        <w:tab/>
      </w:r>
      <w:r>
        <w:rPr>
          <w:rFonts w:hint="eastAsia"/>
          <w:lang w:val="en-US" w:eastAsia="zh-CN"/>
        </w:rPr>
        <w:t>独立时间转移系统或其他方式进行的校准，例如：</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eastAsia="zh-CN"/>
        </w:rPr>
        <w:tab/>
      </w:r>
      <w:r w:rsidRPr="00012108">
        <w:rPr>
          <w:lang w:val="en-US"/>
        </w:rPr>
        <w:t>GPS</w:t>
      </w:r>
      <w:r w:rsidRPr="00012108">
        <w:rPr>
          <w:lang w:val="en-US"/>
        </w:rPr>
        <w:tab/>
      </w:r>
      <w:r w:rsidRPr="00012108">
        <w:rPr>
          <w:lang w:val="en-US"/>
        </w:rPr>
        <w:tab/>
      </w:r>
      <w:r>
        <w:rPr>
          <w:rFonts w:hint="eastAsia"/>
          <w:lang w:val="en-US" w:eastAsia="zh-CN"/>
        </w:rPr>
        <w:t>全球定位系统。</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PORT CLOCK</w:t>
      </w:r>
      <w:r w:rsidRPr="00012108">
        <w:rPr>
          <w:lang w:val="en-US"/>
        </w:rPr>
        <w:tab/>
      </w:r>
      <w:r>
        <w:rPr>
          <w:rFonts w:hint="eastAsia"/>
          <w:lang w:val="en-US" w:eastAsia="zh-CN"/>
        </w:rPr>
        <w:t>便携时钟。</w:t>
      </w:r>
    </w:p>
    <w:p w:rsidR="00785B34" w:rsidRPr="00012108" w:rsidRDefault="00785B34" w:rsidP="00785B34">
      <w:pPr>
        <w:tabs>
          <w:tab w:val="clear" w:pos="794"/>
          <w:tab w:val="clear" w:pos="1191"/>
          <w:tab w:val="clear" w:pos="1588"/>
          <w:tab w:val="clear" w:pos="1985"/>
          <w:tab w:val="left" w:pos="1418"/>
          <w:tab w:val="left" w:pos="2268"/>
          <w:tab w:val="left" w:pos="3976"/>
        </w:tabs>
        <w:ind w:left="2268" w:hanging="2268"/>
        <w:rPr>
          <w:lang w:val="en-US" w:eastAsia="zh-CN"/>
        </w:rPr>
      </w:pPr>
      <w:r w:rsidRPr="00012108">
        <w:rPr>
          <w:lang w:val="en-US"/>
        </w:rPr>
        <w:tab/>
        <w:t>CIRCULAR T</w:t>
      </w:r>
      <w:r w:rsidRPr="00012108">
        <w:rPr>
          <w:lang w:val="en-US"/>
        </w:rPr>
        <w:tab/>
      </w:r>
      <w:r>
        <w:rPr>
          <w:rFonts w:hint="eastAsia"/>
          <w:lang w:val="en-US" w:eastAsia="zh-CN"/>
        </w:rPr>
        <w:t>报告</w:t>
      </w:r>
      <w:r>
        <w:rPr>
          <w:rFonts w:hint="eastAsia"/>
          <w:lang w:val="en-US" w:eastAsia="zh-CN"/>
        </w:rPr>
        <w:t>UTC</w:t>
      </w:r>
      <w:r>
        <w:rPr>
          <w:rFonts w:hint="eastAsia"/>
          <w:lang w:val="en-US" w:eastAsia="zh-CN"/>
        </w:rPr>
        <w:t>和本地形成的</w:t>
      </w:r>
      <w:r>
        <w:rPr>
          <w:rFonts w:hint="eastAsia"/>
          <w:lang w:val="en-US" w:eastAsia="zh-CN"/>
        </w:rPr>
        <w:t>UTC(k)</w:t>
      </w:r>
      <w:r>
        <w:rPr>
          <w:rFonts w:hint="eastAsia"/>
          <w:lang w:val="en-US" w:eastAsia="zh-CN"/>
        </w:rPr>
        <w:t>之间差异的</w:t>
      </w:r>
      <w:r>
        <w:rPr>
          <w:rFonts w:hint="eastAsia"/>
          <w:lang w:val="en-US" w:eastAsia="zh-CN"/>
        </w:rPr>
        <w:t>BIPM</w:t>
      </w:r>
      <w:r>
        <w:rPr>
          <w:rFonts w:hint="eastAsia"/>
          <w:lang w:val="en-US" w:eastAsia="zh-CN"/>
        </w:rPr>
        <w:t>月报</w:t>
      </w:r>
    </w:p>
    <w:p w:rsidR="00785B34" w:rsidRDefault="00785B34" w:rsidP="00785B34">
      <w:pPr>
        <w:tabs>
          <w:tab w:val="clear" w:pos="794"/>
          <w:tab w:val="clear" w:pos="1191"/>
          <w:tab w:val="clear" w:pos="1588"/>
          <w:tab w:val="clear" w:pos="1985"/>
          <w:tab w:val="left" w:pos="1418"/>
          <w:tab w:val="left" w:pos="2268"/>
          <w:tab w:val="left" w:pos="3976"/>
        </w:tabs>
        <w:ind w:left="3976" w:hanging="3976"/>
        <w:rPr>
          <w:lang w:val="en-US" w:eastAsia="zh-CN"/>
        </w:rPr>
      </w:pPr>
      <w:r w:rsidRPr="00012108">
        <w:rPr>
          <w:lang w:val="en-US"/>
        </w:rPr>
        <w:tab/>
      </w:r>
      <w:r w:rsidRPr="00012108">
        <w:rPr>
          <w:lang w:val="en-US" w:eastAsia="zh-CN"/>
        </w:rPr>
        <w:t>TRIANGLE CLOSURE</w:t>
      </w:r>
      <w:r w:rsidRPr="00012108">
        <w:rPr>
          <w:lang w:val="en-US" w:eastAsia="zh-CN"/>
        </w:rPr>
        <w:tab/>
      </w:r>
      <w:r>
        <w:rPr>
          <w:rFonts w:hint="eastAsia"/>
          <w:lang w:val="en-US" w:eastAsia="zh-CN"/>
        </w:rPr>
        <w:t>（三角闭合）利用将两个参与的台站与第三个台站相连接的链路的校准结果进行链路校准。</w:t>
      </w:r>
    </w:p>
    <w:p w:rsidR="00785B34" w:rsidRPr="00012108" w:rsidRDefault="00785B34" w:rsidP="00E2467E">
      <w:pPr>
        <w:tabs>
          <w:tab w:val="clear" w:pos="794"/>
          <w:tab w:val="clear" w:pos="1191"/>
          <w:tab w:val="clear" w:pos="1588"/>
          <w:tab w:val="clear" w:pos="1985"/>
          <w:tab w:val="left" w:pos="1418"/>
          <w:tab w:val="left" w:pos="3976"/>
        </w:tabs>
        <w:ind w:left="3976" w:hanging="3976"/>
        <w:rPr>
          <w:lang w:val="en-US" w:eastAsia="zh-CN"/>
        </w:rPr>
      </w:pPr>
      <w:r w:rsidRPr="00012108">
        <w:rPr>
          <w:lang w:val="en-US" w:eastAsia="zh-CN"/>
        </w:rPr>
        <w:lastRenderedPageBreak/>
        <w:t>CAL nnn BRIDGED</w:t>
      </w:r>
      <w:r w:rsidRPr="00012108">
        <w:rPr>
          <w:lang w:val="en-US" w:eastAsia="zh-CN"/>
        </w:rPr>
        <w:tab/>
      </w:r>
      <w:r>
        <w:rPr>
          <w:rFonts w:hint="eastAsia"/>
          <w:lang w:val="en-US" w:eastAsia="zh-CN"/>
        </w:rPr>
        <w:t>如果我们根据地面或空间设备的变化推断以往的校准值</w:t>
      </w:r>
      <w:r>
        <w:rPr>
          <w:rFonts w:hint="eastAsia"/>
          <w:lang w:val="en-US" w:eastAsia="zh-CN"/>
        </w:rPr>
        <w:t>CAL nnn</w:t>
      </w:r>
      <w:r>
        <w:rPr>
          <w:rFonts w:hint="eastAsia"/>
          <w:lang w:val="en-US" w:eastAsia="zh-CN"/>
        </w:rPr>
        <w:t>已过时，延续它的方法是采用适用的桥接程序，例如在变化之前和之后，持续地并行运行独立的时间转移链路，然后，确定设备更换引起的时延变化。</w:t>
      </w:r>
    </w:p>
    <w:p w:rsidR="00785B34" w:rsidRPr="00012108" w:rsidRDefault="00785B34" w:rsidP="00785B34">
      <w:pPr>
        <w:tabs>
          <w:tab w:val="clear" w:pos="794"/>
          <w:tab w:val="clear" w:pos="1191"/>
          <w:tab w:val="clear" w:pos="1588"/>
          <w:tab w:val="clear" w:pos="1985"/>
          <w:tab w:val="left" w:pos="1560"/>
          <w:tab w:val="left" w:pos="3686"/>
        </w:tabs>
        <w:ind w:left="1560" w:hanging="1560"/>
        <w:rPr>
          <w:lang w:val="en-US" w:eastAsia="zh-CN"/>
        </w:rPr>
      </w:pPr>
      <w:r w:rsidRPr="00012108">
        <w:rPr>
          <w:lang w:val="en-US" w:eastAsia="zh-CN"/>
        </w:rPr>
        <w:t>CALR</w:t>
      </w:r>
      <w:r w:rsidRPr="00012108">
        <w:rPr>
          <w:lang w:val="en-US" w:eastAsia="zh-CN"/>
        </w:rPr>
        <w:tab/>
      </w:r>
      <w:r>
        <w:rPr>
          <w:rFonts w:hint="eastAsia"/>
          <w:lang w:val="en-US" w:eastAsia="zh-CN"/>
        </w:rPr>
        <w:t>以</w:t>
      </w:r>
      <w:r>
        <w:rPr>
          <w:rFonts w:hint="eastAsia"/>
          <w:lang w:val="en-US" w:eastAsia="zh-CN"/>
        </w:rPr>
        <w:t>ns</w:t>
      </w:r>
      <w:r>
        <w:rPr>
          <w:rFonts w:hint="eastAsia"/>
          <w:lang w:val="en-US" w:eastAsia="zh-CN"/>
        </w:rPr>
        <w:t>计算的校准结果。附件</w:t>
      </w:r>
      <w:r>
        <w:rPr>
          <w:rFonts w:hint="eastAsia"/>
          <w:lang w:val="en-US" w:eastAsia="zh-CN"/>
        </w:rPr>
        <w:t>1</w:t>
      </w:r>
      <w:r>
        <w:rPr>
          <w:rFonts w:hint="eastAsia"/>
          <w:lang w:val="en-US" w:eastAsia="zh-CN"/>
        </w:rPr>
        <w:t>第</w:t>
      </w:r>
      <w:r>
        <w:rPr>
          <w:rFonts w:hint="eastAsia"/>
          <w:lang w:val="en-US" w:eastAsia="zh-CN"/>
        </w:rPr>
        <w:t>8</w:t>
      </w:r>
      <w:r>
        <w:rPr>
          <w:rFonts w:hint="eastAsia"/>
          <w:lang w:val="en-US" w:eastAsia="zh-CN"/>
        </w:rPr>
        <w:t>段对它在计算时标差异方面的应用做了说明。</w:t>
      </w:r>
    </w:p>
    <w:p w:rsidR="00785B34" w:rsidRPr="00012108" w:rsidRDefault="00785B34" w:rsidP="00785B34">
      <w:pPr>
        <w:keepLines/>
        <w:tabs>
          <w:tab w:val="clear" w:pos="794"/>
          <w:tab w:val="clear" w:pos="1191"/>
          <w:tab w:val="clear" w:pos="1985"/>
        </w:tabs>
        <w:ind w:left="1588" w:hanging="1588"/>
        <w:rPr>
          <w:lang w:val="en-US" w:eastAsia="zh-CN"/>
        </w:rPr>
      </w:pPr>
      <w:r w:rsidRPr="00012108">
        <w:rPr>
          <w:lang w:val="en-US" w:eastAsia="zh-CN"/>
        </w:rPr>
        <w:t>CI</w:t>
      </w:r>
      <w:r w:rsidRPr="00012108">
        <w:rPr>
          <w:lang w:val="en-US" w:eastAsia="zh-CN"/>
        </w:rPr>
        <w:tab/>
      </w:r>
      <w:r>
        <w:rPr>
          <w:rFonts w:hint="eastAsia"/>
          <w:lang w:val="en-US" w:eastAsia="zh-CN"/>
        </w:rPr>
        <w:t>负责</w:t>
      </w:r>
      <w:r>
        <w:rPr>
          <w:rFonts w:hint="eastAsia"/>
          <w:lang w:val="en-US" w:eastAsia="zh-CN"/>
        </w:rPr>
        <w:t>TWSTFT</w:t>
      </w:r>
      <w:r>
        <w:rPr>
          <w:rFonts w:hint="eastAsia"/>
          <w:lang w:val="en-US" w:eastAsia="zh-CN"/>
        </w:rPr>
        <w:t>的</w:t>
      </w:r>
      <w:r>
        <w:rPr>
          <w:rFonts w:hint="eastAsia"/>
          <w:lang w:val="en-US" w:eastAsia="zh-CN"/>
        </w:rPr>
        <w:t>CCIF</w:t>
      </w:r>
      <w:r>
        <w:rPr>
          <w:rFonts w:hint="eastAsia"/>
          <w:lang w:val="en-US" w:eastAsia="zh-CN"/>
        </w:rPr>
        <w:t>工作组为参与具体校准工作的实验室协调校准识别的分配。由于利用独立时间转移系统（如</w:t>
      </w:r>
      <w:r>
        <w:rPr>
          <w:rFonts w:hint="eastAsia"/>
          <w:lang w:val="en-US" w:eastAsia="zh-CN"/>
        </w:rPr>
        <w:t>GPS</w:t>
      </w:r>
      <w:r>
        <w:rPr>
          <w:rFonts w:hint="eastAsia"/>
          <w:lang w:val="en-US" w:eastAsia="zh-CN"/>
        </w:rPr>
        <w:t>）进行的校准只能在两家实验室之间进行，必须要为成对的实验室分配校准识别。数据文件（见附件</w:t>
      </w:r>
      <w:r>
        <w:rPr>
          <w:rFonts w:hint="eastAsia"/>
          <w:lang w:val="en-US" w:eastAsia="zh-CN"/>
        </w:rPr>
        <w:t>2</w:t>
      </w:r>
      <w:r>
        <w:rPr>
          <w:rFonts w:hint="eastAsia"/>
          <w:lang w:val="en-US" w:eastAsia="zh-CN"/>
        </w:rPr>
        <w:t>）中的校准标识符</w:t>
      </w:r>
      <w:r>
        <w:rPr>
          <w:rFonts w:hint="eastAsia"/>
          <w:lang w:val="en-US" w:eastAsia="zh-CN"/>
        </w:rPr>
        <w:t>CI</w:t>
      </w:r>
      <w:r>
        <w:rPr>
          <w:rFonts w:hint="eastAsia"/>
          <w:lang w:val="en-US" w:eastAsia="zh-CN"/>
        </w:rPr>
        <w:t>被用作文件标题指针，以提供校准类型、校准期间在各站点采集数据的第一天的简化儒略日</w:t>
      </w:r>
      <w:r>
        <w:rPr>
          <w:rStyle w:val="FootnoteReference"/>
          <w:lang w:eastAsia="ja-JP"/>
        </w:rPr>
        <w:footnoteReference w:id="1"/>
      </w:r>
      <w:r>
        <w:rPr>
          <w:rFonts w:hint="eastAsia"/>
          <w:lang w:val="en-US" w:eastAsia="zh-CN"/>
        </w:rPr>
        <w:t>和估算出的校准不确定性。数据文件只应包括目前相关的校准条目。</w:t>
      </w:r>
    </w:p>
    <w:p w:rsidR="00785B34" w:rsidRPr="00012108" w:rsidRDefault="00785B34" w:rsidP="00785B34">
      <w:pPr>
        <w:tabs>
          <w:tab w:val="clear" w:pos="794"/>
          <w:tab w:val="clear" w:pos="1191"/>
          <w:tab w:val="clear" w:pos="1985"/>
        </w:tabs>
        <w:ind w:left="1588" w:hanging="1588"/>
        <w:rPr>
          <w:lang w:val="en-US" w:eastAsia="zh-CN"/>
        </w:rPr>
      </w:pPr>
      <w:r w:rsidRPr="00012108">
        <w:rPr>
          <w:lang w:val="en-US" w:eastAsia="zh-CN"/>
        </w:rPr>
        <w:tab/>
      </w:r>
      <w:r>
        <w:rPr>
          <w:rFonts w:hint="eastAsia"/>
          <w:lang w:val="en-US" w:eastAsia="zh-CN"/>
        </w:rPr>
        <w:t>未经校准的链路应该获得“</w:t>
      </w:r>
      <w:r>
        <w:rPr>
          <w:rFonts w:hint="eastAsia"/>
          <w:lang w:val="en-US" w:eastAsia="zh-CN"/>
        </w:rPr>
        <w:t>999</w:t>
      </w:r>
      <w:r>
        <w:rPr>
          <w:rFonts w:hint="eastAsia"/>
          <w:lang w:val="en-US" w:eastAsia="zh-CN"/>
        </w:rPr>
        <w:t>”的标识，而通报这一数据的文件标题中不应包括有关这一链路的条目（见附件</w:t>
      </w:r>
      <w:r>
        <w:rPr>
          <w:rFonts w:hint="eastAsia"/>
          <w:lang w:val="en-US" w:eastAsia="zh-CN"/>
        </w:rPr>
        <w:t>2</w:t>
      </w:r>
      <w:r>
        <w:rPr>
          <w:rFonts w:hint="eastAsia"/>
          <w:lang w:val="en-US" w:eastAsia="zh-CN"/>
        </w:rPr>
        <w:t>第</w:t>
      </w:r>
      <w:r>
        <w:rPr>
          <w:rFonts w:hint="eastAsia"/>
          <w:lang w:val="en-US" w:eastAsia="zh-CN"/>
        </w:rPr>
        <w:t>3.3</w:t>
      </w:r>
      <w:r>
        <w:rPr>
          <w:rFonts w:hint="eastAsia"/>
          <w:lang w:val="en-US" w:eastAsia="zh-CN"/>
        </w:rPr>
        <w:t>段）。</w:t>
      </w:r>
      <w:r w:rsidRPr="00012108">
        <w:rPr>
          <w:lang w:val="en-US" w:eastAsia="zh-CN"/>
        </w:rPr>
        <w:t xml:space="preserve"> </w:t>
      </w:r>
    </w:p>
    <w:p w:rsidR="00785B34" w:rsidRDefault="00785B34" w:rsidP="00785B34">
      <w:pPr>
        <w:tabs>
          <w:tab w:val="clear" w:pos="794"/>
          <w:tab w:val="clear" w:pos="1191"/>
          <w:tab w:val="clear" w:pos="1985"/>
        </w:tabs>
        <w:ind w:left="1588" w:hanging="1588"/>
        <w:rPr>
          <w:lang w:val="en-US" w:eastAsia="zh-CN"/>
        </w:rPr>
      </w:pPr>
      <w:r w:rsidRPr="00012108">
        <w:rPr>
          <w:lang w:val="en-US" w:eastAsia="zh-CN"/>
        </w:rPr>
        <w:tab/>
      </w:r>
      <w:r>
        <w:rPr>
          <w:rFonts w:hint="eastAsia"/>
          <w:lang w:val="en-US" w:eastAsia="zh-CN"/>
        </w:rPr>
        <w:t>如果链路在中断后重新建立，而有关以往校准的知识是通过带有某些不确定性的其他方式（“桥接”）而延续的，那么就需要使用一个新的</w:t>
      </w:r>
      <w:r>
        <w:rPr>
          <w:rFonts w:hint="eastAsia"/>
          <w:lang w:val="en-US" w:eastAsia="zh-CN"/>
        </w:rPr>
        <w:t>CI</w:t>
      </w:r>
      <w:r>
        <w:rPr>
          <w:rFonts w:hint="eastAsia"/>
          <w:lang w:val="en-US" w:eastAsia="zh-CN"/>
        </w:rPr>
        <w:t>，并利用</w:t>
      </w:r>
      <w:r>
        <w:rPr>
          <w:rFonts w:hint="eastAsia"/>
          <w:lang w:val="en-US" w:eastAsia="zh-CN"/>
        </w:rPr>
        <w:t>TYPE</w:t>
      </w:r>
      <w:r>
        <w:rPr>
          <w:rFonts w:hint="eastAsia"/>
          <w:lang w:val="en-US" w:eastAsia="zh-CN"/>
        </w:rPr>
        <w:t>说明老的</w:t>
      </w:r>
      <w:r>
        <w:rPr>
          <w:rFonts w:hint="eastAsia"/>
          <w:lang w:val="en-US" w:eastAsia="zh-CN"/>
        </w:rPr>
        <w:t>CI</w:t>
      </w:r>
      <w:r>
        <w:rPr>
          <w:rFonts w:hint="eastAsia"/>
          <w:lang w:val="en-US" w:eastAsia="zh-CN"/>
        </w:rPr>
        <w:t>和桥接情况。</w:t>
      </w:r>
    </w:p>
    <w:p w:rsidR="00785B34" w:rsidRPr="00012108" w:rsidRDefault="00785B34" w:rsidP="00785B34">
      <w:pPr>
        <w:tabs>
          <w:tab w:val="clear" w:pos="794"/>
          <w:tab w:val="clear" w:pos="1191"/>
          <w:tab w:val="clear" w:pos="1985"/>
        </w:tabs>
        <w:ind w:left="1588" w:hanging="1588"/>
        <w:rPr>
          <w:lang w:val="en-US" w:eastAsia="zh-CN"/>
        </w:rPr>
      </w:pPr>
      <w:r w:rsidRPr="00012108">
        <w:rPr>
          <w:lang w:val="en-US" w:eastAsia="zh-CN"/>
        </w:rPr>
        <w:t>ESDVAR(k)</w:t>
      </w:r>
      <w:r w:rsidRPr="00012108">
        <w:rPr>
          <w:lang w:val="en-US" w:eastAsia="zh-CN"/>
        </w:rPr>
        <w:tab/>
      </w:r>
      <w:r>
        <w:rPr>
          <w:rFonts w:hint="eastAsia"/>
          <w:lang w:val="en-US" w:eastAsia="zh-CN"/>
        </w:rPr>
        <w:t>在可以进行校准的情况下，对于进行校准时存在的地球站时延采用地球站时延变化（</w:t>
      </w:r>
      <w:r w:rsidRPr="00012108">
        <w:rPr>
          <w:lang w:val="en-US" w:eastAsia="zh-CN"/>
        </w:rPr>
        <w:t>ns</w:t>
      </w:r>
      <w:r>
        <w:rPr>
          <w:rFonts w:hint="eastAsia"/>
          <w:lang w:val="en-US" w:eastAsia="zh-CN"/>
        </w:rPr>
        <w:t>）。所有地球站和调制解调器的时延变化都必须纳入其中。</w:t>
      </w:r>
    </w:p>
    <w:p w:rsidR="00785B34" w:rsidRPr="00012108" w:rsidRDefault="00785B34" w:rsidP="00785B34">
      <w:pPr>
        <w:tabs>
          <w:tab w:val="clear" w:pos="794"/>
          <w:tab w:val="clear" w:pos="1191"/>
          <w:tab w:val="clear" w:pos="1985"/>
          <w:tab w:val="left" w:pos="3402"/>
        </w:tabs>
        <w:ind w:left="1588" w:hanging="1588"/>
        <w:rPr>
          <w:szCs w:val="24"/>
          <w:lang w:val="en-US" w:eastAsia="zh-CN"/>
        </w:rPr>
      </w:pPr>
      <w:r w:rsidRPr="00012108">
        <w:rPr>
          <w:lang w:val="en-US" w:eastAsia="zh-CN"/>
        </w:rPr>
        <w:tab/>
      </w:r>
      <w:r>
        <w:rPr>
          <w:rFonts w:hint="eastAsia"/>
          <w:lang w:val="en-US" w:eastAsia="zh-CN"/>
        </w:rPr>
        <w:t>未经校准的链路应标为“</w:t>
      </w:r>
      <w:r w:rsidRPr="00862A8E">
        <w:rPr>
          <w:lang w:val="en-US" w:eastAsia="zh-CN"/>
        </w:rPr>
        <w:t>999999</w:t>
      </w:r>
      <w:r>
        <w:rPr>
          <w:rFonts w:hint="eastAsia"/>
          <w:lang w:val="en-US" w:eastAsia="zh-CN"/>
        </w:rPr>
        <w:t>”。必须为每个</w:t>
      </w:r>
      <w:r w:rsidRPr="00012108">
        <w:rPr>
          <w:szCs w:val="24"/>
          <w:lang w:val="en-US" w:eastAsia="zh-CN"/>
        </w:rPr>
        <w:t>TWSTFT</w:t>
      </w:r>
      <w:r>
        <w:rPr>
          <w:rFonts w:hint="eastAsia"/>
          <w:szCs w:val="24"/>
          <w:lang w:val="en-US" w:eastAsia="zh-CN"/>
        </w:rPr>
        <w:t>网络确定在进行时延校准时，是否将</w:t>
      </w:r>
      <w:r w:rsidRPr="00012108">
        <w:rPr>
          <w:szCs w:val="24"/>
          <w:lang w:val="en-US" w:eastAsia="zh-CN"/>
        </w:rPr>
        <w:t>ESDVAR</w:t>
      </w:r>
      <w:r>
        <w:rPr>
          <w:rFonts w:hint="eastAsia"/>
          <w:szCs w:val="24"/>
          <w:lang w:val="en-US" w:eastAsia="zh-CN"/>
        </w:rPr>
        <w:t>归零。</w:t>
      </w:r>
      <w:r w:rsidRPr="00D54CB5">
        <w:rPr>
          <w:rFonts w:hint="eastAsia"/>
          <w:szCs w:val="24"/>
          <w:lang w:val="en-US" w:eastAsia="zh-CN"/>
        </w:rPr>
        <w:t>如果选择第一个选项</w:t>
      </w:r>
      <w:r>
        <w:rPr>
          <w:rFonts w:hint="eastAsia"/>
          <w:szCs w:val="24"/>
          <w:lang w:val="en-US" w:eastAsia="zh-CN"/>
        </w:rPr>
        <w:t>，应</w:t>
      </w:r>
      <w:r>
        <w:rPr>
          <w:szCs w:val="24"/>
          <w:lang w:val="en-US" w:eastAsia="zh-CN"/>
        </w:rPr>
        <w:t>将</w:t>
      </w:r>
      <w:r w:rsidRPr="00862A8E">
        <w:rPr>
          <w:szCs w:val="24"/>
          <w:lang w:val="en-US" w:eastAsia="zh-CN"/>
        </w:rPr>
        <w:t>ESDVAR</w:t>
      </w:r>
      <w:r>
        <w:rPr>
          <w:rFonts w:hint="eastAsia"/>
          <w:szCs w:val="24"/>
          <w:lang w:val="en-US" w:eastAsia="zh-CN"/>
        </w:rPr>
        <w:t>设为</w:t>
      </w:r>
      <w:r w:rsidRPr="00862A8E">
        <w:rPr>
          <w:szCs w:val="24"/>
          <w:lang w:val="en-US" w:eastAsia="zh-CN"/>
        </w:rPr>
        <w:t>0.000</w:t>
      </w:r>
      <w:r>
        <w:rPr>
          <w:rFonts w:hint="eastAsia"/>
          <w:szCs w:val="24"/>
          <w:lang w:val="en-US" w:eastAsia="zh-CN"/>
        </w:rPr>
        <w:t>。</w:t>
      </w:r>
    </w:p>
    <w:p w:rsidR="00785B34" w:rsidRPr="00012108" w:rsidRDefault="00785B34" w:rsidP="00785B34">
      <w:pPr>
        <w:pStyle w:val="Heading1"/>
        <w:rPr>
          <w:lang w:val="en-US" w:eastAsia="zh-CN"/>
        </w:rPr>
      </w:pPr>
      <w:r w:rsidRPr="00012108">
        <w:rPr>
          <w:lang w:val="en-US" w:eastAsia="zh-CN"/>
        </w:rPr>
        <w:t>8</w:t>
      </w:r>
      <w:r w:rsidRPr="00012108">
        <w:rPr>
          <w:lang w:val="en-US" w:eastAsia="zh-CN"/>
        </w:rPr>
        <w:tab/>
      </w:r>
      <w:r>
        <w:rPr>
          <w:rFonts w:hint="eastAsia"/>
          <w:lang w:val="en-US" w:eastAsia="zh-CN"/>
        </w:rPr>
        <w:t>时钟差异的计算</w:t>
      </w:r>
    </w:p>
    <w:p w:rsidR="00785B34" w:rsidRPr="00012108" w:rsidRDefault="00785B34" w:rsidP="00785B34">
      <w:pPr>
        <w:pStyle w:val="Heading2"/>
        <w:rPr>
          <w:lang w:val="en-US" w:eastAsia="zh-CN"/>
        </w:rPr>
      </w:pPr>
      <w:r w:rsidRPr="00012108">
        <w:rPr>
          <w:lang w:val="en-US" w:eastAsia="zh-CN"/>
        </w:rPr>
        <w:t>8.1</w:t>
      </w:r>
      <w:r w:rsidRPr="00012108">
        <w:rPr>
          <w:lang w:val="en-US" w:eastAsia="zh-CN"/>
        </w:rPr>
        <w:tab/>
      </w:r>
      <w:r>
        <w:rPr>
          <w:rFonts w:hint="eastAsia"/>
          <w:lang w:val="en-US" w:eastAsia="zh-CN"/>
        </w:rPr>
        <w:t>引言</w:t>
      </w:r>
    </w:p>
    <w:p w:rsidR="00785B34" w:rsidRDefault="00785B34" w:rsidP="00785B34">
      <w:pPr>
        <w:ind w:firstLineChars="200" w:firstLine="480"/>
        <w:rPr>
          <w:lang w:val="en-US" w:eastAsia="zh-CN"/>
        </w:rPr>
      </w:pPr>
      <w:r>
        <w:rPr>
          <w:rFonts w:hint="eastAsia"/>
          <w:lang w:val="en-US" w:eastAsia="zh-CN"/>
        </w:rPr>
        <w:t>目前存在多种类型的用于</w:t>
      </w:r>
      <w:r w:rsidRPr="00012108">
        <w:rPr>
          <w:lang w:val="en-US" w:eastAsia="zh-CN"/>
        </w:rPr>
        <w:t>TWSTFT</w:t>
      </w:r>
      <w:r>
        <w:rPr>
          <w:rFonts w:hint="eastAsia"/>
          <w:lang w:val="en-US" w:eastAsia="zh-CN"/>
        </w:rPr>
        <w:t>的调制解调器，而且可以根据调制解调器的使用及其配置情况，以两种不同的方式报告</w:t>
      </w:r>
      <w:r w:rsidRPr="00012108">
        <w:rPr>
          <w:lang w:val="en-US" w:eastAsia="zh-CN"/>
        </w:rPr>
        <w:t>TWSTFT</w:t>
      </w:r>
      <w:r>
        <w:rPr>
          <w:rFonts w:hint="eastAsia"/>
          <w:lang w:val="en-US" w:eastAsia="zh-CN"/>
        </w:rPr>
        <w:t>结果。</w:t>
      </w:r>
    </w:p>
    <w:p w:rsidR="00785B34" w:rsidRDefault="00785B34" w:rsidP="00785B34">
      <w:pPr>
        <w:ind w:firstLineChars="200" w:firstLine="480"/>
        <w:rPr>
          <w:lang w:val="en-US" w:eastAsia="zh-CN"/>
        </w:rPr>
      </w:pPr>
      <w:r>
        <w:rPr>
          <w:rFonts w:hint="eastAsia"/>
          <w:lang w:val="en-US" w:eastAsia="zh-CN"/>
        </w:rPr>
        <w:t>个体数据的报告：各台站都是在对远端台站得出的测量结果毫不知情的情况下报告各自测量结果的。</w:t>
      </w:r>
    </w:p>
    <w:p w:rsidR="00785B34" w:rsidRDefault="00785B34" w:rsidP="00785B34">
      <w:pPr>
        <w:ind w:firstLineChars="200" w:firstLine="480"/>
        <w:rPr>
          <w:lang w:val="en-US" w:eastAsia="zh-CN"/>
        </w:rPr>
      </w:pPr>
      <w:r>
        <w:rPr>
          <w:rFonts w:hint="eastAsia"/>
          <w:lang w:val="en-US" w:eastAsia="zh-CN"/>
        </w:rPr>
        <w:t>综合数据报告：从台站</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获得的测量结果在报告前得到综合。“结果”显示了两项测量结果的差异。采用这一选择需要在网络和数据用户之间开展具体协调工作。</w:t>
      </w:r>
    </w:p>
    <w:p w:rsidR="00785B34" w:rsidRDefault="00785B34" w:rsidP="00785B34">
      <w:pPr>
        <w:ind w:firstLineChars="200" w:firstLine="480"/>
        <w:rPr>
          <w:lang w:val="en-US" w:eastAsia="zh-CN"/>
        </w:rPr>
      </w:pPr>
      <w:r>
        <w:rPr>
          <w:rFonts w:hint="eastAsia"/>
          <w:lang w:val="en-US" w:eastAsia="zh-CN"/>
        </w:rPr>
        <w:t>在数据行当中，以数字表示的</w:t>
      </w:r>
      <w:r>
        <w:rPr>
          <w:rFonts w:hint="eastAsia"/>
          <w:lang w:val="en-US" w:eastAsia="zh-CN"/>
        </w:rPr>
        <w:t>S</w:t>
      </w:r>
      <w:r>
        <w:rPr>
          <w:rFonts w:hint="eastAsia"/>
          <w:lang w:val="en-US" w:eastAsia="zh-CN"/>
        </w:rPr>
        <w:t>被用于区分不同类型的校准以及报告的不同类型的测量数据。</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pStyle w:val="enumlev1"/>
        <w:rPr>
          <w:lang w:val="en-US" w:eastAsia="zh-CN"/>
        </w:rPr>
      </w:pPr>
      <w:r w:rsidRPr="00012108">
        <w:rPr>
          <w:lang w:val="en-US" w:eastAsia="zh-CN"/>
        </w:rPr>
        <w:lastRenderedPageBreak/>
        <w:t>S</w:t>
      </w:r>
      <w:r w:rsidRPr="00012108">
        <w:rPr>
          <w:lang w:val="en-US" w:eastAsia="zh-CN"/>
        </w:rPr>
        <w:tab/>
      </w:r>
      <w:r>
        <w:rPr>
          <w:rFonts w:hint="eastAsia"/>
          <w:lang w:val="en-US" w:eastAsia="zh-CN"/>
        </w:rPr>
        <w:t>转换</w:t>
      </w:r>
      <w:r>
        <w:rPr>
          <w:lang w:val="en-US" w:eastAsia="zh-CN"/>
        </w:rPr>
        <w:t>S</w:t>
      </w:r>
      <w:r>
        <w:rPr>
          <w:rFonts w:hint="eastAsia"/>
          <w:lang w:val="en-US" w:eastAsia="zh-CN"/>
        </w:rPr>
        <w:t>（可以是</w:t>
      </w:r>
      <w:r w:rsidRPr="005D1C4A">
        <w:rPr>
          <w:rFonts w:ascii="SimSun" w:hAnsi="SimSun"/>
          <w:lang w:val="en-US" w:eastAsia="zh-CN"/>
        </w:rPr>
        <w:t>“</w:t>
      </w:r>
      <w:r w:rsidRPr="00012108">
        <w:rPr>
          <w:lang w:val="en-US" w:eastAsia="zh-CN"/>
        </w:rPr>
        <w:t>0</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1</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2</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5</w:t>
      </w:r>
      <w:r w:rsidRPr="005D1C4A">
        <w:rPr>
          <w:rFonts w:ascii="SimSun" w:hAnsi="SimSun"/>
          <w:lang w:val="en-US" w:eastAsia="zh-CN"/>
        </w:rPr>
        <w:t>”</w:t>
      </w:r>
      <w:r>
        <w:rPr>
          <w:lang w:val="en-US" w:eastAsia="zh-CN"/>
        </w:rPr>
        <w:t>、</w:t>
      </w:r>
      <w:r w:rsidRPr="005D1C4A">
        <w:rPr>
          <w:rFonts w:ascii="SimSun" w:hAnsi="SimSun"/>
          <w:lang w:val="en-US" w:eastAsia="zh-CN"/>
        </w:rPr>
        <w:t>“</w:t>
      </w:r>
      <w:r w:rsidRPr="00012108">
        <w:rPr>
          <w:lang w:val="en-US" w:eastAsia="zh-CN"/>
        </w:rPr>
        <w:t>6</w:t>
      </w:r>
      <w:r w:rsidRPr="005D1C4A">
        <w:rPr>
          <w:rFonts w:ascii="SimSun" w:hAnsi="SimSun"/>
          <w:lang w:val="en-US" w:eastAsia="zh-CN"/>
        </w:rPr>
        <w:t>”</w:t>
      </w:r>
      <w:r>
        <w:rPr>
          <w:rFonts w:hint="eastAsia"/>
          <w:lang w:val="en-US" w:eastAsia="zh-CN"/>
        </w:rPr>
        <w:t>或</w:t>
      </w:r>
      <w:r w:rsidRPr="005D1C4A">
        <w:rPr>
          <w:rFonts w:ascii="SimSun" w:hAnsi="SimSun"/>
          <w:lang w:val="en-US" w:eastAsia="zh-CN"/>
        </w:rPr>
        <w:t>“</w:t>
      </w:r>
      <w:r w:rsidRPr="00012108">
        <w:rPr>
          <w:lang w:val="en-US" w:eastAsia="zh-CN"/>
        </w:rPr>
        <w:t>9</w:t>
      </w:r>
      <w:r w:rsidRPr="005D1C4A">
        <w:rPr>
          <w:rFonts w:ascii="SimSun" w:hAnsi="SimSun"/>
          <w:lang w:val="en-US" w:eastAsia="zh-CN"/>
        </w:rPr>
        <w:t>”</w:t>
      </w:r>
      <w:r>
        <w:rPr>
          <w:rFonts w:hint="eastAsia"/>
          <w:lang w:val="en-US" w:eastAsia="zh-CN"/>
        </w:rPr>
        <w:t>）说明了报告数据的类型，校准结果</w:t>
      </w:r>
      <w:r w:rsidRPr="00012108">
        <w:rPr>
          <w:lang w:val="en-US" w:eastAsia="zh-CN"/>
        </w:rPr>
        <w:t>CALR</w:t>
      </w:r>
      <w:r>
        <w:rPr>
          <w:rFonts w:hint="eastAsia"/>
          <w:lang w:val="en-US" w:eastAsia="zh-CN"/>
        </w:rPr>
        <w:t>当中包括了哪些双向等式的条件（第</w:t>
      </w:r>
      <w:r>
        <w:rPr>
          <w:rFonts w:hint="eastAsia"/>
          <w:lang w:val="en-US" w:eastAsia="zh-CN"/>
        </w:rPr>
        <w:t>2</w:t>
      </w:r>
      <w:r>
        <w:rPr>
          <w:rFonts w:hint="eastAsia"/>
          <w:lang w:val="en-US" w:eastAsia="zh-CN"/>
        </w:rPr>
        <w:t>段）和应采用哪个等式进行时钟差异计算。</w:t>
      </w:r>
    </w:p>
    <w:p w:rsidR="00785B34" w:rsidRPr="00012108" w:rsidRDefault="00785B34" w:rsidP="00785B34">
      <w:pPr>
        <w:pStyle w:val="enumlev2"/>
        <w:tabs>
          <w:tab w:val="clear" w:pos="1191"/>
        </w:tabs>
        <w:ind w:left="1588" w:hanging="794"/>
        <w:rPr>
          <w:lang w:val="en-US" w:eastAsia="zh-CN"/>
        </w:rPr>
      </w:pPr>
      <w:r w:rsidRPr="00012108">
        <w:rPr>
          <w:lang w:val="en-US" w:eastAsia="zh-CN"/>
        </w:rPr>
        <w:t>S = 0</w:t>
      </w:r>
      <w:r w:rsidRPr="00012108">
        <w:rPr>
          <w:lang w:val="en-US" w:eastAsia="zh-CN"/>
        </w:rPr>
        <w:tab/>
      </w:r>
      <w:r>
        <w:rPr>
          <w:rFonts w:hint="eastAsia"/>
          <w:lang w:val="en-US" w:eastAsia="zh-CN"/>
        </w:rPr>
        <w:t>校准结果</w:t>
      </w:r>
      <w:r>
        <w:rPr>
          <w:lang w:val="en-US" w:eastAsia="zh-CN"/>
        </w:rPr>
        <w:t>CALR</w:t>
      </w:r>
      <w:r>
        <w:rPr>
          <w:rFonts w:hint="eastAsia"/>
          <w:lang w:val="en-US" w:eastAsia="zh-CN"/>
        </w:rPr>
        <w:t>给出了实验室微分地球站时延（发送部分减去接收部分）与校准系统（地球站的共置、卫星模拟器）微分地球站系统时延之间的差异。因此，每个站点都有明确具体的</w:t>
      </w:r>
      <w:r>
        <w:rPr>
          <w:lang w:val="en-US" w:eastAsia="zh-CN"/>
        </w:rPr>
        <w:t>CALR</w:t>
      </w:r>
      <w:r>
        <w:rPr>
          <w:rFonts w:hint="eastAsia"/>
          <w:lang w:val="en-US" w:eastAsia="zh-CN"/>
        </w:rPr>
        <w:t>值。</w:t>
      </w:r>
    </w:p>
    <w:p w:rsidR="00785B34" w:rsidRPr="00012108" w:rsidRDefault="00785B34" w:rsidP="00785B34">
      <w:pPr>
        <w:pStyle w:val="enumlev2"/>
        <w:tabs>
          <w:tab w:val="clear" w:pos="1191"/>
        </w:tabs>
        <w:ind w:left="1588" w:hanging="794"/>
        <w:rPr>
          <w:lang w:val="en-US" w:eastAsia="zh-CN"/>
        </w:rPr>
      </w:pPr>
      <w:r w:rsidRPr="00012108">
        <w:rPr>
          <w:lang w:val="en-US" w:eastAsia="zh-CN"/>
        </w:rPr>
        <w:t>S = 1</w:t>
      </w:r>
      <w:r w:rsidRPr="00012108">
        <w:rPr>
          <w:lang w:val="en-US" w:eastAsia="zh-CN"/>
        </w:rPr>
        <w:tab/>
      </w:r>
      <w:r>
        <w:rPr>
          <w:rFonts w:hint="eastAsia"/>
          <w:lang w:val="en-US" w:eastAsia="zh-CN"/>
        </w:rPr>
        <w:t>校准结果</w:t>
      </w:r>
      <w:r>
        <w:rPr>
          <w:lang w:val="en-US" w:eastAsia="zh-CN"/>
        </w:rPr>
        <w:t>CALR</w:t>
      </w:r>
      <w:r>
        <w:rPr>
          <w:rFonts w:hint="eastAsia"/>
          <w:lang w:val="en-US" w:eastAsia="zh-CN"/>
        </w:rPr>
        <w:t>包括双向等式的所有条件，但本地和远程地球站的时间转移测量</w:t>
      </w:r>
      <w:r w:rsidRPr="00012108">
        <w:rPr>
          <w:lang w:val="en-US" w:eastAsia="zh-CN"/>
        </w:rPr>
        <w:t>TI</w:t>
      </w:r>
      <w:r>
        <w:rPr>
          <w:rFonts w:hint="eastAsia"/>
          <w:lang w:val="en-US" w:eastAsia="zh-CN"/>
        </w:rPr>
        <w:t>和参考测量</w:t>
      </w:r>
      <w:r w:rsidRPr="00012108">
        <w:rPr>
          <w:lang w:val="en-US" w:eastAsia="zh-CN"/>
        </w:rPr>
        <w:t>REFDELAY</w:t>
      </w:r>
      <w:r>
        <w:rPr>
          <w:rFonts w:hint="eastAsia"/>
          <w:lang w:val="en-US" w:eastAsia="zh-CN"/>
        </w:rPr>
        <w:t>不在此列。利用</w:t>
      </w:r>
      <w:r>
        <w:rPr>
          <w:rFonts w:hint="eastAsia"/>
          <w:lang w:val="en-US" w:eastAsia="zh-CN"/>
        </w:rPr>
        <w:t>GPS</w:t>
      </w:r>
      <w:r>
        <w:rPr>
          <w:rFonts w:hint="eastAsia"/>
          <w:lang w:val="en-US" w:eastAsia="zh-CN"/>
        </w:rPr>
        <w:t>等独立时间转移系统得出</w:t>
      </w:r>
      <w:r>
        <w:rPr>
          <w:lang w:val="en-US" w:eastAsia="zh-CN"/>
        </w:rPr>
        <w:t>CALR</w:t>
      </w:r>
      <w:r>
        <w:rPr>
          <w:rFonts w:hint="eastAsia"/>
          <w:lang w:val="en-US" w:eastAsia="zh-CN"/>
        </w:rPr>
        <w:t>时会出现这种情况。因此，</w:t>
      </w:r>
      <w:r>
        <w:rPr>
          <w:lang w:val="en-US" w:eastAsia="zh-CN"/>
        </w:rPr>
        <w:t>CALR</w:t>
      </w:r>
      <w:r>
        <w:rPr>
          <w:rFonts w:hint="eastAsia"/>
          <w:lang w:val="en-US" w:eastAsia="zh-CN"/>
        </w:rPr>
        <w:t>值对每个链路都是明确的，对</w:t>
      </w:r>
      <w:r>
        <w:rPr>
          <w:lang w:val="en-US" w:eastAsia="zh-CN"/>
        </w:rPr>
        <w:t>CALR(1,2) = −CALR(2,1)</w:t>
      </w:r>
      <w:r>
        <w:rPr>
          <w:rFonts w:hint="eastAsia"/>
          <w:lang w:val="en-US" w:eastAsia="zh-CN"/>
        </w:rPr>
        <w:t>尤其如此。</w:t>
      </w:r>
    </w:p>
    <w:p w:rsidR="00785B34" w:rsidRPr="00012108" w:rsidRDefault="00785B34" w:rsidP="00785B34">
      <w:pPr>
        <w:pStyle w:val="enumlev2"/>
        <w:tabs>
          <w:tab w:val="clear" w:pos="1191"/>
        </w:tabs>
        <w:ind w:left="1588" w:hanging="794"/>
        <w:rPr>
          <w:lang w:val="en-US" w:eastAsia="zh-CN"/>
        </w:rPr>
      </w:pPr>
      <w:r w:rsidRPr="00012108">
        <w:rPr>
          <w:lang w:val="en-US" w:eastAsia="zh-CN"/>
        </w:rPr>
        <w:t>S = 2</w:t>
      </w:r>
      <w:r w:rsidRPr="00012108">
        <w:rPr>
          <w:lang w:val="en-US" w:eastAsia="zh-CN"/>
        </w:rPr>
        <w:tab/>
      </w:r>
      <w:r>
        <w:rPr>
          <w:rFonts w:hint="eastAsia"/>
          <w:lang w:val="en-US" w:eastAsia="zh-CN"/>
        </w:rPr>
        <w:t>校准结果</w:t>
      </w:r>
      <w:r w:rsidRPr="00012108">
        <w:rPr>
          <w:lang w:val="en-US" w:eastAsia="zh-CN"/>
        </w:rPr>
        <w:t>CALR</w:t>
      </w:r>
      <w:r>
        <w:rPr>
          <w:rFonts w:hint="eastAsia"/>
          <w:lang w:val="en-US" w:eastAsia="zh-CN"/>
        </w:rPr>
        <w:t>包括测距时延。</w:t>
      </w:r>
    </w:p>
    <w:p w:rsidR="00785B34" w:rsidRPr="00012108" w:rsidRDefault="00785B34" w:rsidP="00785B34">
      <w:pPr>
        <w:pStyle w:val="enumlev1"/>
        <w:keepLines/>
        <w:ind w:left="1588"/>
        <w:rPr>
          <w:lang w:val="en-US" w:eastAsia="zh-CN"/>
        </w:rPr>
      </w:pPr>
      <w:r w:rsidRPr="00012108">
        <w:rPr>
          <w:lang w:val="en-US" w:eastAsia="zh-CN"/>
        </w:rPr>
        <w:t>S = 5</w:t>
      </w:r>
      <w:r w:rsidRPr="00012108">
        <w:rPr>
          <w:lang w:val="en-US" w:eastAsia="zh-CN"/>
        </w:rPr>
        <w:tab/>
        <w:t>CALR</w:t>
      </w:r>
      <w:r>
        <w:rPr>
          <w:rFonts w:hint="eastAsia"/>
          <w:lang w:val="en-US" w:eastAsia="zh-CN"/>
        </w:rPr>
        <w:t>和</w:t>
      </w:r>
      <w:r w:rsidRPr="00012108">
        <w:rPr>
          <w:lang w:val="en-US" w:eastAsia="zh-CN"/>
        </w:rPr>
        <w:t>REFDELAY</w:t>
      </w:r>
      <w:r>
        <w:rPr>
          <w:rFonts w:hint="eastAsia"/>
          <w:lang w:val="en-US" w:eastAsia="zh-CN"/>
        </w:rPr>
        <w:t>通过与</w:t>
      </w:r>
      <w:r>
        <w:rPr>
          <w:rFonts w:hint="eastAsia"/>
          <w:lang w:val="en-US" w:eastAsia="zh-CN"/>
        </w:rPr>
        <w:t>S=1</w:t>
      </w:r>
      <w:r>
        <w:rPr>
          <w:rFonts w:hint="eastAsia"/>
          <w:lang w:val="en-US" w:eastAsia="zh-CN"/>
        </w:rPr>
        <w:t>相同的方式给出了本地台站的校准结果和参考测量。然而，两项</w:t>
      </w:r>
      <w:r w:rsidRPr="00012108">
        <w:rPr>
          <w:lang w:val="en-US" w:eastAsia="zh-CN"/>
        </w:rPr>
        <w:t>TWSTFT</w:t>
      </w:r>
      <w:r>
        <w:rPr>
          <w:rFonts w:hint="eastAsia"/>
          <w:lang w:val="en-US" w:eastAsia="zh-CN"/>
        </w:rPr>
        <w:t>测量的差异是在数据行中报告的。这既实现了以两份文件报告综合数据，又能使自动数据压缩得到数据文件独特格式的支持。</w:t>
      </w:r>
    </w:p>
    <w:p w:rsidR="00785B34" w:rsidRPr="00012108" w:rsidRDefault="00785B34" w:rsidP="00785B34">
      <w:pPr>
        <w:pStyle w:val="enumlev2"/>
        <w:tabs>
          <w:tab w:val="clear" w:pos="1191"/>
        </w:tabs>
        <w:ind w:left="1588" w:hanging="794"/>
        <w:rPr>
          <w:lang w:val="en-US" w:eastAsia="zh-CN"/>
        </w:rPr>
      </w:pPr>
      <w:r w:rsidRPr="00012108">
        <w:rPr>
          <w:lang w:val="en-US" w:eastAsia="zh-CN"/>
        </w:rPr>
        <w:t>S = 6</w:t>
      </w:r>
      <w:r w:rsidRPr="00012108">
        <w:rPr>
          <w:lang w:val="en-US" w:eastAsia="zh-CN"/>
        </w:rPr>
        <w:tab/>
      </w:r>
      <w:r>
        <w:rPr>
          <w:rFonts w:hint="eastAsia"/>
          <w:lang w:val="en-US" w:eastAsia="zh-CN"/>
        </w:rPr>
        <w:t>时间转移测量，即</w:t>
      </w:r>
      <w:r w:rsidRPr="00012108">
        <w:rPr>
          <w:lang w:val="en-US" w:eastAsia="zh-CN"/>
        </w:rPr>
        <w:t>CALR</w:t>
      </w:r>
      <w:r>
        <w:rPr>
          <w:rFonts w:hint="eastAsia"/>
          <w:lang w:val="en-US" w:eastAsia="zh-CN"/>
        </w:rPr>
        <w:t>和</w:t>
      </w:r>
      <w:r w:rsidRPr="00012108">
        <w:rPr>
          <w:lang w:val="en-US" w:eastAsia="zh-CN"/>
        </w:rPr>
        <w:t>REFDELAY</w:t>
      </w:r>
      <w:r>
        <w:rPr>
          <w:rFonts w:hint="eastAsia"/>
          <w:lang w:val="en-US" w:eastAsia="zh-CN"/>
        </w:rPr>
        <w:t>，均为来自本地和远程台站的测量数据，而对它们的报告只通过一个台站的数据文件的一个数据行进行。</w:t>
      </w:r>
      <w:r w:rsidRPr="00012108">
        <w:rPr>
          <w:lang w:val="en-US" w:eastAsia="zh-CN"/>
        </w:rPr>
        <w:t xml:space="preserve"> </w:t>
      </w:r>
    </w:p>
    <w:p w:rsidR="00785B34" w:rsidRPr="00012108" w:rsidRDefault="00785B34" w:rsidP="00785B34">
      <w:pPr>
        <w:pStyle w:val="enumlev2"/>
        <w:rPr>
          <w:lang w:val="en-US" w:eastAsia="zh-CN"/>
        </w:rPr>
      </w:pPr>
      <w:r w:rsidRPr="00012108">
        <w:rPr>
          <w:lang w:val="en-US" w:eastAsia="zh-CN"/>
        </w:rPr>
        <w:tab/>
      </w:r>
      <w:r>
        <w:rPr>
          <w:lang w:val="en-US" w:eastAsia="zh-CN"/>
        </w:rPr>
        <w:tab/>
      </w:r>
      <w:r>
        <w:rPr>
          <w:rFonts w:hint="eastAsia"/>
          <w:lang w:val="en-US" w:eastAsia="zh-CN"/>
        </w:rPr>
        <w:t>有关</w:t>
      </w:r>
      <w:r w:rsidRPr="00012108">
        <w:rPr>
          <w:lang w:val="en-US" w:eastAsia="zh-CN"/>
        </w:rPr>
        <w:t>S = 5</w:t>
      </w:r>
      <w:r>
        <w:rPr>
          <w:rFonts w:hint="eastAsia"/>
          <w:lang w:val="en-US" w:eastAsia="zh-CN"/>
        </w:rPr>
        <w:t>和</w:t>
      </w:r>
      <w:r w:rsidRPr="00012108">
        <w:rPr>
          <w:lang w:val="en-US" w:eastAsia="zh-CN"/>
        </w:rPr>
        <w:t>S = 6</w:t>
      </w:r>
      <w:r>
        <w:rPr>
          <w:rFonts w:hint="eastAsia"/>
          <w:lang w:val="en-US" w:eastAsia="zh-CN"/>
        </w:rPr>
        <w:t>的说明见第</w:t>
      </w:r>
      <w:r>
        <w:rPr>
          <w:lang w:val="en-US" w:eastAsia="zh-CN"/>
        </w:rPr>
        <w:t>8</w:t>
      </w:r>
      <w:r w:rsidRPr="00012108">
        <w:rPr>
          <w:lang w:val="en-US" w:eastAsia="zh-CN"/>
        </w:rPr>
        <w:t>.3</w:t>
      </w:r>
      <w:r>
        <w:rPr>
          <w:rFonts w:hint="eastAsia"/>
          <w:lang w:val="en-US" w:eastAsia="zh-CN"/>
        </w:rPr>
        <w:t>款。</w:t>
      </w:r>
    </w:p>
    <w:p w:rsidR="00785B34" w:rsidRPr="00012108" w:rsidRDefault="00785B34" w:rsidP="00785B34">
      <w:pPr>
        <w:pStyle w:val="enumlev2"/>
        <w:tabs>
          <w:tab w:val="clear" w:pos="1191"/>
        </w:tabs>
        <w:ind w:left="1588" w:hanging="794"/>
        <w:rPr>
          <w:lang w:val="en-US" w:eastAsia="zh-CN"/>
        </w:rPr>
      </w:pPr>
      <w:r w:rsidRPr="00012108">
        <w:rPr>
          <w:lang w:val="en-US" w:eastAsia="zh-CN"/>
        </w:rPr>
        <w:t>S = 9</w:t>
      </w:r>
      <w:r w:rsidRPr="00012108">
        <w:rPr>
          <w:lang w:val="en-US" w:eastAsia="zh-CN"/>
        </w:rPr>
        <w:tab/>
      </w:r>
      <w:r>
        <w:rPr>
          <w:rFonts w:hint="eastAsia"/>
          <w:lang w:val="en-US" w:eastAsia="zh-CN"/>
        </w:rPr>
        <w:t>对于具体数据报告而言，校准结果</w:t>
      </w:r>
      <w:r>
        <w:rPr>
          <w:lang w:val="en-US" w:eastAsia="zh-CN"/>
        </w:rPr>
        <w:t>CALR</w:t>
      </w:r>
      <w:r>
        <w:rPr>
          <w:rFonts w:hint="eastAsia"/>
          <w:lang w:val="en-US" w:eastAsia="zh-CN"/>
        </w:rPr>
        <w:t>要么无法提供，要么已经过时。</w:t>
      </w:r>
    </w:p>
    <w:p w:rsidR="00785B34" w:rsidRDefault="00785B34" w:rsidP="00785B34">
      <w:pPr>
        <w:ind w:firstLineChars="200" w:firstLine="480"/>
        <w:rPr>
          <w:lang w:val="en-US" w:eastAsia="zh-CN"/>
        </w:rPr>
      </w:pPr>
      <w:r>
        <w:rPr>
          <w:rFonts w:hint="eastAsia"/>
          <w:lang w:val="en-US" w:eastAsia="zh-CN"/>
        </w:rPr>
        <w:t>以下部分说明了怎样依靠转换</w:t>
      </w:r>
      <w:r>
        <w:rPr>
          <w:rFonts w:hint="eastAsia"/>
          <w:lang w:val="en-US" w:eastAsia="zh-CN"/>
        </w:rPr>
        <w:t>S</w:t>
      </w:r>
      <w:r>
        <w:rPr>
          <w:rFonts w:hint="eastAsia"/>
          <w:lang w:val="en-US" w:eastAsia="zh-CN"/>
        </w:rPr>
        <w:t>，并根据两个台站报告的数据确定时钟差异的方法。这里参考了附件</w:t>
      </w:r>
      <w:r>
        <w:rPr>
          <w:rFonts w:hint="eastAsia"/>
          <w:lang w:val="en-US" w:eastAsia="zh-CN"/>
        </w:rPr>
        <w:t>2</w:t>
      </w:r>
      <w:r>
        <w:rPr>
          <w:rFonts w:hint="eastAsia"/>
          <w:lang w:val="en-US" w:eastAsia="zh-CN"/>
        </w:rPr>
        <w:t>做出说明的数据文件的数据行。对地球站和卫星位置的了解使人们能够算出</w:t>
      </w:r>
      <w:r w:rsidRPr="00012108">
        <w:rPr>
          <w:lang w:val="en-US" w:eastAsia="zh-CN"/>
        </w:rPr>
        <w:t>Sagnac</w:t>
      </w:r>
      <w:r>
        <w:rPr>
          <w:rFonts w:hint="eastAsia"/>
          <w:lang w:val="en-US" w:eastAsia="zh-CN"/>
        </w:rPr>
        <w:t>修正（</w:t>
      </w:r>
      <w:r>
        <w:rPr>
          <w:rFonts w:hint="eastAsia"/>
          <w:lang w:val="en-US" w:eastAsia="zh-CN"/>
        </w:rPr>
        <w:t>3.2</w:t>
      </w:r>
      <w:r>
        <w:rPr>
          <w:rFonts w:hint="eastAsia"/>
          <w:lang w:val="en-US" w:eastAsia="zh-CN"/>
        </w:rPr>
        <w:t>款），而对</w:t>
      </w:r>
      <w:r>
        <w:rPr>
          <w:rFonts w:hint="eastAsia"/>
          <w:lang w:val="en-US" w:eastAsia="zh-CN"/>
        </w:rPr>
        <w:t>TEC</w:t>
      </w:r>
      <w:r>
        <w:rPr>
          <w:rFonts w:hint="eastAsia"/>
          <w:lang w:val="en-US" w:eastAsia="zh-CN"/>
        </w:rPr>
        <w:t>和收发频率的了解使人们能够计算出电离层造成的传播时延（</w:t>
      </w:r>
      <w:r>
        <w:rPr>
          <w:rFonts w:hint="eastAsia"/>
          <w:lang w:val="en-US" w:eastAsia="zh-CN"/>
        </w:rPr>
        <w:t>3.4</w:t>
      </w:r>
      <w:r>
        <w:rPr>
          <w:rFonts w:hint="eastAsia"/>
          <w:lang w:val="en-US" w:eastAsia="zh-CN"/>
        </w:rPr>
        <w:t>款）。</w:t>
      </w:r>
    </w:p>
    <w:p w:rsidR="00785B34" w:rsidRDefault="00785B34" w:rsidP="00785B34">
      <w:pPr>
        <w:ind w:firstLineChars="200" w:firstLine="480"/>
        <w:rPr>
          <w:lang w:val="en-US" w:eastAsia="zh-CN"/>
        </w:rPr>
      </w:pPr>
      <w:r>
        <w:rPr>
          <w:rFonts w:hint="eastAsia"/>
          <w:lang w:val="en-US" w:eastAsia="zh-CN"/>
        </w:rPr>
        <w:t>当</w:t>
      </w:r>
      <w:r>
        <w:rPr>
          <w:rFonts w:hint="eastAsia"/>
          <w:lang w:val="en-US" w:eastAsia="zh-CN"/>
        </w:rPr>
        <w:t>S=0</w:t>
      </w:r>
      <w:r>
        <w:rPr>
          <w:rFonts w:hint="eastAsia"/>
          <w:lang w:val="en-US" w:eastAsia="zh-CN"/>
        </w:rPr>
        <w:t>、</w:t>
      </w:r>
      <w:r>
        <w:rPr>
          <w:rFonts w:hint="eastAsia"/>
          <w:lang w:val="en-US" w:eastAsia="zh-CN"/>
        </w:rPr>
        <w:t>S=1</w:t>
      </w:r>
      <w:r>
        <w:rPr>
          <w:rFonts w:hint="eastAsia"/>
          <w:lang w:val="en-US" w:eastAsia="zh-CN"/>
        </w:rPr>
        <w:t>和</w:t>
      </w:r>
      <w:r>
        <w:rPr>
          <w:rFonts w:hint="eastAsia"/>
          <w:lang w:val="en-US" w:eastAsia="zh-CN"/>
        </w:rPr>
        <w:t>S=9</w:t>
      </w:r>
      <w:r>
        <w:rPr>
          <w:rFonts w:hint="eastAsia"/>
          <w:lang w:val="en-US" w:eastAsia="zh-CN"/>
        </w:rPr>
        <w:t>时，报告的数据可能是在会话期间采集的原始</w:t>
      </w:r>
      <w:r>
        <w:rPr>
          <w:rFonts w:hint="eastAsia"/>
          <w:lang w:val="en-US" w:eastAsia="zh-CN"/>
        </w:rPr>
        <w:t>1-s</w:t>
      </w:r>
      <w:r>
        <w:rPr>
          <w:rFonts w:hint="eastAsia"/>
          <w:lang w:val="en-US" w:eastAsia="zh-CN"/>
        </w:rPr>
        <w:t>测量数据</w:t>
      </w:r>
      <w:r w:rsidRPr="00012108">
        <w:rPr>
          <w:lang w:val="en-US" w:eastAsia="zh-CN"/>
        </w:rPr>
        <w:t>TI(k)</w:t>
      </w:r>
      <w:r>
        <w:rPr>
          <w:rFonts w:hint="eastAsia"/>
          <w:lang w:val="en-US" w:eastAsia="zh-CN"/>
        </w:rPr>
        <w:t>。有关在会话期间采集的被称为</w:t>
      </w:r>
      <w:r>
        <w:rPr>
          <w:lang w:val="en-US" w:eastAsia="zh-CN"/>
        </w:rPr>
        <w:t>TW(k)</w:t>
      </w:r>
      <w:r>
        <w:rPr>
          <w:rFonts w:hint="eastAsia"/>
          <w:lang w:val="en-US" w:eastAsia="zh-CN"/>
        </w:rPr>
        <w:t>的数据的二次拟合结果的报告则更为常见。在这种情况下，必须遵循严格和独特的规则算出</w:t>
      </w:r>
      <w:r w:rsidRPr="00012108">
        <w:rPr>
          <w:lang w:val="en-US" w:eastAsia="zh-CN"/>
        </w:rPr>
        <w:t>TW(k)</w:t>
      </w:r>
      <w:r>
        <w:rPr>
          <w:rFonts w:hint="eastAsia"/>
          <w:lang w:val="en-US" w:eastAsia="zh-CN"/>
        </w:rPr>
        <w:t>，否则卫星的周期运动会引起时间比较数据的变化，从而造成失真。根据规则，要为名义会话起始日期外加四舍五入至秒的名义轨道长度（名义会话持续时间）给出的时间点算出平均数据点。这一规则假设，</w:t>
      </w:r>
      <w:r w:rsidRPr="00012108">
        <w:rPr>
          <w:lang w:val="en-US" w:eastAsia="zh-CN"/>
        </w:rPr>
        <w:t>TI(k)</w:t>
      </w:r>
      <w:r>
        <w:rPr>
          <w:rFonts w:hint="eastAsia"/>
          <w:lang w:val="en-US" w:eastAsia="zh-CN"/>
        </w:rPr>
        <w:t>数据代表相关时戳给出的时间进行的瞬间间隔测量。如果调制解调器输出</w:t>
      </w:r>
      <w:r w:rsidRPr="00012108">
        <w:rPr>
          <w:lang w:val="en-US" w:eastAsia="zh-CN"/>
        </w:rPr>
        <w:t>TI(k</w:t>
      </w:r>
      <w:r>
        <w:rPr>
          <w:rFonts w:hint="eastAsia"/>
          <w:lang w:val="en-US" w:eastAsia="zh-CN"/>
        </w:rPr>
        <w:t>)</w:t>
      </w:r>
      <w:r>
        <w:rPr>
          <w:rFonts w:hint="eastAsia"/>
          <w:lang w:val="en-US" w:eastAsia="zh-CN"/>
        </w:rPr>
        <w:t>为在间隔</w:t>
      </w:r>
      <w:r w:rsidRPr="00012108">
        <w:rPr>
          <w:lang w:val="en-US" w:eastAsia="zh-CN"/>
        </w:rPr>
        <w:t>dT</w:t>
      </w:r>
      <w:r>
        <w:rPr>
          <w:rFonts w:hint="eastAsia"/>
          <w:lang w:val="en-US" w:eastAsia="zh-CN"/>
        </w:rPr>
        <w:t>（如</w:t>
      </w:r>
      <w:r>
        <w:rPr>
          <w:rFonts w:hint="eastAsia"/>
          <w:lang w:val="en-US" w:eastAsia="zh-CN"/>
        </w:rPr>
        <w:t>1 s</w:t>
      </w:r>
      <w:r>
        <w:rPr>
          <w:rFonts w:hint="eastAsia"/>
          <w:lang w:val="en-US" w:eastAsia="zh-CN"/>
        </w:rPr>
        <w:t>）之间进行的连续时间间隔测量的平均值，那么就需要为名义时间</w:t>
      </w:r>
      <w:r>
        <w:rPr>
          <w:rFonts w:hint="eastAsia"/>
          <w:lang w:val="en-US" w:eastAsia="zh-CN"/>
        </w:rPr>
        <w:t xml:space="preserve"> </w:t>
      </w:r>
      <w:r w:rsidRPr="007A1527">
        <w:rPr>
          <w:lang w:val="en-US" w:eastAsia="zh-CN"/>
        </w:rPr>
        <w:t>–</w:t>
      </w:r>
      <w:r>
        <w:rPr>
          <w:rFonts w:hint="eastAsia"/>
          <w:lang w:val="en-US" w:eastAsia="zh-CN"/>
        </w:rPr>
        <w:t xml:space="preserve"> dT/2</w:t>
      </w:r>
      <w:r>
        <w:rPr>
          <w:rFonts w:hint="eastAsia"/>
          <w:lang w:val="en-US" w:eastAsia="zh-CN"/>
        </w:rPr>
        <w:t>计算出具有代表性的数据点</w:t>
      </w:r>
      <w:r w:rsidRPr="00012108">
        <w:rPr>
          <w:lang w:val="en-US" w:eastAsia="zh-CN"/>
        </w:rPr>
        <w:t>TW(k)</w:t>
      </w:r>
      <w:r>
        <w:rPr>
          <w:rFonts w:hint="eastAsia"/>
          <w:lang w:val="en-US" w:eastAsia="zh-CN"/>
        </w:rPr>
        <w:t>。在报告</w:t>
      </w:r>
      <w:r>
        <w:rPr>
          <w:rFonts w:hint="eastAsia"/>
          <w:lang w:val="en-US" w:eastAsia="zh-CN"/>
        </w:rPr>
        <w:t>1-s</w:t>
      </w:r>
      <w:r>
        <w:rPr>
          <w:rFonts w:hint="eastAsia"/>
          <w:lang w:val="en-US" w:eastAsia="zh-CN"/>
        </w:rPr>
        <w:t>数据时，建议在数据文件标题中报告</w:t>
      </w:r>
      <w:r>
        <w:rPr>
          <w:rFonts w:hint="eastAsia"/>
          <w:lang w:val="en-US" w:eastAsia="zh-CN"/>
        </w:rPr>
        <w:t>dT</w:t>
      </w:r>
      <w:r>
        <w:rPr>
          <w:rFonts w:hint="eastAsia"/>
          <w:lang w:val="en-US" w:eastAsia="zh-CN"/>
        </w:rPr>
        <w:t>，请见附件</w:t>
      </w:r>
      <w:r>
        <w:rPr>
          <w:rFonts w:hint="eastAsia"/>
          <w:lang w:val="en-US" w:eastAsia="zh-CN"/>
        </w:rPr>
        <w:t>2</w:t>
      </w:r>
      <w:r>
        <w:rPr>
          <w:rFonts w:hint="eastAsia"/>
          <w:lang w:val="en-US" w:eastAsia="zh-CN"/>
        </w:rPr>
        <w:t>第</w:t>
      </w:r>
      <w:r>
        <w:rPr>
          <w:rFonts w:hint="eastAsia"/>
          <w:lang w:val="en-US" w:eastAsia="zh-CN"/>
        </w:rPr>
        <w:t>2</w:t>
      </w:r>
      <w:r>
        <w:rPr>
          <w:rFonts w:hint="eastAsia"/>
          <w:lang w:val="en-US" w:eastAsia="zh-CN"/>
        </w:rPr>
        <w:t>款。</w:t>
      </w:r>
    </w:p>
    <w:p w:rsidR="00785B34" w:rsidRPr="007A1527" w:rsidRDefault="00785B34" w:rsidP="00785B34">
      <w:pPr>
        <w:ind w:firstLineChars="200" w:firstLine="480"/>
        <w:rPr>
          <w:lang w:val="en-US" w:eastAsia="zh-CN"/>
        </w:rPr>
      </w:pPr>
      <w:r>
        <w:rPr>
          <w:rFonts w:hint="eastAsia"/>
          <w:lang w:val="en-US" w:eastAsia="zh-CN"/>
        </w:rPr>
        <w:t>以下的两小节讨论了与时标计算相关的公式。</w:t>
      </w:r>
    </w:p>
    <w:p w:rsidR="006C7966" w:rsidRDefault="006C796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785B34" w:rsidRPr="00012108" w:rsidRDefault="00785B34" w:rsidP="00785B34">
      <w:pPr>
        <w:pStyle w:val="Heading2"/>
        <w:rPr>
          <w:lang w:val="en-US" w:eastAsia="zh-CN"/>
        </w:rPr>
      </w:pPr>
      <w:r w:rsidRPr="00012108">
        <w:rPr>
          <w:lang w:val="en-US" w:eastAsia="zh-CN"/>
        </w:rPr>
        <w:lastRenderedPageBreak/>
        <w:t>8.2</w:t>
      </w:r>
      <w:r w:rsidRPr="00012108">
        <w:rPr>
          <w:lang w:val="en-US" w:eastAsia="zh-CN"/>
        </w:rPr>
        <w:tab/>
      </w:r>
      <w:r>
        <w:rPr>
          <w:rFonts w:hint="eastAsia"/>
          <w:lang w:val="en-US" w:eastAsia="zh-CN"/>
        </w:rPr>
        <w:t>个体数据</w:t>
      </w:r>
    </w:p>
    <w:p w:rsidR="00785B34" w:rsidRPr="00012108" w:rsidRDefault="00785B34" w:rsidP="00785B34">
      <w:pPr>
        <w:tabs>
          <w:tab w:val="clear" w:pos="794"/>
          <w:tab w:val="clear" w:pos="1191"/>
          <w:tab w:val="clear" w:pos="1588"/>
          <w:tab w:val="clear" w:pos="1985"/>
          <w:tab w:val="left" w:pos="3060"/>
          <w:tab w:val="left" w:pos="6840"/>
        </w:tabs>
        <w:rPr>
          <w:szCs w:val="24"/>
          <w:lang w:val="en-US" w:eastAsia="zh-CN"/>
        </w:rPr>
      </w:pPr>
      <w:r w:rsidRPr="00862A8E">
        <w:rPr>
          <w:szCs w:val="24"/>
          <w:lang w:val="en-US" w:eastAsia="zh-CN"/>
        </w:rPr>
        <w:t>S </w:t>
      </w:r>
      <w:r w:rsidRPr="00862A8E">
        <w:rPr>
          <w:rFonts w:ascii="Symbol" w:hAnsi="Symbol"/>
          <w:szCs w:val="24"/>
          <w:lang w:val="en-US" w:eastAsia="zh-CN"/>
        </w:rPr>
        <w:t></w:t>
      </w:r>
      <w:r w:rsidRPr="00862A8E">
        <w:rPr>
          <w:szCs w:val="24"/>
          <w:lang w:val="en-US" w:eastAsia="zh-CN"/>
        </w:rPr>
        <w:t> 0</w:t>
      </w:r>
      <w:r>
        <w:rPr>
          <w:rFonts w:hint="eastAsia"/>
          <w:szCs w:val="24"/>
          <w:lang w:val="en-US" w:eastAsia="zh-CN"/>
        </w:rPr>
        <w:t>：</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7F3C44">
        <w:rPr>
          <w:lang w:val="en-US" w:eastAsia="zh-CN"/>
        </w:rPr>
        <w:t xml:space="preserve">UTC(1) – UTC(2) </w:t>
      </w:r>
      <w:r w:rsidRPr="00862A8E">
        <w:rPr>
          <w:rFonts w:ascii="Symbol" w:hAnsi="Symbol"/>
          <w:lang w:val="en-US" w:eastAsia="zh-CN"/>
        </w:rPr>
        <w:t></w:t>
      </w:r>
      <w:r w:rsidRPr="00862A8E">
        <w:rPr>
          <w:rFonts w:ascii="Symbol" w:hAnsi="Symbol"/>
          <w:lang w:val="en-US" w:eastAsia="zh-CN"/>
        </w:rPr>
        <w:t></w:t>
      </w:r>
      <w:r>
        <w:rPr>
          <w:rFonts w:ascii="Symbol" w:hAnsi="Symbol"/>
          <w:lang w:val="en-US" w:eastAsia="zh-CN"/>
        </w:rPr>
        <w:tab/>
      </w:r>
      <w:r w:rsidRPr="002501D3">
        <w:rPr>
          <w:rFonts w:asciiTheme="majorBidi" w:hAnsiTheme="majorBidi" w:cstheme="majorBidi"/>
          <w:lang w:val="en-US" w:eastAsia="zh-CN"/>
        </w:rPr>
        <w:t>+</w:t>
      </w:r>
      <w:r w:rsidRPr="00862A8E">
        <w:rPr>
          <w:rFonts w:ascii="Symbol" w:hAnsi="Symbol"/>
          <w:lang w:val="en-US" w:eastAsia="zh-CN"/>
        </w:rPr>
        <w:t></w:t>
      </w:r>
      <w:r w:rsidRPr="007F3C44">
        <w:rPr>
          <w:lang w:val="en-US" w:eastAsia="zh-CN"/>
        </w:rPr>
        <w:t xml:space="preserve">0.5 [TW(1) </w:t>
      </w:r>
      <w:r w:rsidRPr="002501D3">
        <w:sym w:font="Symbol" w:char="F02B"/>
      </w:r>
      <w:r w:rsidRPr="007F3C44">
        <w:rPr>
          <w:lang w:val="en-US" w:eastAsia="zh-CN"/>
        </w:rPr>
        <w:t xml:space="preserve"> ESDVAR(1)] </w:t>
      </w:r>
      <w:r w:rsidRPr="002501D3">
        <w:sym w:font="Symbol" w:char="F02B"/>
      </w:r>
      <w:r w:rsidRPr="007F3C44">
        <w:rPr>
          <w:lang w:val="en-US" w:eastAsia="zh-CN"/>
        </w:rPr>
        <w:t xml:space="preserve"> REFDELAY(1)</w:t>
      </w:r>
      <w:r w:rsidR="00E2467E">
        <w:rPr>
          <w:lang w:val="en-US" w:eastAsia="zh-CN"/>
        </w:rPr>
        <w:t xml:space="preserve"> </w:t>
      </w:r>
      <w:r>
        <w:rPr>
          <w:rFonts w:hint="eastAsia"/>
          <w:szCs w:val="24"/>
          <w:lang w:val="en-US" w:eastAsia="zh-CN"/>
        </w:rPr>
        <w:t>数据行实验室</w:t>
      </w:r>
      <w:r w:rsidRPr="00012108">
        <w:rPr>
          <w:szCs w:val="24"/>
          <w:lang w:val="en-US" w:eastAsia="zh-CN"/>
        </w:rPr>
        <w:t>1</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sidRPr="00862A8E">
        <w:rPr>
          <w:lang w:val="en-US" w:eastAsia="zh-CN"/>
        </w:rPr>
        <w:t xml:space="preserve">– 0.5 [TW(2) </w:t>
      </w:r>
      <w:r w:rsidRPr="002501D3">
        <w:sym w:font="Symbol" w:char="F02B"/>
      </w:r>
      <w:r w:rsidRPr="00862A8E">
        <w:rPr>
          <w:lang w:val="en-US" w:eastAsia="zh-CN"/>
        </w:rPr>
        <w:t xml:space="preserve"> ESDVAR(2)] </w:t>
      </w:r>
      <w:r w:rsidRPr="00862A8E">
        <w:rPr>
          <w:rFonts w:ascii="Symbol" w:hAnsi="Symbol"/>
          <w:lang w:val="en-US" w:eastAsia="zh-CN"/>
        </w:rPr>
        <w:t></w:t>
      </w:r>
      <w:r w:rsidRPr="00862A8E">
        <w:rPr>
          <w:lang w:val="en-US" w:eastAsia="zh-CN"/>
        </w:rPr>
        <w:t xml:space="preserve"> REFDELAY(2)</w:t>
      </w:r>
      <w:r w:rsidR="00E2467E">
        <w:rPr>
          <w:lang w:val="en-US" w:eastAsia="zh-CN"/>
        </w:rPr>
        <w:t xml:space="preserve"> </w:t>
      </w:r>
      <w:r>
        <w:rPr>
          <w:rFonts w:hint="eastAsia"/>
          <w:szCs w:val="24"/>
          <w:lang w:val="en-US" w:eastAsia="zh-CN"/>
        </w:rPr>
        <w:t>数据行实验室</w:t>
      </w:r>
      <w:r w:rsidRPr="00012108">
        <w:rPr>
          <w:szCs w:val="24"/>
          <w:lang w:val="en-US" w:eastAsia="zh-CN"/>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sidRPr="002501D3">
        <w:sym w:font="Symbol" w:char="F02B"/>
      </w:r>
      <w:r>
        <w:rPr>
          <w:lang w:val="en-US" w:eastAsia="zh-CN"/>
        </w:rPr>
        <w:t xml:space="preserve"> [SCD(2) – SCD(1)]</w:t>
      </w:r>
      <w:r w:rsidR="00E2467E">
        <w:rPr>
          <w:szCs w:val="24"/>
          <w:lang w:val="en-US" w:eastAsia="zh-CN"/>
        </w:rPr>
        <w:t xml:space="preserve"> </w:t>
      </w:r>
      <w:r>
        <w:rPr>
          <w:rFonts w:hint="eastAsia"/>
          <w:szCs w:val="24"/>
          <w:lang w:val="en-US" w:eastAsia="zh-CN"/>
        </w:rPr>
        <w:t>标题行实验室</w:t>
      </w:r>
      <w:r w:rsidRPr="00012108">
        <w:rPr>
          <w:szCs w:val="24"/>
          <w:lang w:val="en-US" w:eastAsia="zh-CN"/>
        </w:rPr>
        <w:t>1</w:t>
      </w:r>
      <w:r>
        <w:rPr>
          <w:rFonts w:hint="eastAsia"/>
          <w:szCs w:val="24"/>
          <w:lang w:val="en-US" w:eastAsia="zh-CN"/>
        </w:rPr>
        <w:t>和实验室</w:t>
      </w:r>
      <w:r w:rsidRPr="00012108">
        <w:rPr>
          <w:szCs w:val="24"/>
          <w:lang w:val="en-US" w:eastAsia="zh-CN"/>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sidRPr="002501D3">
        <w:sym w:font="Symbol" w:char="F02B"/>
      </w:r>
      <w:r w:rsidRPr="00862A8E">
        <w:rPr>
          <w:rFonts w:ascii="Symbol" w:hAnsi="Symbol"/>
          <w:lang w:val="en-US" w:eastAsia="zh-CN"/>
        </w:rPr>
        <w:t></w:t>
      </w:r>
      <w:r w:rsidRPr="00862A8E">
        <w:rPr>
          <w:lang w:val="en-US" w:eastAsia="zh-CN"/>
        </w:rPr>
        <w:t xml:space="preserve">0.5 [SPU(1) </w:t>
      </w:r>
      <w:r w:rsidRPr="00862A8E">
        <w:rPr>
          <w:rFonts w:ascii="Symbol" w:hAnsi="Symbol"/>
          <w:lang w:val="en-US" w:eastAsia="zh-CN"/>
        </w:rPr>
        <w:t></w:t>
      </w:r>
      <w:r w:rsidRPr="00862A8E">
        <w:rPr>
          <w:lang w:val="en-US" w:eastAsia="zh-CN"/>
        </w:rPr>
        <w:t xml:space="preserve"> SPD(1)]</w:t>
      </w:r>
      <w:r w:rsidR="00E2467E">
        <w:rPr>
          <w:szCs w:val="24"/>
          <w:lang w:val="en-US" w:eastAsia="zh-CN"/>
        </w:rPr>
        <w:t xml:space="preserve"> </w:t>
      </w:r>
      <w:r>
        <w:rPr>
          <w:rFonts w:hint="eastAsia"/>
          <w:szCs w:val="24"/>
          <w:lang w:val="en-US" w:eastAsia="zh-CN"/>
        </w:rPr>
        <w:t>标题行实验室</w:t>
      </w:r>
      <w:r w:rsidRPr="00012108">
        <w:rPr>
          <w:szCs w:val="24"/>
          <w:lang w:val="en-US" w:eastAsia="zh-CN"/>
        </w:rPr>
        <w:t xml:space="preserve">1 </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Pr>
          <w:szCs w:val="24"/>
          <w:lang w:val="en-US" w:eastAsia="zh-CN"/>
        </w:rPr>
        <w:t xml:space="preserve">− </w:t>
      </w:r>
      <w:r w:rsidRPr="00862A8E">
        <w:rPr>
          <w:szCs w:val="24"/>
          <w:lang w:val="en-US" w:eastAsia="zh-CN"/>
        </w:rPr>
        <w:t xml:space="preserve">0.5 </w:t>
      </w:r>
      <w:r w:rsidRPr="00862A8E">
        <w:rPr>
          <w:lang w:val="en-US" w:eastAsia="zh-CN"/>
        </w:rPr>
        <w:t xml:space="preserve">[SPU(2) </w:t>
      </w:r>
      <w:r w:rsidRPr="00862A8E">
        <w:rPr>
          <w:rFonts w:ascii="Symbol" w:hAnsi="Symbol"/>
          <w:lang w:val="en-US" w:eastAsia="zh-CN"/>
        </w:rPr>
        <w:t></w:t>
      </w:r>
      <w:r w:rsidRPr="00862A8E">
        <w:rPr>
          <w:lang w:val="en-US" w:eastAsia="zh-CN"/>
        </w:rPr>
        <w:t xml:space="preserve"> SPD(2)]</w:t>
      </w:r>
      <w:r w:rsidR="00E2467E">
        <w:rPr>
          <w:lang w:val="en-US" w:eastAsia="zh-CN"/>
        </w:rPr>
        <w:t xml:space="preserve"> </w:t>
      </w:r>
      <w:r>
        <w:rPr>
          <w:rFonts w:hint="eastAsia"/>
          <w:szCs w:val="24"/>
          <w:lang w:val="en-US" w:eastAsia="zh-CN"/>
        </w:rPr>
        <w:t>标题行实验室</w:t>
      </w:r>
      <w:r w:rsidRPr="00012108">
        <w:rPr>
          <w:lang w:val="en-US" w:eastAsia="zh-CN"/>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0.5 [CALR(1)</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Pr>
          <w:lang w:val="en-US" w:eastAsia="zh-CN"/>
        </w:rPr>
        <w:t>− C</w:t>
      </w:r>
      <w:r w:rsidRPr="007F3C44">
        <w:rPr>
          <w:lang w:val="en-US" w:eastAsia="zh-CN"/>
        </w:rPr>
        <w:t>ALR</w:t>
      </w:r>
      <w:r w:rsidRPr="00862A8E">
        <w:rPr>
          <w:lang w:val="en-US" w:eastAsia="zh-CN"/>
        </w:rPr>
        <w:t>(2)]</w:t>
      </w:r>
      <w:r w:rsidR="00E2467E">
        <w:rPr>
          <w:szCs w:val="24"/>
          <w:lang w:val="en-US" w:eastAsia="zh-CN"/>
        </w:rPr>
        <w:t xml:space="preserve"> </w:t>
      </w:r>
      <w:r>
        <w:rPr>
          <w:rFonts w:hint="eastAsia"/>
          <w:szCs w:val="24"/>
          <w:lang w:val="en-US" w:eastAsia="zh-CN"/>
        </w:rPr>
        <w:t>数据行实验室</w:t>
      </w:r>
      <w:r w:rsidRPr="00012108">
        <w:rPr>
          <w:szCs w:val="24"/>
          <w:lang w:val="en-US" w:eastAsia="zh-CN"/>
        </w:rPr>
        <w:t>1</w:t>
      </w:r>
      <w:r>
        <w:rPr>
          <w:rFonts w:hint="eastAsia"/>
          <w:szCs w:val="24"/>
          <w:lang w:val="en-US" w:eastAsia="zh-CN"/>
        </w:rPr>
        <w:t>和实验室</w:t>
      </w:r>
      <w:r w:rsidRPr="00012108">
        <w:rPr>
          <w:szCs w:val="24"/>
          <w:lang w:val="en-US" w:eastAsia="zh-CN"/>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r>
      <w:r w:rsidRPr="002501D3">
        <w:sym w:font="Symbol" w:char="F02B"/>
      </w:r>
      <w:r w:rsidRPr="00862A8E">
        <w:rPr>
          <w:rFonts w:ascii="Symbol" w:hAnsi="Symbol"/>
          <w:lang w:val="en-US" w:eastAsia="zh-CN"/>
        </w:rPr>
        <w:t></w:t>
      </w:r>
      <w:r w:rsidRPr="00862A8E">
        <w:rPr>
          <w:lang w:val="en-US" w:eastAsia="zh-CN"/>
        </w:rPr>
        <w:t>0.5</w:t>
      </w:r>
      <w:r>
        <w:rPr>
          <w:lang w:val="en-US" w:eastAsia="zh-CN"/>
        </w:rPr>
        <w:t xml:space="preserve"> XP</w:t>
      </w:r>
      <w:r w:rsidRPr="007F3C44">
        <w:rPr>
          <w:lang w:val="en-US" w:eastAsia="zh-CN"/>
        </w:rPr>
        <w:t>NDR</w:t>
      </w:r>
      <w:r>
        <w:rPr>
          <w:lang w:val="en-US" w:eastAsia="zh-CN"/>
        </w:rPr>
        <w:t>(1)</w:t>
      </w:r>
      <w:r w:rsidR="00E2467E">
        <w:rPr>
          <w:szCs w:val="24"/>
          <w:lang w:val="en-US" w:eastAsia="zh-CN"/>
        </w:rPr>
        <w:t xml:space="preserve"> </w:t>
      </w:r>
      <w:r>
        <w:rPr>
          <w:rFonts w:hint="eastAsia"/>
          <w:szCs w:val="24"/>
          <w:lang w:val="en-US" w:eastAsia="zh-CN"/>
        </w:rPr>
        <w:t>标题行实验室</w:t>
      </w:r>
      <w:r>
        <w:rPr>
          <w:szCs w:val="24"/>
          <w:lang w:val="en-US" w:eastAsia="zh-CN"/>
        </w:rPr>
        <w:t>1</w:t>
      </w:r>
      <w:r>
        <w:rPr>
          <w:rFonts w:hint="eastAsia"/>
          <w:szCs w:val="24"/>
          <w:lang w:val="en-US" w:eastAsia="zh-CN"/>
        </w:rPr>
        <w:t>。</w:t>
      </w:r>
    </w:p>
    <w:p w:rsidR="00785B34" w:rsidRPr="00012108" w:rsidRDefault="00785B34" w:rsidP="00785B34">
      <w:pPr>
        <w:keepNext/>
        <w:tabs>
          <w:tab w:val="clear" w:pos="794"/>
          <w:tab w:val="clear" w:pos="1191"/>
          <w:tab w:val="clear" w:pos="1588"/>
          <w:tab w:val="clear" w:pos="1985"/>
          <w:tab w:val="left" w:pos="3060"/>
          <w:tab w:val="left" w:pos="6840"/>
        </w:tabs>
        <w:rPr>
          <w:szCs w:val="24"/>
          <w:lang w:val="en-US"/>
        </w:rPr>
      </w:pPr>
      <w:r w:rsidRPr="00012108">
        <w:rPr>
          <w:szCs w:val="24"/>
          <w:lang w:val="en-US"/>
        </w:rPr>
        <w:t xml:space="preserve">S </w:t>
      </w:r>
      <w:r w:rsidRPr="00DF6AAA">
        <w:rPr>
          <w:rFonts w:ascii="Symbol" w:hAnsi="Symbol"/>
          <w:szCs w:val="24"/>
        </w:rPr>
        <w:t></w:t>
      </w:r>
      <w:r w:rsidRPr="00012108">
        <w:rPr>
          <w:szCs w:val="24"/>
          <w:lang w:val="en-US"/>
        </w:rPr>
        <w:t xml:space="preserve"> 1:</w:t>
      </w:r>
    </w:p>
    <w:p w:rsidR="00785B34" w:rsidRPr="00012108" w:rsidRDefault="00785B34" w:rsidP="00E2467E">
      <w:pPr>
        <w:keepNext/>
        <w:tabs>
          <w:tab w:val="clear" w:pos="794"/>
          <w:tab w:val="clear" w:pos="1191"/>
          <w:tab w:val="clear" w:pos="1588"/>
          <w:tab w:val="clear" w:pos="1985"/>
          <w:tab w:val="left" w:pos="2127"/>
          <w:tab w:val="left" w:pos="6840"/>
        </w:tabs>
        <w:rPr>
          <w:szCs w:val="24"/>
          <w:lang w:val="en-US"/>
        </w:rPr>
      </w:pPr>
      <w:r w:rsidRPr="007F3C44">
        <w:rPr>
          <w:lang w:val="en-US"/>
        </w:rPr>
        <w:t xml:space="preserve">UTC(1) – UTC(2) </w:t>
      </w:r>
      <w:r w:rsidRPr="00862A8E">
        <w:rPr>
          <w:rFonts w:ascii="Symbol" w:hAnsi="Symbol"/>
          <w:lang w:val="en-US"/>
        </w:rPr>
        <w:t></w:t>
      </w:r>
      <w:r w:rsidRPr="00862A8E">
        <w:rPr>
          <w:rFonts w:ascii="Symbol" w:hAnsi="Symbol"/>
          <w:lang w:val="en-US"/>
        </w:rPr>
        <w:t></w:t>
      </w:r>
      <w:r w:rsidRPr="007F3C44">
        <w:rPr>
          <w:rFonts w:ascii="Symbol" w:hAnsi="Symbol"/>
          <w:lang w:val="en-US"/>
        </w:rPr>
        <w:tab/>
      </w:r>
      <w:r w:rsidRPr="002501D3">
        <w:sym w:font="Symbol" w:char="F02B"/>
      </w:r>
      <w:r w:rsidRPr="00862A8E">
        <w:rPr>
          <w:rFonts w:ascii="Symbol" w:hAnsi="Symbol"/>
          <w:lang w:val="en-US"/>
        </w:rPr>
        <w:t></w:t>
      </w:r>
      <w:r w:rsidRPr="007F3C44">
        <w:rPr>
          <w:lang w:val="en-US"/>
        </w:rPr>
        <w:t xml:space="preserve">0.5 [TW(1) </w:t>
      </w:r>
      <w:r w:rsidRPr="002501D3">
        <w:sym w:font="Symbol" w:char="F02B"/>
      </w:r>
      <w:r w:rsidRPr="007F3C44">
        <w:rPr>
          <w:lang w:val="en-US"/>
        </w:rPr>
        <w:t xml:space="preserve"> ESDVAR(1)] </w:t>
      </w:r>
      <w:r w:rsidRPr="002501D3">
        <w:sym w:font="Symbol" w:char="F02B"/>
      </w:r>
      <w:r>
        <w:rPr>
          <w:lang w:val="en-US"/>
        </w:rPr>
        <w:t xml:space="preserve"> REFDELAY(1)</w:t>
      </w:r>
      <w:r w:rsidR="00E2467E">
        <w:rPr>
          <w:szCs w:val="24"/>
          <w:lang w:val="en-US"/>
        </w:rPr>
        <w:t xml:space="preserve"> </w:t>
      </w:r>
      <w:r>
        <w:rPr>
          <w:rFonts w:hint="eastAsia"/>
          <w:szCs w:val="24"/>
          <w:lang w:val="en-US" w:eastAsia="zh-CN"/>
        </w:rPr>
        <w:t>数据行实验室</w:t>
      </w:r>
      <w:r w:rsidRPr="00012108">
        <w:rPr>
          <w:szCs w:val="24"/>
          <w:lang w:val="en-US"/>
        </w:rPr>
        <w:t>1</w:t>
      </w:r>
    </w:p>
    <w:p w:rsidR="00785B34" w:rsidRPr="00012108" w:rsidRDefault="00785B34" w:rsidP="00E2467E">
      <w:pPr>
        <w:tabs>
          <w:tab w:val="clear" w:pos="794"/>
          <w:tab w:val="clear" w:pos="1191"/>
          <w:tab w:val="clear" w:pos="1588"/>
          <w:tab w:val="clear" w:pos="1985"/>
          <w:tab w:val="left" w:pos="2127"/>
          <w:tab w:val="left" w:pos="6840"/>
        </w:tabs>
        <w:rPr>
          <w:szCs w:val="24"/>
          <w:lang w:val="en-US"/>
        </w:rPr>
      </w:pPr>
      <w:r w:rsidRPr="00012108">
        <w:rPr>
          <w:szCs w:val="24"/>
          <w:lang w:val="en-US"/>
        </w:rPr>
        <w:tab/>
      </w:r>
      <w:r w:rsidRPr="00862A8E">
        <w:rPr>
          <w:szCs w:val="24"/>
          <w:lang w:val="en-US"/>
        </w:rPr>
        <w:t>– 0.5 [</w:t>
      </w:r>
      <w:r w:rsidRPr="007F3C44">
        <w:rPr>
          <w:lang w:val="en-US"/>
        </w:rPr>
        <w:t>TW</w:t>
      </w:r>
      <w:r w:rsidRPr="00862A8E">
        <w:rPr>
          <w:szCs w:val="24"/>
          <w:lang w:val="en-US"/>
        </w:rPr>
        <w:t xml:space="preserve">(2) </w:t>
      </w:r>
      <w:r w:rsidRPr="002501D3">
        <w:sym w:font="Symbol" w:char="F02B"/>
      </w:r>
      <w:r>
        <w:rPr>
          <w:szCs w:val="24"/>
          <w:lang w:val="en-US"/>
        </w:rPr>
        <w:t xml:space="preserve"> ESDVAR(2)] – REFDELAY(2)</w:t>
      </w:r>
      <w:r w:rsidR="00E2467E">
        <w:rPr>
          <w:szCs w:val="24"/>
          <w:lang w:val="en-US"/>
        </w:rPr>
        <w:t xml:space="preserve"> </w:t>
      </w:r>
      <w:r>
        <w:rPr>
          <w:rFonts w:hint="eastAsia"/>
          <w:szCs w:val="24"/>
          <w:lang w:val="en-US" w:eastAsia="zh-CN"/>
        </w:rPr>
        <w:t>数据行实验室</w:t>
      </w:r>
      <w:r w:rsidRPr="00012108">
        <w:rPr>
          <w:szCs w:val="24"/>
          <w:lang w:val="en-US"/>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rPr>
        <w:tab/>
      </w:r>
      <w:r w:rsidRPr="002501D3">
        <w:sym w:font="Symbol" w:char="F02B"/>
      </w:r>
      <w:r w:rsidRPr="00862A8E">
        <w:rPr>
          <w:szCs w:val="24"/>
          <w:lang w:val="en-US" w:eastAsia="zh-CN"/>
        </w:rPr>
        <w:t xml:space="preserve"> 0.5 [</w:t>
      </w:r>
      <w:r w:rsidRPr="007F3C44">
        <w:rPr>
          <w:lang w:val="en-US" w:eastAsia="zh-CN"/>
        </w:rPr>
        <w:t>CALR</w:t>
      </w:r>
      <w:r>
        <w:rPr>
          <w:szCs w:val="24"/>
          <w:lang w:val="en-US" w:eastAsia="zh-CN"/>
        </w:rPr>
        <w:t>(1,2) − CALR(2,1)]</w:t>
      </w:r>
      <w:r w:rsidR="00E2467E">
        <w:rPr>
          <w:szCs w:val="24"/>
          <w:lang w:val="en-US" w:eastAsia="zh-CN"/>
        </w:rPr>
        <w:t xml:space="preserve"> </w:t>
      </w:r>
      <w:r>
        <w:rPr>
          <w:rFonts w:hint="eastAsia"/>
          <w:szCs w:val="24"/>
          <w:lang w:val="en-US" w:eastAsia="zh-CN"/>
        </w:rPr>
        <w:t>数据行实验室</w:t>
      </w:r>
      <w:r w:rsidRPr="00012108">
        <w:rPr>
          <w:szCs w:val="24"/>
          <w:lang w:val="en-US" w:eastAsia="zh-CN"/>
        </w:rPr>
        <w:t>1</w:t>
      </w:r>
      <w:r>
        <w:rPr>
          <w:rFonts w:hint="eastAsia"/>
          <w:szCs w:val="24"/>
          <w:lang w:val="en-US" w:eastAsia="zh-CN"/>
        </w:rPr>
        <w:t>和实验室</w:t>
      </w:r>
      <w:r w:rsidRPr="00012108">
        <w:rPr>
          <w:szCs w:val="24"/>
          <w:lang w:val="en-US" w:eastAsia="zh-CN"/>
        </w:rPr>
        <w:t>2.</w:t>
      </w:r>
    </w:p>
    <w:p w:rsidR="00785B34" w:rsidRPr="00012108" w:rsidRDefault="00785B34" w:rsidP="00785B34">
      <w:pPr>
        <w:rPr>
          <w:szCs w:val="24"/>
          <w:lang w:val="en-US"/>
        </w:rPr>
      </w:pPr>
      <w:r>
        <w:rPr>
          <w:szCs w:val="24"/>
          <w:lang w:val="en-US"/>
        </w:rPr>
        <w:t>S = 2</w:t>
      </w:r>
      <w:r>
        <w:rPr>
          <w:rFonts w:hint="eastAsia"/>
          <w:szCs w:val="24"/>
          <w:lang w:val="en-US" w:eastAsia="zh-CN"/>
        </w:rPr>
        <w:t>：确定距卫星的距离：</w:t>
      </w:r>
    </w:p>
    <w:p w:rsidR="00785B34" w:rsidRPr="00012108" w:rsidRDefault="00E2467E" w:rsidP="00785B34">
      <w:pPr>
        <w:tabs>
          <w:tab w:val="clear" w:pos="794"/>
          <w:tab w:val="clear" w:pos="1191"/>
          <w:tab w:val="clear" w:pos="1588"/>
          <w:tab w:val="clear" w:pos="1985"/>
          <w:tab w:val="left" w:pos="3060"/>
          <w:tab w:val="left" w:pos="6840"/>
        </w:tabs>
        <w:rPr>
          <w:szCs w:val="24"/>
          <w:lang w:val="en-US" w:eastAsia="zh-CN"/>
        </w:rPr>
      </w:pPr>
      <w:r>
        <w:rPr>
          <w:szCs w:val="24"/>
          <w:lang w:val="en-US"/>
        </w:rPr>
        <w:t xml:space="preserve">RNG(k) = </w:t>
      </w:r>
      <w:r w:rsidR="00785B34" w:rsidRPr="00012108">
        <w:rPr>
          <w:szCs w:val="24"/>
          <w:lang w:val="en-US"/>
        </w:rPr>
        <w:t xml:space="preserve">0.5 </w:t>
      </w:r>
      <w:r w:rsidR="00785B34" w:rsidRPr="00012108">
        <w:rPr>
          <w:i/>
          <w:szCs w:val="24"/>
          <w:lang w:val="en-US"/>
        </w:rPr>
        <w:t>c</w:t>
      </w:r>
      <w:r w:rsidR="00785B34">
        <w:rPr>
          <w:szCs w:val="24"/>
          <w:lang w:val="en-US"/>
        </w:rPr>
        <w:t xml:space="preserve"> [TW(k) – CALR(k) – ESDVAR(k)]</w:t>
      </w:r>
      <w:r w:rsidR="00785B34">
        <w:rPr>
          <w:rFonts w:hint="eastAsia"/>
          <w:szCs w:val="24"/>
          <w:lang w:val="en-US" w:eastAsia="zh-CN"/>
        </w:rPr>
        <w:t>。</w:t>
      </w:r>
    </w:p>
    <w:p w:rsidR="00785B34" w:rsidRPr="00012108" w:rsidRDefault="00785B34" w:rsidP="00785B34">
      <w:pPr>
        <w:ind w:firstLineChars="200" w:firstLine="480"/>
        <w:rPr>
          <w:lang w:val="en-US" w:eastAsia="zh-CN"/>
        </w:rPr>
      </w:pPr>
      <w:r>
        <w:rPr>
          <w:rFonts w:hint="eastAsia"/>
          <w:lang w:val="en-US" w:eastAsia="zh-CN"/>
        </w:rPr>
        <w:t>这里的</w:t>
      </w:r>
      <w:r w:rsidRPr="00012108">
        <w:rPr>
          <w:i/>
          <w:lang w:val="en-US" w:eastAsia="zh-CN"/>
        </w:rPr>
        <w:t>c</w:t>
      </w:r>
      <w:r>
        <w:rPr>
          <w:rFonts w:hint="eastAsia"/>
          <w:lang w:val="en-US" w:eastAsia="zh-CN"/>
        </w:rPr>
        <w:t>应被理解为信号沿卫星到地面站的信号通路传播的速度。</w:t>
      </w:r>
    </w:p>
    <w:p w:rsidR="00785B34" w:rsidRPr="00012108" w:rsidRDefault="00785B34" w:rsidP="00785B34">
      <w:pPr>
        <w:tabs>
          <w:tab w:val="clear" w:pos="794"/>
          <w:tab w:val="clear" w:pos="1191"/>
          <w:tab w:val="clear" w:pos="1588"/>
          <w:tab w:val="clear" w:pos="1985"/>
          <w:tab w:val="left" w:pos="3060"/>
          <w:tab w:val="left" w:pos="6840"/>
        </w:tabs>
        <w:rPr>
          <w:szCs w:val="24"/>
          <w:lang w:val="en-US" w:eastAsia="zh-CN"/>
        </w:rPr>
      </w:pPr>
      <w:r w:rsidRPr="00012108">
        <w:rPr>
          <w:szCs w:val="24"/>
          <w:lang w:val="en-US" w:eastAsia="zh-CN"/>
        </w:rPr>
        <w:t xml:space="preserve">S = 9: </w:t>
      </w:r>
    </w:p>
    <w:p w:rsidR="00785B34" w:rsidRPr="00012108" w:rsidRDefault="00785B34" w:rsidP="00E2467E">
      <w:pPr>
        <w:tabs>
          <w:tab w:val="clear" w:pos="794"/>
          <w:tab w:val="clear" w:pos="1191"/>
          <w:tab w:val="clear" w:pos="1588"/>
          <w:tab w:val="clear" w:pos="1985"/>
          <w:tab w:val="left" w:pos="2410"/>
          <w:tab w:val="left" w:pos="6840"/>
        </w:tabs>
        <w:rPr>
          <w:szCs w:val="24"/>
          <w:lang w:val="en-US" w:eastAsia="zh-CN"/>
        </w:rPr>
      </w:pPr>
      <w:r w:rsidRPr="00012108">
        <w:rPr>
          <w:szCs w:val="24"/>
          <w:lang w:val="en-US" w:eastAsia="zh-CN"/>
        </w:rPr>
        <w:t xml:space="preserve">UTC(1) – UTC(2) + K </w:t>
      </w:r>
      <w:r w:rsidRPr="00DF6AAA">
        <w:rPr>
          <w:rFonts w:ascii="Symbol" w:hAnsi="Symbol"/>
          <w:szCs w:val="24"/>
          <w:lang w:eastAsia="zh-CN"/>
        </w:rPr>
        <w:t></w:t>
      </w: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 xml:space="preserve">0.5 [TW(1) </w:t>
      </w:r>
      <w:r w:rsidRPr="00DF6AAA">
        <w:rPr>
          <w:rFonts w:ascii="Symbol" w:hAnsi="Symbol"/>
          <w:szCs w:val="24"/>
          <w:lang w:eastAsia="zh-CN"/>
        </w:rPr>
        <w:t></w:t>
      </w:r>
      <w:r w:rsidRPr="00012108">
        <w:rPr>
          <w:szCs w:val="24"/>
          <w:lang w:val="en-US" w:eastAsia="zh-CN"/>
        </w:rPr>
        <w:t xml:space="preserve"> ESDVAR(1)] </w:t>
      </w:r>
      <w:r w:rsidRPr="00DF6AAA">
        <w:rPr>
          <w:rFonts w:ascii="Symbol" w:hAnsi="Symbol"/>
          <w:szCs w:val="24"/>
          <w:lang w:eastAsia="zh-CN"/>
        </w:rPr>
        <w:t></w:t>
      </w:r>
      <w:r w:rsidR="00E2467E">
        <w:rPr>
          <w:szCs w:val="24"/>
          <w:lang w:val="en-US" w:eastAsia="zh-CN"/>
        </w:rPr>
        <w:t xml:space="preserve"> REFDELAY(1) </w:t>
      </w:r>
      <w:r>
        <w:rPr>
          <w:rFonts w:hint="eastAsia"/>
          <w:szCs w:val="24"/>
          <w:lang w:val="en-US" w:eastAsia="zh-CN"/>
        </w:rPr>
        <w:t>数据行实验室</w:t>
      </w:r>
      <w:r w:rsidRPr="00012108">
        <w:rPr>
          <w:szCs w:val="24"/>
          <w:lang w:val="en-US" w:eastAsia="zh-CN"/>
        </w:rPr>
        <w:t>1</w:t>
      </w:r>
    </w:p>
    <w:p w:rsidR="00785B34" w:rsidRPr="00012108" w:rsidRDefault="00785B34" w:rsidP="00E2467E">
      <w:pPr>
        <w:tabs>
          <w:tab w:val="clear" w:pos="794"/>
          <w:tab w:val="clear" w:pos="1191"/>
          <w:tab w:val="clear" w:pos="1588"/>
          <w:tab w:val="clear" w:pos="1985"/>
          <w:tab w:val="left" w:pos="2410"/>
          <w:tab w:val="left" w:pos="6840"/>
        </w:tabs>
        <w:rPr>
          <w:szCs w:val="24"/>
          <w:lang w:val="en-US" w:eastAsia="zh-CN"/>
        </w:rPr>
      </w:pPr>
      <w:r w:rsidRPr="00012108">
        <w:rPr>
          <w:szCs w:val="24"/>
          <w:lang w:val="en-US" w:eastAsia="zh-CN"/>
        </w:rPr>
        <w:tab/>
        <w:t xml:space="preserve">– 0.5 [TW(2) </w:t>
      </w:r>
      <w:r w:rsidRPr="00DF6AAA">
        <w:rPr>
          <w:rFonts w:ascii="Symbol" w:hAnsi="Symbol"/>
          <w:szCs w:val="24"/>
          <w:lang w:eastAsia="zh-CN"/>
        </w:rPr>
        <w:t></w:t>
      </w:r>
      <w:r w:rsidR="00E2467E">
        <w:rPr>
          <w:szCs w:val="24"/>
          <w:lang w:val="en-US" w:eastAsia="zh-CN"/>
        </w:rPr>
        <w:t xml:space="preserve"> ESDVAR(2)] – REFDELAY(2) </w:t>
      </w:r>
      <w:r>
        <w:rPr>
          <w:rFonts w:hint="eastAsia"/>
          <w:szCs w:val="24"/>
          <w:lang w:val="en-US" w:eastAsia="zh-CN"/>
        </w:rPr>
        <w:t>数据行实验室</w:t>
      </w:r>
      <w:r w:rsidRPr="00012108">
        <w:rPr>
          <w:szCs w:val="24"/>
          <w:lang w:val="en-US" w:eastAsia="zh-CN"/>
        </w:rPr>
        <w:t>2.</w:t>
      </w:r>
    </w:p>
    <w:p w:rsidR="00785B34" w:rsidRPr="00012108" w:rsidRDefault="00785B34" w:rsidP="00785B34">
      <w:pPr>
        <w:ind w:firstLineChars="200" w:firstLine="480"/>
        <w:rPr>
          <w:lang w:val="en-US" w:eastAsia="zh-CN"/>
        </w:rPr>
      </w:pPr>
      <w:r>
        <w:rPr>
          <w:rFonts w:hint="eastAsia"/>
          <w:lang w:val="en-US" w:eastAsia="zh-CN"/>
        </w:rPr>
        <w:t>在不进行校准的情况下，据认为时标差异只带有一个未知的抵偿</w:t>
      </w:r>
      <w:r>
        <w:rPr>
          <w:rFonts w:hint="eastAsia"/>
          <w:lang w:val="en-US" w:eastAsia="zh-CN"/>
        </w:rPr>
        <w:t>K</w:t>
      </w:r>
      <w:r>
        <w:rPr>
          <w:rFonts w:hint="eastAsia"/>
          <w:lang w:val="en-US" w:eastAsia="zh-CN"/>
        </w:rPr>
        <w:t>。</w:t>
      </w:r>
    </w:p>
    <w:p w:rsidR="00785B34" w:rsidRPr="00012108" w:rsidRDefault="00785B34" w:rsidP="00785B34">
      <w:pPr>
        <w:pStyle w:val="Note"/>
        <w:rPr>
          <w:lang w:val="en-US" w:eastAsia="zh-CN"/>
        </w:rPr>
      </w:pPr>
      <w:r>
        <w:rPr>
          <w:rFonts w:hint="eastAsia"/>
          <w:lang w:val="en-US" w:eastAsia="zh-CN"/>
        </w:rPr>
        <w:t>注</w:t>
      </w:r>
      <w:r w:rsidRPr="00012108">
        <w:rPr>
          <w:lang w:val="en-US" w:eastAsia="zh-CN"/>
        </w:rPr>
        <w:t> 1 – </w:t>
      </w:r>
      <w:r>
        <w:rPr>
          <w:rFonts w:hint="eastAsia"/>
          <w:lang w:val="en-US" w:eastAsia="zh-CN"/>
        </w:rPr>
        <w:t>如果</w:t>
      </w:r>
      <w:r w:rsidRPr="00012108">
        <w:rPr>
          <w:lang w:val="en-US" w:eastAsia="zh-CN"/>
        </w:rPr>
        <w:t>TW(k)</w:t>
      </w:r>
      <w:r>
        <w:rPr>
          <w:rFonts w:hint="eastAsia"/>
          <w:lang w:val="en-US" w:eastAsia="zh-CN"/>
        </w:rPr>
        <w:t>被</w:t>
      </w:r>
      <w:r w:rsidRPr="00012108">
        <w:rPr>
          <w:lang w:val="en-US" w:eastAsia="zh-CN"/>
        </w:rPr>
        <w:t>TI(k)</w:t>
      </w:r>
      <w:r>
        <w:rPr>
          <w:rFonts w:hint="eastAsia"/>
          <w:lang w:val="en-US" w:eastAsia="zh-CN"/>
        </w:rPr>
        <w:t>所取代，上述所有关系都继续有效。</w:t>
      </w:r>
    </w:p>
    <w:p w:rsidR="00785B34" w:rsidRPr="00012108" w:rsidRDefault="00785B34" w:rsidP="00785B34">
      <w:pPr>
        <w:pStyle w:val="Heading2"/>
        <w:rPr>
          <w:lang w:val="en-US" w:eastAsia="zh-CN"/>
        </w:rPr>
      </w:pPr>
      <w:r w:rsidRPr="00012108">
        <w:rPr>
          <w:lang w:val="en-US" w:eastAsia="zh-CN"/>
        </w:rPr>
        <w:t>8.3</w:t>
      </w:r>
      <w:r w:rsidRPr="00012108">
        <w:rPr>
          <w:lang w:val="en-US" w:eastAsia="zh-CN"/>
        </w:rPr>
        <w:tab/>
      </w:r>
      <w:r>
        <w:rPr>
          <w:rFonts w:hint="eastAsia"/>
          <w:lang w:val="en-US" w:eastAsia="zh-CN"/>
        </w:rPr>
        <w:t>综合数据</w:t>
      </w:r>
    </w:p>
    <w:p w:rsidR="00785B34" w:rsidRDefault="00785B34" w:rsidP="00785B34">
      <w:pPr>
        <w:ind w:firstLineChars="200" w:firstLine="480"/>
        <w:rPr>
          <w:lang w:val="en-US" w:eastAsia="zh-CN"/>
        </w:rPr>
      </w:pPr>
      <w:r w:rsidRPr="00B41590">
        <w:rPr>
          <w:rFonts w:hint="eastAsia"/>
          <w:lang w:eastAsia="zh-CN"/>
        </w:rPr>
        <w:t>为将本建议书介绍的数据格式更广泛的用于时标比较，以下部分将介绍两个</w:t>
      </w:r>
      <w:r>
        <w:rPr>
          <w:rFonts w:hint="eastAsia"/>
          <w:lang w:eastAsia="zh-CN"/>
        </w:rPr>
        <w:t>所谓</w:t>
      </w:r>
      <w:r w:rsidRPr="00B41590">
        <w:rPr>
          <w:rFonts w:hint="eastAsia"/>
          <w:lang w:eastAsia="zh-CN"/>
        </w:rPr>
        <w:t>综合数据报</w:t>
      </w:r>
      <w:r>
        <w:rPr>
          <w:rFonts w:hint="eastAsia"/>
          <w:lang w:val="en-US" w:eastAsia="zh-CN"/>
        </w:rPr>
        <w:t>告的特例。可行应用出现的条件是，一个运营商负责报告整个台站网络的结果，或者调制解调器技术使人们能够利用互联网或对传输的</w:t>
      </w:r>
      <w:r>
        <w:rPr>
          <w:rFonts w:hint="eastAsia"/>
          <w:lang w:val="en-US" w:eastAsia="zh-CN"/>
        </w:rPr>
        <w:t>RF</w:t>
      </w:r>
      <w:r>
        <w:rPr>
          <w:rFonts w:hint="eastAsia"/>
          <w:lang w:val="en-US" w:eastAsia="zh-CN"/>
        </w:rPr>
        <w:t>信号的数据进行低速率编码等实时数据交换而在远端站点获得的时间转移结果。我们首先采用了所谓“时钟差异”</w:t>
      </w:r>
      <w:r w:rsidRPr="00012108">
        <w:rPr>
          <w:lang w:val="en-US" w:eastAsia="zh-CN"/>
        </w:rPr>
        <w:t>TW(1,2)</w:t>
      </w:r>
      <w:r>
        <w:rPr>
          <w:rFonts w:hint="eastAsia"/>
          <w:lang w:val="en-US" w:eastAsia="zh-CN"/>
        </w:rPr>
        <w:t>，这一差异要么等于</w:t>
      </w:r>
      <w:r>
        <w:rPr>
          <w:rFonts w:hint="eastAsia"/>
          <w:lang w:val="en-US" w:eastAsia="zh-CN"/>
        </w:rPr>
        <w:t>0.5</w:t>
      </w:r>
      <w:r w:rsidRPr="00012108">
        <w:rPr>
          <w:lang w:val="en-US" w:eastAsia="zh-CN"/>
        </w:rPr>
        <w:t xml:space="preserve"> [TW(1) – TW(2)]</w:t>
      </w:r>
      <w:r>
        <w:rPr>
          <w:rFonts w:hint="eastAsia"/>
          <w:lang w:val="en-US" w:eastAsia="zh-CN"/>
        </w:rPr>
        <w:t>，要么以个体的</w:t>
      </w:r>
      <w:r>
        <w:rPr>
          <w:rFonts w:hint="eastAsia"/>
          <w:lang w:val="en-US" w:eastAsia="zh-CN"/>
        </w:rPr>
        <w:t>T</w:t>
      </w:r>
      <w:r w:rsidRPr="00012108">
        <w:rPr>
          <w:lang w:val="en-US" w:eastAsia="zh-CN"/>
        </w:rPr>
        <w:t>I(k)</w:t>
      </w:r>
      <w:r>
        <w:rPr>
          <w:rFonts w:hint="eastAsia"/>
          <w:lang w:val="en-US" w:eastAsia="zh-CN"/>
        </w:rPr>
        <w:t>测量为依据。在后一种情况中，</w:t>
      </w:r>
      <w:r>
        <w:rPr>
          <w:rFonts w:hint="eastAsia"/>
          <w:lang w:val="en-US" w:eastAsia="zh-CN"/>
        </w:rPr>
        <w:t>T</w:t>
      </w:r>
      <w:r w:rsidRPr="00012108">
        <w:rPr>
          <w:lang w:val="en-US" w:eastAsia="zh-CN"/>
        </w:rPr>
        <w:t>W(1,2)</w:t>
      </w:r>
      <w:r>
        <w:rPr>
          <w:rFonts w:hint="eastAsia"/>
          <w:lang w:val="en-US" w:eastAsia="zh-CN"/>
        </w:rPr>
        <w:t>是一次会话当中记录的单一差异</w:t>
      </w:r>
      <w:r w:rsidRPr="00012108">
        <w:rPr>
          <w:lang w:val="en-US" w:eastAsia="zh-CN"/>
        </w:rPr>
        <w:t>0.5 [TI(1) – TI(2)]</w:t>
      </w:r>
      <w:r>
        <w:rPr>
          <w:rFonts w:hint="eastAsia"/>
          <w:lang w:val="en-US" w:eastAsia="zh-CN"/>
        </w:rPr>
        <w:t>的中间值。</w:t>
      </w:r>
    </w:p>
    <w:p w:rsidR="00785B34" w:rsidRPr="00012108" w:rsidRDefault="00785B34" w:rsidP="00785B34">
      <w:pPr>
        <w:ind w:firstLineChars="200" w:firstLine="480"/>
        <w:rPr>
          <w:lang w:val="en-US" w:eastAsia="zh-CN"/>
        </w:rPr>
      </w:pPr>
      <w:r>
        <w:rPr>
          <w:rFonts w:hint="eastAsia"/>
          <w:lang w:val="en-US" w:eastAsia="zh-CN"/>
        </w:rPr>
        <w:t>如果结成一对的两个台站在其数据文件中报告了其本地测量结果</w:t>
      </w:r>
      <w:r>
        <w:rPr>
          <w:lang w:val="en-US" w:eastAsia="zh-CN"/>
        </w:rPr>
        <w:t>ESDVAR(k)</w:t>
      </w:r>
      <w:r>
        <w:rPr>
          <w:rFonts w:hint="eastAsia"/>
          <w:lang w:val="en-US" w:eastAsia="zh-CN"/>
        </w:rPr>
        <w:t>、</w:t>
      </w:r>
      <w:r w:rsidRPr="00012108">
        <w:rPr>
          <w:lang w:val="en-US" w:eastAsia="zh-CN"/>
        </w:rPr>
        <w:t>REFDELAY(k)</w:t>
      </w:r>
      <w:r>
        <w:rPr>
          <w:rFonts w:hint="eastAsia"/>
          <w:lang w:val="en-US" w:eastAsia="zh-CN"/>
        </w:rPr>
        <w:t>和</w:t>
      </w:r>
      <w:r w:rsidRPr="00012108">
        <w:rPr>
          <w:lang w:val="en-US" w:eastAsia="zh-CN"/>
        </w:rPr>
        <w:t>CALR(k)</w:t>
      </w:r>
      <w:r>
        <w:rPr>
          <w:rFonts w:hint="eastAsia"/>
          <w:lang w:val="en-US" w:eastAsia="zh-CN"/>
        </w:rPr>
        <w:t>，但采用的是调制解调器的</w:t>
      </w:r>
      <w:r w:rsidRPr="00012108">
        <w:rPr>
          <w:lang w:val="en-US" w:eastAsia="zh-CN"/>
        </w:rPr>
        <w:t>TW(1,2)</w:t>
      </w:r>
      <w:r>
        <w:rPr>
          <w:rFonts w:hint="eastAsia"/>
          <w:lang w:val="en-US" w:eastAsia="zh-CN"/>
        </w:rPr>
        <w:t>输出而不是二次提供的多站点的</w:t>
      </w:r>
      <w:r w:rsidRPr="00012108">
        <w:rPr>
          <w:lang w:val="en-US" w:eastAsia="zh-CN"/>
        </w:rPr>
        <w:t>TI(k)</w:t>
      </w:r>
      <w:r>
        <w:rPr>
          <w:rFonts w:hint="eastAsia"/>
          <w:lang w:val="en-US" w:eastAsia="zh-CN"/>
        </w:rPr>
        <w:t>测量结果，那么以下这一数学结构与</w:t>
      </w:r>
      <w:r>
        <w:rPr>
          <w:rFonts w:hint="eastAsia"/>
          <w:lang w:val="en-US" w:eastAsia="zh-CN"/>
        </w:rPr>
        <w:t>S=1</w:t>
      </w:r>
      <w:r>
        <w:rPr>
          <w:rFonts w:hint="eastAsia"/>
          <w:lang w:val="en-US" w:eastAsia="zh-CN"/>
        </w:rPr>
        <w:t>案例相同的等式就是有效的。</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785B34">
      <w:pPr>
        <w:tabs>
          <w:tab w:val="clear" w:pos="794"/>
          <w:tab w:val="clear" w:pos="1191"/>
          <w:tab w:val="clear" w:pos="1588"/>
          <w:tab w:val="clear" w:pos="1985"/>
          <w:tab w:val="left" w:pos="3060"/>
          <w:tab w:val="left" w:pos="6840"/>
        </w:tabs>
        <w:rPr>
          <w:lang w:val="en-US" w:eastAsia="zh-CN"/>
        </w:rPr>
      </w:pPr>
      <w:r>
        <w:rPr>
          <w:lang w:val="en-US" w:eastAsia="zh-CN"/>
        </w:rPr>
        <w:lastRenderedPageBreak/>
        <w:t>S = 5</w:t>
      </w:r>
      <w:r>
        <w:rPr>
          <w:rFonts w:hint="eastAsia"/>
          <w:lang w:val="en-US" w:eastAsia="zh-CN"/>
        </w:rPr>
        <w:t>：</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 xml:space="preserve">UTC(1) – UTC(2) </w:t>
      </w:r>
      <w:r w:rsidRPr="00DF6AAA">
        <w:rPr>
          <w:rFonts w:ascii="Symbol" w:hAnsi="Symbol"/>
          <w:szCs w:val="24"/>
          <w:lang w:eastAsia="zh-CN"/>
        </w:rPr>
        <w:t></w:t>
      </w:r>
      <w:r w:rsidRPr="00012108">
        <w:rPr>
          <w:szCs w:val="24"/>
          <w:lang w:val="en-US" w:eastAsia="zh-CN"/>
        </w:rPr>
        <w:tab/>
      </w:r>
      <w:r w:rsidRPr="00DF6AAA">
        <w:rPr>
          <w:rFonts w:ascii="Symbol" w:hAnsi="Symbol"/>
          <w:szCs w:val="24"/>
          <w:lang w:eastAsia="zh-CN"/>
        </w:rPr>
        <w:t></w:t>
      </w:r>
      <w:r>
        <w:rPr>
          <w:rFonts w:ascii="Symbol" w:hAnsi="Symbol"/>
          <w:szCs w:val="24"/>
          <w:lang w:eastAsia="zh-CN"/>
        </w:rPr>
        <w:t></w:t>
      </w:r>
      <w:r w:rsidRPr="00012108">
        <w:rPr>
          <w:szCs w:val="24"/>
          <w:lang w:val="en-US" w:eastAsia="zh-CN"/>
        </w:rPr>
        <w:t xml:space="preserve">0.5 [TW(1,2) </w:t>
      </w:r>
      <w:r w:rsidRPr="00DF6AAA">
        <w:rPr>
          <w:rFonts w:ascii="Symbol" w:hAnsi="Symbol"/>
          <w:szCs w:val="24"/>
          <w:lang w:eastAsia="zh-CN"/>
        </w:rPr>
        <w:t></w:t>
      </w:r>
      <w:r w:rsidRPr="00012108">
        <w:rPr>
          <w:szCs w:val="24"/>
          <w:lang w:val="en-US" w:eastAsia="zh-CN"/>
        </w:rPr>
        <w:t xml:space="preserve"> ESDVAR(1)] </w:t>
      </w:r>
      <w:r w:rsidRPr="00DF6AAA">
        <w:rPr>
          <w:rFonts w:ascii="Symbol" w:hAnsi="Symbol"/>
          <w:szCs w:val="24"/>
          <w:lang w:eastAsia="zh-CN"/>
        </w:rPr>
        <w:t></w:t>
      </w:r>
      <w:r w:rsidR="00E2467E">
        <w:rPr>
          <w:szCs w:val="24"/>
          <w:lang w:val="en-US" w:eastAsia="zh-CN"/>
        </w:rPr>
        <w:t xml:space="preserve"> REFDELAY(1) </w:t>
      </w:r>
      <w:r>
        <w:rPr>
          <w:rFonts w:hint="eastAsia"/>
          <w:szCs w:val="24"/>
          <w:lang w:val="en-US" w:eastAsia="zh-CN"/>
        </w:rPr>
        <w:t>数据行实验室</w:t>
      </w:r>
      <w:r w:rsidRPr="00012108">
        <w:rPr>
          <w:szCs w:val="24"/>
          <w:lang w:val="en-US" w:eastAsia="zh-CN"/>
        </w:rPr>
        <w:t>1</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t xml:space="preserve">– 0.5 [TW(2,1) </w:t>
      </w:r>
      <w:r w:rsidRPr="00DF6AAA">
        <w:rPr>
          <w:rFonts w:ascii="Symbol" w:hAnsi="Symbol"/>
          <w:szCs w:val="24"/>
          <w:lang w:eastAsia="zh-CN"/>
        </w:rPr>
        <w:t></w:t>
      </w:r>
      <w:r w:rsidR="00E2467E">
        <w:rPr>
          <w:szCs w:val="24"/>
          <w:lang w:val="en-US" w:eastAsia="zh-CN"/>
        </w:rPr>
        <w:t xml:space="preserve"> ESDVAR(2)] – REFDELAY(2) </w:t>
      </w:r>
      <w:r>
        <w:rPr>
          <w:rFonts w:hint="eastAsia"/>
          <w:szCs w:val="24"/>
          <w:lang w:val="en-US" w:eastAsia="zh-CN"/>
        </w:rPr>
        <w:t>数据行实验室</w:t>
      </w:r>
      <w:r w:rsidRPr="00012108">
        <w:rPr>
          <w:szCs w:val="24"/>
          <w:lang w:val="en-US" w:eastAsia="zh-CN"/>
        </w:rPr>
        <w:t>2</w:t>
      </w:r>
    </w:p>
    <w:p w:rsidR="00785B34" w:rsidRPr="00012108" w:rsidRDefault="00785B34" w:rsidP="00E2467E">
      <w:pPr>
        <w:tabs>
          <w:tab w:val="clear" w:pos="794"/>
          <w:tab w:val="clear" w:pos="1191"/>
          <w:tab w:val="clear" w:pos="1588"/>
          <w:tab w:val="clear" w:pos="1985"/>
          <w:tab w:val="left" w:pos="2127"/>
          <w:tab w:val="left" w:pos="6840"/>
        </w:tabs>
        <w:rPr>
          <w:szCs w:val="24"/>
          <w:lang w:val="en-US" w:eastAsia="zh-CN"/>
        </w:rPr>
      </w:pPr>
      <w:r w:rsidRPr="00012108">
        <w:rPr>
          <w:szCs w:val="24"/>
          <w:lang w:val="en-US" w:eastAsia="zh-CN"/>
        </w:rPr>
        <w:tab/>
        <w:t>+ 0.5 [CALR(1,2)</w:t>
      </w:r>
      <w:r w:rsidRPr="00012108">
        <w:rPr>
          <w:lang w:val="en-US" w:eastAsia="zh-CN"/>
        </w:rPr>
        <w:t xml:space="preserve"> </w:t>
      </w:r>
      <w:r>
        <w:rPr>
          <w:rFonts w:ascii="Symbol" w:hAnsi="Symbol"/>
          <w:lang w:eastAsia="zh-CN"/>
        </w:rPr>
        <w:t></w:t>
      </w:r>
      <w:r w:rsidRPr="00012108">
        <w:rPr>
          <w:lang w:val="en-US" w:eastAsia="zh-CN"/>
        </w:rPr>
        <w:t xml:space="preserve"> </w:t>
      </w:r>
      <w:r w:rsidR="00E2467E">
        <w:rPr>
          <w:szCs w:val="24"/>
          <w:lang w:val="en-US" w:eastAsia="zh-CN"/>
        </w:rPr>
        <w:t xml:space="preserve">CALR(2,1)] </w:t>
      </w:r>
      <w:r>
        <w:rPr>
          <w:rFonts w:hint="eastAsia"/>
          <w:szCs w:val="24"/>
          <w:lang w:val="en-US" w:eastAsia="zh-CN"/>
        </w:rPr>
        <w:t>数据行实验室</w:t>
      </w:r>
      <w:r>
        <w:rPr>
          <w:rFonts w:hint="eastAsia"/>
          <w:szCs w:val="24"/>
          <w:lang w:val="en-US" w:eastAsia="zh-CN"/>
        </w:rPr>
        <w:t>1</w:t>
      </w:r>
      <w:r>
        <w:rPr>
          <w:rFonts w:hint="eastAsia"/>
          <w:szCs w:val="24"/>
          <w:lang w:val="en-US" w:eastAsia="zh-CN"/>
        </w:rPr>
        <w:t>和实验室</w:t>
      </w:r>
      <w:r w:rsidRPr="00012108">
        <w:rPr>
          <w:szCs w:val="24"/>
          <w:lang w:val="en-US" w:eastAsia="zh-CN"/>
        </w:rPr>
        <w:t>2.</w:t>
      </w:r>
    </w:p>
    <w:p w:rsidR="00785B34" w:rsidRPr="00012108" w:rsidRDefault="00785B34" w:rsidP="00785B34">
      <w:pPr>
        <w:ind w:firstLineChars="200" w:firstLine="480"/>
        <w:rPr>
          <w:lang w:val="en-US" w:eastAsia="zh-CN"/>
        </w:rPr>
      </w:pPr>
      <w:r>
        <w:rPr>
          <w:rFonts w:hint="eastAsia"/>
          <w:lang w:val="en-US" w:eastAsia="zh-CN"/>
        </w:rPr>
        <w:t>如果网络运营商负责整个网络的数据报告工作，</w:t>
      </w:r>
      <w:r>
        <w:rPr>
          <w:rFonts w:hint="eastAsia"/>
          <w:lang w:val="en-US" w:eastAsia="zh-CN"/>
        </w:rPr>
        <w:t>S=6</w:t>
      </w:r>
      <w:r>
        <w:rPr>
          <w:rFonts w:hint="eastAsia"/>
          <w:lang w:val="en-US" w:eastAsia="zh-CN"/>
        </w:rPr>
        <w:t>的情况可以适用。因此，运营商需对所有参与台站的数量进行计算。</w:t>
      </w:r>
    </w:p>
    <w:p w:rsidR="00785B34" w:rsidRPr="00012108" w:rsidRDefault="00785B34" w:rsidP="00785B34">
      <w:pPr>
        <w:rPr>
          <w:lang w:val="en-US" w:eastAsia="zh-CN"/>
        </w:rPr>
      </w:pPr>
      <w:r>
        <w:rPr>
          <w:lang w:val="en-US"/>
        </w:rPr>
        <w:t>S = 6</w:t>
      </w:r>
      <w:r>
        <w:rPr>
          <w:rFonts w:hint="eastAsia"/>
          <w:lang w:val="en-US" w:eastAsia="zh-CN"/>
        </w:rPr>
        <w:t>：</w:t>
      </w:r>
    </w:p>
    <w:p w:rsidR="00785B34" w:rsidRPr="00012108" w:rsidRDefault="00E2467E" w:rsidP="00785B34">
      <w:pPr>
        <w:tabs>
          <w:tab w:val="clear" w:pos="794"/>
          <w:tab w:val="clear" w:pos="1191"/>
          <w:tab w:val="clear" w:pos="1588"/>
          <w:tab w:val="clear" w:pos="1985"/>
          <w:tab w:val="left" w:pos="3060"/>
          <w:tab w:val="left" w:pos="6840"/>
        </w:tabs>
        <w:rPr>
          <w:lang w:val="en-US" w:eastAsia="zh-CN"/>
        </w:rPr>
      </w:pPr>
      <w:r>
        <w:rPr>
          <w:lang w:val="en-US"/>
        </w:rPr>
        <w:t xml:space="preserve">UTC(1) – UTC(2) = </w:t>
      </w:r>
      <w:r w:rsidR="00785B34" w:rsidRPr="00012108">
        <w:rPr>
          <w:lang w:val="en-US"/>
        </w:rPr>
        <w:t>TW(1,2) + 0.5 ESDVAR(1</w:t>
      </w:r>
      <w:r w:rsidR="00785B34">
        <w:rPr>
          <w:lang w:val="en-US"/>
        </w:rPr>
        <w:t>,2) + REFDELAY(1,2) + CALR(1,2)</w:t>
      </w:r>
      <w:r w:rsidR="00785B34">
        <w:rPr>
          <w:rFonts w:hint="eastAsia"/>
          <w:lang w:val="en-US" w:eastAsia="zh-CN"/>
        </w:rPr>
        <w:t>。</w:t>
      </w:r>
    </w:p>
    <w:p w:rsidR="00785B34" w:rsidRDefault="00785B34" w:rsidP="00785B34">
      <w:pPr>
        <w:ind w:firstLineChars="200" w:firstLine="480"/>
        <w:rPr>
          <w:lang w:val="en-US" w:eastAsia="zh-CN"/>
        </w:rPr>
      </w:pPr>
      <w:r>
        <w:rPr>
          <w:rFonts w:hint="eastAsia"/>
          <w:lang w:val="en-US" w:eastAsia="zh-CN"/>
        </w:rPr>
        <w:t>在这一特殊情况下，数据仅通过台站</w:t>
      </w:r>
      <w:r>
        <w:rPr>
          <w:rFonts w:hint="eastAsia"/>
          <w:lang w:val="en-US" w:eastAsia="zh-CN"/>
        </w:rPr>
        <w:t>1</w:t>
      </w:r>
      <w:r>
        <w:rPr>
          <w:rFonts w:hint="eastAsia"/>
          <w:lang w:val="en-US" w:eastAsia="zh-CN"/>
        </w:rPr>
        <w:t>形成的文件报告。这里的</w:t>
      </w:r>
      <w:r w:rsidRPr="00012108">
        <w:rPr>
          <w:lang w:val="en-US" w:eastAsia="zh-CN"/>
        </w:rPr>
        <w:t>TW(1,2)</w:t>
      </w:r>
      <w:r>
        <w:rPr>
          <w:rFonts w:hint="eastAsia"/>
          <w:lang w:val="en-US" w:eastAsia="zh-CN"/>
        </w:rPr>
        <w:t>是对上述时钟的补偿，而其它数量则代表台站</w:t>
      </w:r>
      <w:r>
        <w:rPr>
          <w:rFonts w:hint="eastAsia"/>
          <w:lang w:val="en-US" w:eastAsia="zh-CN"/>
        </w:rPr>
        <w:t>1</w:t>
      </w:r>
      <w:r>
        <w:rPr>
          <w:rFonts w:hint="eastAsia"/>
          <w:lang w:val="en-US" w:eastAsia="zh-CN"/>
        </w:rPr>
        <w:t>减去台站</w:t>
      </w:r>
      <w:r>
        <w:rPr>
          <w:rFonts w:hint="eastAsia"/>
          <w:lang w:val="en-US" w:eastAsia="zh-CN"/>
        </w:rPr>
        <w:t>2</w:t>
      </w:r>
      <w:r>
        <w:rPr>
          <w:rFonts w:hint="eastAsia"/>
          <w:lang w:val="en-US" w:eastAsia="zh-CN"/>
        </w:rPr>
        <w:t>所得各数量间的差异。因此，</w:t>
      </w:r>
      <w:r>
        <w:rPr>
          <w:lang w:val="en-US" w:eastAsia="zh-CN"/>
        </w:rPr>
        <w:t>ESDVAR(1,2)</w:t>
      </w:r>
      <w:r>
        <w:rPr>
          <w:rFonts w:hint="eastAsia"/>
          <w:lang w:val="en-US" w:eastAsia="zh-CN"/>
        </w:rPr>
        <w:t>、</w:t>
      </w:r>
      <w:r w:rsidRPr="00012108">
        <w:rPr>
          <w:lang w:val="en-US" w:eastAsia="zh-CN"/>
        </w:rPr>
        <w:t>REFDELAY(1,2)</w:t>
      </w:r>
      <w:r>
        <w:rPr>
          <w:rFonts w:hint="eastAsia"/>
          <w:lang w:val="en-US" w:eastAsia="zh-CN"/>
        </w:rPr>
        <w:t>和</w:t>
      </w:r>
      <w:r w:rsidRPr="00012108">
        <w:rPr>
          <w:lang w:val="en-US" w:eastAsia="zh-CN"/>
        </w:rPr>
        <w:t>CALR(1,2)</w:t>
      </w:r>
      <w:r>
        <w:rPr>
          <w:rFonts w:hint="eastAsia"/>
          <w:lang w:val="en-US" w:eastAsia="zh-CN"/>
        </w:rPr>
        <w:t>分别包含综合的本地测量结果。附件</w:t>
      </w:r>
      <w:r>
        <w:rPr>
          <w:rFonts w:hint="eastAsia"/>
          <w:lang w:val="en-US" w:eastAsia="zh-CN"/>
        </w:rPr>
        <w:t>2</w:t>
      </w:r>
      <w:r>
        <w:rPr>
          <w:rFonts w:hint="eastAsia"/>
          <w:lang w:val="en-US" w:eastAsia="zh-CN"/>
        </w:rPr>
        <w:t>第</w:t>
      </w:r>
      <w:r>
        <w:rPr>
          <w:rFonts w:hint="eastAsia"/>
          <w:lang w:val="en-US" w:eastAsia="zh-CN"/>
        </w:rPr>
        <w:t>3.4</w:t>
      </w:r>
      <w:r>
        <w:rPr>
          <w:rFonts w:hint="eastAsia"/>
          <w:lang w:val="en-US" w:eastAsia="zh-CN"/>
        </w:rPr>
        <w:t>段在此引证了这一内容。计算时标差异无需台站</w:t>
      </w:r>
      <w:r>
        <w:rPr>
          <w:rFonts w:hint="eastAsia"/>
          <w:lang w:val="en-US" w:eastAsia="zh-CN"/>
        </w:rPr>
        <w:t>2</w:t>
      </w:r>
      <w:r>
        <w:rPr>
          <w:rFonts w:hint="eastAsia"/>
          <w:lang w:val="en-US" w:eastAsia="zh-CN"/>
        </w:rPr>
        <w:t>形成的文件。</w:t>
      </w:r>
    </w:p>
    <w:p w:rsidR="00785B34" w:rsidRDefault="00785B34" w:rsidP="00785B34">
      <w:pPr>
        <w:ind w:firstLineChars="200" w:firstLine="480"/>
        <w:rPr>
          <w:lang w:val="en-US" w:eastAsia="zh-CN"/>
        </w:rPr>
      </w:pPr>
      <w:r>
        <w:rPr>
          <w:rFonts w:hint="eastAsia"/>
          <w:lang w:val="en-US" w:eastAsia="zh-CN"/>
        </w:rPr>
        <w:t>对于综合数据，未校准的结果仅被称为</w:t>
      </w:r>
      <w:r>
        <w:rPr>
          <w:rFonts w:hint="eastAsia"/>
          <w:lang w:val="en-US" w:eastAsia="zh-CN"/>
        </w:rPr>
        <w:t>CI = 999</w:t>
      </w:r>
      <w:r>
        <w:rPr>
          <w:rFonts w:hint="eastAsia"/>
          <w:lang w:val="en-US" w:eastAsia="zh-CN"/>
        </w:rPr>
        <w:t>，而相应的条目</w:t>
      </w:r>
      <w:r>
        <w:rPr>
          <w:rFonts w:hint="eastAsia"/>
          <w:lang w:val="en-US" w:eastAsia="zh-CN"/>
        </w:rPr>
        <w:t xml:space="preserve">CALR = </w:t>
      </w:r>
      <w:r w:rsidRPr="00012108">
        <w:rPr>
          <w:lang w:val="en-US" w:eastAsia="zh-CN"/>
        </w:rPr>
        <w:t>999999999</w:t>
      </w:r>
      <w:r>
        <w:rPr>
          <w:rFonts w:hint="eastAsia"/>
          <w:lang w:val="en-US" w:eastAsia="zh-CN"/>
        </w:rPr>
        <w:t>。</w:t>
      </w:r>
      <w:r>
        <w:rPr>
          <w:lang w:val="en-US" w:eastAsia="zh-CN"/>
        </w:rPr>
        <w:t>Switch S = 9</w:t>
      </w:r>
      <w:r>
        <w:rPr>
          <w:rFonts w:hint="eastAsia"/>
          <w:lang w:val="en-US" w:eastAsia="zh-CN"/>
        </w:rPr>
        <w:t>只保留给有关个体数据的报告。</w:t>
      </w:r>
    </w:p>
    <w:p w:rsidR="006C7966" w:rsidRDefault="006C7966" w:rsidP="00785B34">
      <w:pPr>
        <w:ind w:firstLineChars="200" w:firstLine="480"/>
        <w:rPr>
          <w:lang w:val="en-US" w:eastAsia="zh-CN"/>
        </w:rPr>
      </w:pPr>
    </w:p>
    <w:p w:rsidR="006C7966" w:rsidRPr="00012108" w:rsidRDefault="006C7966" w:rsidP="00785B34">
      <w:pPr>
        <w:ind w:firstLineChars="200" w:firstLine="480"/>
        <w:rPr>
          <w:rFonts w:hint="eastAsia"/>
          <w:highlight w:val="yellow"/>
          <w:lang w:val="en-US" w:eastAsia="zh-CN"/>
        </w:rPr>
      </w:pPr>
    </w:p>
    <w:p w:rsidR="00785B34" w:rsidRPr="00012108" w:rsidRDefault="00785B34" w:rsidP="00785B34">
      <w:pPr>
        <w:pStyle w:val="AnnexNoTitle"/>
        <w:rPr>
          <w:lang w:val="en-US" w:eastAsia="zh-CN"/>
        </w:rPr>
      </w:pPr>
      <w:r>
        <w:rPr>
          <w:rFonts w:hint="eastAsia"/>
          <w:lang w:val="en-US" w:eastAsia="zh-CN"/>
        </w:rPr>
        <w:t>附件</w:t>
      </w:r>
      <w:r w:rsidRPr="00012108">
        <w:rPr>
          <w:lang w:val="en-US" w:eastAsia="zh-CN"/>
        </w:rPr>
        <w:t>2</w:t>
      </w:r>
      <w:r w:rsidRPr="00012108">
        <w:rPr>
          <w:lang w:val="en-US" w:eastAsia="zh-CN"/>
        </w:rPr>
        <w:br/>
      </w:r>
      <w:r w:rsidRPr="00012108">
        <w:rPr>
          <w:lang w:val="en-US" w:eastAsia="zh-CN"/>
        </w:rPr>
        <w:br/>
      </w:r>
      <w:r>
        <w:rPr>
          <w:rFonts w:hint="eastAsia"/>
          <w:lang w:val="en-US" w:eastAsia="zh-CN"/>
        </w:rPr>
        <w:t>对用于数据交换的数据模式的描述</w:t>
      </w:r>
    </w:p>
    <w:p w:rsidR="00785B34" w:rsidRPr="00012108" w:rsidRDefault="00785B34" w:rsidP="00785B34">
      <w:pPr>
        <w:pStyle w:val="Heading1"/>
        <w:rPr>
          <w:lang w:val="en-US" w:eastAsia="zh-CN"/>
        </w:rPr>
      </w:pPr>
      <w:r w:rsidRPr="00012108">
        <w:rPr>
          <w:lang w:val="en-US" w:eastAsia="zh-CN"/>
        </w:rPr>
        <w:t>1</w:t>
      </w:r>
      <w:r w:rsidRPr="00012108">
        <w:rPr>
          <w:lang w:val="en-US" w:eastAsia="zh-CN"/>
        </w:rPr>
        <w:tab/>
      </w:r>
      <w:r>
        <w:rPr>
          <w:rFonts w:hint="eastAsia"/>
          <w:lang w:val="en-US" w:eastAsia="zh-CN"/>
        </w:rPr>
        <w:t>引言</w:t>
      </w:r>
    </w:p>
    <w:p w:rsidR="00785B34" w:rsidRDefault="00785B34" w:rsidP="00785B34">
      <w:pPr>
        <w:ind w:firstLineChars="200" w:firstLine="480"/>
        <w:rPr>
          <w:lang w:val="en-US" w:eastAsia="zh-CN"/>
        </w:rPr>
      </w:pPr>
      <w:r>
        <w:rPr>
          <w:rFonts w:hint="eastAsia"/>
          <w:lang w:val="en-US" w:eastAsia="zh-CN"/>
        </w:rPr>
        <w:t>数据文件的起始处有一个标题，据认为，其中包含的所有数据在以一个文件（如</w:t>
      </w:r>
      <w:r>
        <w:rPr>
          <w:rFonts w:hint="eastAsia"/>
          <w:lang w:val="en-US" w:eastAsia="zh-CN"/>
        </w:rPr>
        <w:t>2</w:t>
      </w:r>
      <w:r>
        <w:rPr>
          <w:lang w:val="en-US" w:eastAsia="zh-CN"/>
        </w:rPr>
        <w:t> </w:t>
      </w:r>
      <w:r>
        <w:rPr>
          <w:rFonts w:hint="eastAsia"/>
          <w:lang w:val="en-US" w:eastAsia="zh-CN"/>
        </w:rPr>
        <w:t>min</w:t>
      </w:r>
      <w:r>
        <w:rPr>
          <w:rFonts w:hint="eastAsia"/>
          <w:lang w:val="en-US" w:eastAsia="zh-CN"/>
        </w:rPr>
        <w:t>，见附件</w:t>
      </w:r>
      <w:r>
        <w:rPr>
          <w:rFonts w:hint="eastAsia"/>
          <w:lang w:val="en-US" w:eastAsia="zh-CN"/>
        </w:rPr>
        <w:t>2</w:t>
      </w:r>
      <w:r>
        <w:rPr>
          <w:rFonts w:hint="eastAsia"/>
          <w:lang w:val="en-US" w:eastAsia="zh-CN"/>
        </w:rPr>
        <w:t>第</w:t>
      </w:r>
      <w:r>
        <w:rPr>
          <w:rFonts w:hint="eastAsia"/>
          <w:lang w:val="en-US" w:eastAsia="zh-CN"/>
        </w:rPr>
        <w:t>2</w:t>
      </w:r>
      <w:r>
        <w:rPr>
          <w:rFonts w:hint="eastAsia"/>
          <w:lang w:val="en-US" w:eastAsia="zh-CN"/>
        </w:rPr>
        <w:t>款，或一天，见附件</w:t>
      </w:r>
      <w:r>
        <w:rPr>
          <w:rFonts w:hint="eastAsia"/>
          <w:lang w:val="en-US" w:eastAsia="zh-CN"/>
        </w:rPr>
        <w:t>2</w:t>
      </w:r>
      <w:r>
        <w:rPr>
          <w:rFonts w:hint="eastAsia"/>
          <w:lang w:val="en-US" w:eastAsia="zh-CN"/>
        </w:rPr>
        <w:t>第</w:t>
      </w:r>
      <w:r>
        <w:rPr>
          <w:rFonts w:hint="eastAsia"/>
          <w:lang w:val="en-US" w:eastAsia="zh-CN"/>
        </w:rPr>
        <w:t>3</w:t>
      </w:r>
      <w:r>
        <w:rPr>
          <w:rFonts w:hint="eastAsia"/>
          <w:lang w:val="en-US" w:eastAsia="zh-CN"/>
        </w:rPr>
        <w:t>款）报告</w:t>
      </w:r>
      <w:r w:rsidRPr="00012108">
        <w:rPr>
          <w:lang w:val="en-US" w:eastAsia="zh-CN"/>
        </w:rPr>
        <w:t>TWSTFT</w:t>
      </w:r>
      <w:r>
        <w:rPr>
          <w:rFonts w:hint="eastAsia"/>
          <w:lang w:val="en-US" w:eastAsia="zh-CN"/>
        </w:rPr>
        <w:t>期间不会发生变化。随后的数据行包括的所有数据预计会发生变化。</w:t>
      </w:r>
    </w:p>
    <w:p w:rsidR="00785B34" w:rsidRDefault="00785B34" w:rsidP="00785B34">
      <w:pPr>
        <w:ind w:firstLineChars="200" w:firstLine="480"/>
        <w:rPr>
          <w:lang w:val="en-US" w:eastAsia="zh-CN"/>
        </w:rPr>
      </w:pPr>
      <w:r>
        <w:rPr>
          <w:rFonts w:hint="eastAsia"/>
          <w:lang w:val="en-US" w:eastAsia="zh-CN"/>
        </w:rPr>
        <w:t>以上内容适用于附件</w:t>
      </w:r>
      <w:r>
        <w:rPr>
          <w:rFonts w:hint="eastAsia"/>
          <w:lang w:val="en-US" w:eastAsia="zh-CN"/>
        </w:rPr>
        <w:t>1</w:t>
      </w:r>
      <w:r>
        <w:rPr>
          <w:rFonts w:hint="eastAsia"/>
          <w:lang w:val="en-US" w:eastAsia="zh-CN"/>
        </w:rPr>
        <w:t>第</w:t>
      </w:r>
      <w:r>
        <w:rPr>
          <w:rFonts w:hint="eastAsia"/>
          <w:lang w:val="en-US" w:eastAsia="zh-CN"/>
        </w:rPr>
        <w:t>8.1</w:t>
      </w:r>
      <w:r>
        <w:rPr>
          <w:rFonts w:hint="eastAsia"/>
          <w:lang w:val="en-US" w:eastAsia="zh-CN"/>
        </w:rPr>
        <w:t>款描述的个体和综合数据。个体数据有进一步区分为报告的具体</w:t>
      </w:r>
      <w:r>
        <w:rPr>
          <w:rFonts w:hint="eastAsia"/>
          <w:lang w:val="en-US" w:eastAsia="zh-CN"/>
        </w:rPr>
        <w:t>1-s</w:t>
      </w:r>
      <w:r>
        <w:rPr>
          <w:rFonts w:hint="eastAsia"/>
          <w:lang w:val="en-US" w:eastAsia="zh-CN"/>
        </w:rPr>
        <w:t>数据和对于会话期间采集的</w:t>
      </w:r>
      <w:r>
        <w:rPr>
          <w:rFonts w:hint="eastAsia"/>
          <w:lang w:val="en-US" w:eastAsia="zh-CN"/>
        </w:rPr>
        <w:t>1-s</w:t>
      </w:r>
      <w:r>
        <w:rPr>
          <w:rFonts w:hint="eastAsia"/>
          <w:lang w:val="en-US" w:eastAsia="zh-CN"/>
        </w:rPr>
        <w:t>数据的二次拟合的结果。</w:t>
      </w:r>
    </w:p>
    <w:p w:rsidR="00785B34" w:rsidRDefault="00785B34" w:rsidP="00785B34">
      <w:pPr>
        <w:ind w:firstLineChars="200" w:firstLine="480"/>
        <w:rPr>
          <w:lang w:val="en-US" w:eastAsia="zh-CN"/>
        </w:rPr>
      </w:pPr>
      <w:r>
        <w:rPr>
          <w:rFonts w:hint="eastAsia"/>
          <w:lang w:val="en-US" w:eastAsia="zh-CN"/>
        </w:rPr>
        <w:t>随后报告的规则和标志完全适用于第</w:t>
      </w:r>
      <w:r>
        <w:rPr>
          <w:rFonts w:hint="eastAsia"/>
          <w:lang w:val="en-US" w:eastAsia="zh-CN"/>
        </w:rPr>
        <w:t>2</w:t>
      </w:r>
      <w:r>
        <w:rPr>
          <w:rFonts w:hint="eastAsia"/>
          <w:lang w:val="en-US" w:eastAsia="zh-CN"/>
        </w:rPr>
        <w:t>段提及的数据格式，并部分适用于附件</w:t>
      </w:r>
      <w:r>
        <w:rPr>
          <w:rFonts w:hint="eastAsia"/>
          <w:lang w:val="en-US" w:eastAsia="zh-CN"/>
        </w:rPr>
        <w:t>2</w:t>
      </w:r>
      <w:r>
        <w:rPr>
          <w:rFonts w:hint="eastAsia"/>
          <w:lang w:val="en-US" w:eastAsia="zh-CN"/>
        </w:rPr>
        <w:t>第</w:t>
      </w:r>
      <w:r>
        <w:rPr>
          <w:rFonts w:hint="eastAsia"/>
          <w:lang w:val="en-US" w:eastAsia="zh-CN"/>
        </w:rPr>
        <w:t>3</w:t>
      </w:r>
      <w:r>
        <w:rPr>
          <w:rFonts w:hint="eastAsia"/>
          <w:lang w:val="en-US" w:eastAsia="zh-CN"/>
        </w:rPr>
        <w:t>段提及的数据格式。</w:t>
      </w:r>
    </w:p>
    <w:p w:rsidR="00785B34" w:rsidRPr="00012108" w:rsidRDefault="00785B34" w:rsidP="00785B34">
      <w:pPr>
        <w:pStyle w:val="enumlev1"/>
        <w:tabs>
          <w:tab w:val="left" w:pos="1531"/>
        </w:tabs>
        <w:rPr>
          <w:lang w:val="en-US" w:eastAsia="zh-CN"/>
        </w:rPr>
      </w:pPr>
      <w:r>
        <w:rPr>
          <w:lang w:val="en-US" w:eastAsia="zh-CN"/>
        </w:rPr>
        <w:t>LAB</w:t>
      </w:r>
      <w:r>
        <w:rPr>
          <w:rFonts w:hint="eastAsia"/>
          <w:lang w:val="en-US" w:eastAsia="zh-CN"/>
        </w:rPr>
        <w:t>：</w:t>
      </w:r>
      <w:r w:rsidRPr="00012108">
        <w:rPr>
          <w:lang w:val="en-US" w:eastAsia="zh-CN"/>
        </w:rPr>
        <w:tab/>
      </w:r>
      <w:r>
        <w:rPr>
          <w:rFonts w:hint="eastAsia"/>
          <w:lang w:val="en-US" w:eastAsia="zh-CN"/>
        </w:rPr>
        <w:t>实验室标识（最好遵循</w:t>
      </w:r>
      <w:r>
        <w:rPr>
          <w:rFonts w:hint="eastAsia"/>
          <w:lang w:val="en-US" w:eastAsia="zh-CN"/>
        </w:rPr>
        <w:t>BIPM</w:t>
      </w:r>
      <w:r>
        <w:rPr>
          <w:rFonts w:hint="eastAsia"/>
          <w:lang w:val="en-US" w:eastAsia="zh-CN"/>
        </w:rPr>
        <w:t>的规则或由网络管理员分配），最多四个字符</w:t>
      </w:r>
    </w:p>
    <w:p w:rsidR="00785B34" w:rsidRPr="00012108" w:rsidRDefault="00785B34" w:rsidP="00785B34">
      <w:pPr>
        <w:pStyle w:val="enumlev1"/>
        <w:rPr>
          <w:lang w:val="en-US" w:eastAsia="zh-CN"/>
        </w:rPr>
      </w:pPr>
      <w:r>
        <w:rPr>
          <w:lang w:val="en-US" w:eastAsia="zh-CN"/>
        </w:rPr>
        <w:t>Jjjjj</w:t>
      </w:r>
      <w:r>
        <w:rPr>
          <w:rFonts w:hint="eastAsia"/>
          <w:lang w:val="en-US" w:eastAsia="zh-CN"/>
        </w:rPr>
        <w:t>：</w:t>
      </w:r>
      <w:r w:rsidRPr="00012108">
        <w:rPr>
          <w:lang w:val="en-US" w:eastAsia="zh-CN"/>
        </w:rPr>
        <w:tab/>
      </w:r>
      <w:r>
        <w:rPr>
          <w:rFonts w:hint="eastAsia"/>
          <w:lang w:val="en-US" w:eastAsia="zh-CN"/>
        </w:rPr>
        <w:t>修正儒略日期</w:t>
      </w:r>
    </w:p>
    <w:p w:rsidR="00785B34" w:rsidRPr="00012108" w:rsidRDefault="00785B34" w:rsidP="00785B34">
      <w:pPr>
        <w:pStyle w:val="enumlev1"/>
        <w:rPr>
          <w:lang w:val="en-US" w:eastAsia="zh-CN"/>
        </w:rPr>
      </w:pPr>
      <w:r>
        <w:rPr>
          <w:lang w:val="en-US" w:eastAsia="zh-CN"/>
        </w:rPr>
        <w:t>hh</w:t>
      </w:r>
      <w:r>
        <w:rPr>
          <w:rFonts w:hint="eastAsia"/>
          <w:lang w:val="en-US" w:eastAsia="zh-CN"/>
        </w:rPr>
        <w:t>：</w:t>
      </w:r>
      <w:r w:rsidRPr="00012108">
        <w:rPr>
          <w:lang w:val="en-US" w:eastAsia="zh-CN"/>
        </w:rPr>
        <w:tab/>
        <w:t>UTC</w:t>
      </w:r>
      <w:r>
        <w:rPr>
          <w:rFonts w:hint="eastAsia"/>
          <w:lang w:val="en-US" w:eastAsia="zh-CN"/>
        </w:rPr>
        <w:t>小时</w:t>
      </w:r>
    </w:p>
    <w:p w:rsidR="00785B34" w:rsidRPr="00012108" w:rsidRDefault="00785B34" w:rsidP="00785B34">
      <w:pPr>
        <w:pStyle w:val="enumlev1"/>
        <w:rPr>
          <w:lang w:val="en-US" w:eastAsia="zh-CN"/>
        </w:rPr>
      </w:pPr>
      <w:r w:rsidRPr="00012108">
        <w:rPr>
          <w:lang w:val="en-US" w:eastAsia="zh-CN"/>
        </w:rPr>
        <w:t>mm</w:t>
      </w:r>
      <w:r>
        <w:rPr>
          <w:rFonts w:hint="eastAsia"/>
          <w:lang w:val="en-US" w:eastAsia="zh-CN"/>
        </w:rPr>
        <w:t>：</w:t>
      </w:r>
      <w:r w:rsidRPr="00012108">
        <w:rPr>
          <w:lang w:val="en-US" w:eastAsia="zh-CN"/>
        </w:rPr>
        <w:tab/>
        <w:t>UTC</w:t>
      </w:r>
      <w:r>
        <w:rPr>
          <w:rFonts w:hint="eastAsia"/>
          <w:lang w:val="en-US" w:eastAsia="zh-CN"/>
        </w:rPr>
        <w:t>分钟</w:t>
      </w:r>
    </w:p>
    <w:p w:rsidR="00785B34" w:rsidRPr="00012108" w:rsidRDefault="00785B34" w:rsidP="00785B34">
      <w:pPr>
        <w:pStyle w:val="enumlev1"/>
        <w:rPr>
          <w:lang w:val="en-US" w:eastAsia="zh-CN"/>
        </w:rPr>
      </w:pPr>
      <w:r>
        <w:rPr>
          <w:lang w:val="en-US" w:eastAsia="zh-CN"/>
        </w:rPr>
        <w:t>ss</w:t>
      </w:r>
      <w:r>
        <w:rPr>
          <w:rFonts w:hint="eastAsia"/>
          <w:lang w:val="en-US" w:eastAsia="zh-CN"/>
        </w:rPr>
        <w:t>：</w:t>
      </w:r>
      <w:r w:rsidRPr="00012108">
        <w:rPr>
          <w:lang w:val="en-US" w:eastAsia="zh-CN"/>
        </w:rPr>
        <w:tab/>
        <w:t>UTC</w:t>
      </w:r>
      <w:r>
        <w:rPr>
          <w:rFonts w:hint="eastAsia"/>
          <w:lang w:val="en-US" w:eastAsia="zh-CN"/>
        </w:rPr>
        <w:t>秒钟</w:t>
      </w:r>
    </w:p>
    <w:p w:rsidR="00785B34" w:rsidRPr="00012108" w:rsidRDefault="00785B34" w:rsidP="00785B34">
      <w:pPr>
        <w:pStyle w:val="enumlev1"/>
        <w:rPr>
          <w:lang w:val="en-US" w:eastAsia="zh-CN"/>
        </w:rPr>
      </w:pPr>
      <w:r>
        <w:rPr>
          <w:lang w:val="en-US" w:eastAsia="zh-CN"/>
        </w:rPr>
        <w:t>L</w:t>
      </w:r>
      <w:r>
        <w:rPr>
          <w:rFonts w:hint="eastAsia"/>
          <w:lang w:val="en-US" w:eastAsia="zh-CN"/>
        </w:rPr>
        <w:t>：</w:t>
      </w:r>
      <w:r w:rsidRPr="00012108">
        <w:rPr>
          <w:lang w:val="en-US" w:eastAsia="zh-CN"/>
        </w:rPr>
        <w:tab/>
      </w:r>
      <w:r>
        <w:rPr>
          <w:rFonts w:hint="eastAsia"/>
          <w:lang w:val="en-US" w:eastAsia="zh-CN"/>
        </w:rPr>
        <w:t>利用</w:t>
      </w:r>
      <w:r w:rsidRPr="00012108">
        <w:rPr>
          <w:lang w:val="en-US" w:eastAsia="zh-CN"/>
        </w:rPr>
        <w:t>ASCII</w:t>
      </w:r>
      <w:r>
        <w:rPr>
          <w:rFonts w:hint="eastAsia"/>
          <w:lang w:val="en-US" w:eastAsia="zh-CN"/>
        </w:rPr>
        <w:t>字符（小写或大写）命名的本地实验室</w:t>
      </w:r>
    </w:p>
    <w:p w:rsidR="00785B34" w:rsidRPr="00012108" w:rsidRDefault="00785B34" w:rsidP="00785B34">
      <w:pPr>
        <w:pStyle w:val="enumlev1"/>
        <w:rPr>
          <w:lang w:val="en-US" w:eastAsia="zh-CN"/>
        </w:rPr>
      </w:pPr>
      <w:r>
        <w:rPr>
          <w:lang w:val="en-US" w:eastAsia="zh-CN"/>
        </w:rPr>
        <w:t>R</w:t>
      </w:r>
      <w:r>
        <w:rPr>
          <w:rFonts w:hint="eastAsia"/>
          <w:lang w:val="en-US" w:eastAsia="zh-CN"/>
        </w:rPr>
        <w:t>：</w:t>
      </w:r>
      <w:r w:rsidRPr="00012108">
        <w:rPr>
          <w:lang w:val="en-US" w:eastAsia="zh-CN"/>
        </w:rPr>
        <w:tab/>
      </w:r>
      <w:r>
        <w:rPr>
          <w:rFonts w:hint="eastAsia"/>
          <w:lang w:val="en-US" w:eastAsia="zh-CN"/>
        </w:rPr>
        <w:t>利用</w:t>
      </w:r>
      <w:r w:rsidRPr="00012108">
        <w:rPr>
          <w:lang w:val="en-US" w:eastAsia="zh-CN"/>
        </w:rPr>
        <w:t>ASCII</w:t>
      </w:r>
      <w:r>
        <w:rPr>
          <w:rFonts w:hint="eastAsia"/>
          <w:lang w:val="en-US" w:eastAsia="zh-CN"/>
        </w:rPr>
        <w:t>字符（小写或大写）命名的远程实验室</w:t>
      </w:r>
    </w:p>
    <w:p w:rsidR="00785B34" w:rsidRPr="00012108" w:rsidRDefault="00785B34" w:rsidP="00785B34">
      <w:pPr>
        <w:pStyle w:val="enumlev1"/>
        <w:rPr>
          <w:lang w:val="en-US" w:eastAsia="zh-CN"/>
        </w:rPr>
      </w:pPr>
      <w:r>
        <w:rPr>
          <w:lang w:val="en-US" w:eastAsia="zh-CN"/>
        </w:rPr>
        <w:t>*</w:t>
      </w:r>
      <w:r>
        <w:rPr>
          <w:rFonts w:hint="eastAsia"/>
          <w:lang w:val="en-US" w:eastAsia="zh-CN"/>
        </w:rPr>
        <w:t>：</w:t>
      </w:r>
      <w:r w:rsidRPr="00012108">
        <w:rPr>
          <w:lang w:val="en-US" w:eastAsia="zh-CN"/>
        </w:rPr>
        <w:tab/>
      </w:r>
      <w:r>
        <w:rPr>
          <w:rFonts w:hint="eastAsia"/>
          <w:lang w:val="en-US" w:eastAsia="zh-CN"/>
        </w:rPr>
        <w:t>案文行的起始标志</w:t>
      </w:r>
    </w:p>
    <w:p w:rsidR="00785B34" w:rsidRPr="00012108" w:rsidRDefault="00785B34" w:rsidP="00785B34">
      <w:pPr>
        <w:pStyle w:val="enumlev1"/>
        <w:rPr>
          <w:lang w:val="en-US" w:eastAsia="zh-CN"/>
        </w:rPr>
      </w:pPr>
      <w:r>
        <w:rPr>
          <w:lang w:val="en-US" w:eastAsia="zh-CN"/>
        </w:rPr>
        <w:lastRenderedPageBreak/>
        <w:t>+</w:t>
      </w:r>
      <w:r>
        <w:rPr>
          <w:rFonts w:hint="eastAsia"/>
          <w:lang w:val="en-US" w:eastAsia="zh-CN"/>
        </w:rPr>
        <w:t>：</w:t>
      </w:r>
      <w:r w:rsidRPr="00012108">
        <w:rPr>
          <w:lang w:val="en-US" w:eastAsia="zh-CN"/>
        </w:rPr>
        <w:tab/>
      </w:r>
      <w:r>
        <w:rPr>
          <w:rFonts w:hint="eastAsia"/>
          <w:lang w:val="en-US" w:eastAsia="zh-CN"/>
        </w:rPr>
        <w:t>其后数值的标志，</w:t>
      </w:r>
      <w:r w:rsidRPr="006543AF">
        <w:rPr>
          <w:rFonts w:ascii="SimSun" w:hAnsi="SimSun"/>
          <w:lang w:val="en-US" w:eastAsia="zh-CN"/>
        </w:rPr>
        <w:t>“</w:t>
      </w:r>
      <w:r>
        <w:rPr>
          <w:lang w:val="en-US" w:eastAsia="zh-CN"/>
        </w:rPr>
        <w:t>+</w:t>
      </w:r>
      <w:r w:rsidRPr="006543AF">
        <w:rPr>
          <w:rFonts w:ascii="SimSun" w:hAnsi="SimSun"/>
          <w:lang w:val="en-US" w:eastAsia="zh-CN"/>
        </w:rPr>
        <w:t>”</w:t>
      </w:r>
      <w:r>
        <w:rPr>
          <w:rFonts w:ascii="SimSun" w:hAnsi="SimSun" w:hint="eastAsia"/>
          <w:lang w:val="en-US" w:eastAsia="zh-CN"/>
        </w:rPr>
        <w:t>或空白代表正数值，而“-”代表负数值</w:t>
      </w:r>
    </w:p>
    <w:p w:rsidR="00785B34" w:rsidRPr="00012108" w:rsidRDefault="00785B34" w:rsidP="00785B34">
      <w:pPr>
        <w:pStyle w:val="enumlev1"/>
        <w:rPr>
          <w:lang w:val="en-US" w:eastAsia="zh-CN"/>
        </w:rPr>
      </w:pPr>
      <w:r>
        <w:rPr>
          <w:lang w:val="en-US" w:eastAsia="zh-CN"/>
        </w:rPr>
        <w:t>N</w:t>
      </w:r>
      <w:r>
        <w:rPr>
          <w:rFonts w:hint="eastAsia"/>
          <w:lang w:val="en-US" w:eastAsia="zh-CN"/>
        </w:rPr>
        <w:t>：</w:t>
      </w:r>
      <w:r w:rsidRPr="00012108">
        <w:rPr>
          <w:lang w:val="en-US" w:eastAsia="zh-CN"/>
        </w:rPr>
        <w:tab/>
        <w:t>0</w:t>
      </w:r>
      <w:r>
        <w:rPr>
          <w:rFonts w:hint="eastAsia"/>
          <w:lang w:val="en-US" w:eastAsia="zh-CN"/>
        </w:rPr>
        <w:t>到</w:t>
      </w:r>
      <w:r w:rsidRPr="00012108">
        <w:rPr>
          <w:lang w:val="en-US" w:eastAsia="zh-CN"/>
        </w:rPr>
        <w:t>9</w:t>
      </w:r>
      <w:r>
        <w:rPr>
          <w:rFonts w:hint="eastAsia"/>
          <w:lang w:val="en-US" w:eastAsia="zh-CN"/>
        </w:rPr>
        <w:t>之间数字字符的占位符</w:t>
      </w:r>
    </w:p>
    <w:p w:rsidR="00785B34" w:rsidRPr="00012108" w:rsidRDefault="00785B34" w:rsidP="00785B34">
      <w:pPr>
        <w:pStyle w:val="enumlev1"/>
        <w:rPr>
          <w:lang w:val="en-US" w:eastAsia="zh-CN"/>
        </w:rPr>
      </w:pPr>
      <w:r>
        <w:rPr>
          <w:lang w:val="en-US" w:eastAsia="zh-CN"/>
        </w:rPr>
        <w:t>[ ]</w:t>
      </w:r>
      <w:r>
        <w:rPr>
          <w:rFonts w:hint="eastAsia"/>
          <w:lang w:val="en-US" w:eastAsia="zh-CN"/>
        </w:rPr>
        <w:t>：</w:t>
      </w:r>
      <w:r w:rsidRPr="00012108">
        <w:rPr>
          <w:lang w:val="en-US" w:eastAsia="zh-CN"/>
        </w:rPr>
        <w:tab/>
      </w:r>
      <w:r>
        <w:rPr>
          <w:rFonts w:hint="eastAsia"/>
          <w:lang w:val="en-US" w:eastAsia="zh-CN"/>
        </w:rPr>
        <w:t>选择标志</w:t>
      </w:r>
    </w:p>
    <w:p w:rsidR="00785B34" w:rsidRPr="00012108" w:rsidRDefault="00785B34" w:rsidP="00785B34">
      <w:pPr>
        <w:pStyle w:val="enumlev1"/>
        <w:tabs>
          <w:tab w:val="left" w:pos="1531"/>
        </w:tabs>
        <w:ind w:left="1985" w:hanging="1985"/>
        <w:rPr>
          <w:lang w:val="en-US" w:eastAsia="zh-CN"/>
        </w:rPr>
      </w:pPr>
      <w:r w:rsidRPr="00012108">
        <w:rPr>
          <w:lang w:val="en-US" w:eastAsia="zh-CN"/>
        </w:rPr>
        <w:t>n.nnnnnnnnnnnn</w:t>
      </w:r>
      <w:r>
        <w:rPr>
          <w:rFonts w:hint="eastAsia"/>
          <w:lang w:val="en-US" w:eastAsia="zh-CN"/>
        </w:rPr>
        <w:t>：</w:t>
      </w:r>
      <w:r w:rsidRPr="00012108">
        <w:rPr>
          <w:lang w:val="en-US" w:eastAsia="zh-CN"/>
        </w:rPr>
        <w:tab/>
      </w:r>
      <w:r>
        <w:rPr>
          <w:rFonts w:hint="eastAsia"/>
          <w:lang w:val="en-US" w:eastAsia="zh-CN"/>
        </w:rPr>
        <w:t>时间间隔数值（</w:t>
      </w:r>
      <w:r>
        <w:rPr>
          <w:rFonts w:hint="eastAsia"/>
          <w:lang w:val="en-US" w:eastAsia="zh-CN"/>
        </w:rPr>
        <w:t>12</w:t>
      </w:r>
      <w:r>
        <w:rPr>
          <w:rFonts w:hint="eastAsia"/>
          <w:lang w:val="en-US" w:eastAsia="zh-CN"/>
        </w:rPr>
        <w:t>位，相当于</w:t>
      </w:r>
      <w:r w:rsidRPr="00012108">
        <w:rPr>
          <w:lang w:val="en-US" w:eastAsia="zh-CN"/>
        </w:rPr>
        <w:t>1 ps</w:t>
      </w:r>
      <w:r>
        <w:rPr>
          <w:rFonts w:hint="eastAsia"/>
          <w:lang w:val="en-US" w:eastAsia="zh-CN"/>
        </w:rPr>
        <w:t>解析度）个体测量值通常在</w:t>
      </w:r>
      <w:r>
        <w:rPr>
          <w:rFonts w:hint="eastAsia"/>
          <w:lang w:val="en-US" w:eastAsia="zh-CN"/>
        </w:rPr>
        <w:t>0.250s</w:t>
      </w:r>
      <w:r>
        <w:rPr>
          <w:rFonts w:hint="eastAsia"/>
          <w:lang w:val="en-US" w:eastAsia="zh-CN"/>
        </w:rPr>
        <w:t>和</w:t>
      </w:r>
      <w:r>
        <w:rPr>
          <w:rFonts w:hint="eastAsia"/>
          <w:lang w:val="en-US" w:eastAsia="zh-CN"/>
        </w:rPr>
        <w:t>0.280s</w:t>
      </w:r>
      <w:r>
        <w:rPr>
          <w:rFonts w:hint="eastAsia"/>
          <w:lang w:val="en-US" w:eastAsia="zh-CN"/>
        </w:rPr>
        <w:t>之间。</w:t>
      </w:r>
    </w:p>
    <w:p w:rsidR="00785B34" w:rsidRPr="001B5B9A" w:rsidRDefault="00785B34" w:rsidP="00785B34">
      <w:pPr>
        <w:pStyle w:val="Heading1"/>
        <w:rPr>
          <w:lang w:val="en-US" w:eastAsia="zh-CN"/>
        </w:rPr>
      </w:pPr>
      <w:r w:rsidRPr="00012108">
        <w:rPr>
          <w:lang w:val="en-US" w:eastAsia="zh-CN"/>
        </w:rPr>
        <w:t>2</w:t>
      </w:r>
      <w:r w:rsidRPr="00012108">
        <w:rPr>
          <w:lang w:val="en-US" w:eastAsia="zh-CN"/>
        </w:rPr>
        <w:tab/>
      </w:r>
      <w:r>
        <w:rPr>
          <w:rFonts w:hint="eastAsia"/>
          <w:lang w:val="en-US" w:eastAsia="zh-CN"/>
        </w:rPr>
        <w:t>具体的</w:t>
      </w:r>
      <w:r w:rsidRPr="001B5B9A">
        <w:rPr>
          <w:lang w:val="en-US" w:eastAsia="zh-CN"/>
        </w:rPr>
        <w:t>1-s</w:t>
      </w:r>
      <w:r>
        <w:rPr>
          <w:rFonts w:hint="eastAsia"/>
          <w:lang w:val="en-US" w:eastAsia="zh-CN"/>
        </w:rPr>
        <w:t>测量结果的报告</w:t>
      </w:r>
    </w:p>
    <w:p w:rsidR="00785B34" w:rsidRPr="00012108" w:rsidRDefault="00785B34" w:rsidP="00785B34">
      <w:pPr>
        <w:ind w:firstLineChars="200" w:firstLine="480"/>
        <w:rPr>
          <w:lang w:val="en-US" w:eastAsia="zh-CN"/>
        </w:rPr>
      </w:pPr>
      <w:r>
        <w:rPr>
          <w:rFonts w:hint="eastAsia"/>
          <w:lang w:val="en-US" w:eastAsia="zh-CN"/>
        </w:rPr>
        <w:t>数据文件包含一个标题，数据行紧随其后。为了方便实施，在现场说明中增加了标尺，其下内容不构成文件的一部分。</w:t>
      </w:r>
    </w:p>
    <w:p w:rsidR="00785B34" w:rsidRPr="00012108" w:rsidRDefault="00785B34" w:rsidP="001E2CC9">
      <w:pPr>
        <w:spacing w:before="360"/>
        <w:rPr>
          <w:lang w:val="en-US" w:eastAsia="zh-CN"/>
        </w:rPr>
      </w:pPr>
      <w:r>
        <w:rPr>
          <w:rFonts w:hint="eastAsia"/>
          <w:lang w:val="en-US" w:eastAsia="zh-CN"/>
        </w:rPr>
        <w:t>数据文件名称：</w:t>
      </w:r>
    </w:p>
    <w:p w:rsidR="00785B34" w:rsidRPr="00012108" w:rsidRDefault="00785B34" w:rsidP="00785B34">
      <w:pPr>
        <w:jc w:val="left"/>
        <w:rPr>
          <w:lang w:val="en-US" w:eastAsia="zh-CN"/>
        </w:rPr>
      </w:pPr>
      <w:r w:rsidRPr="00012108">
        <w:rPr>
          <w:lang w:val="en-US" w:eastAsia="zh-CN"/>
        </w:rPr>
        <w:t>Ljjjjjhh.mmR</w:t>
      </w:r>
      <w:r w:rsidRPr="00012108">
        <w:rPr>
          <w:lang w:val="en-US" w:eastAsia="zh-CN"/>
        </w:rPr>
        <w:br/>
      </w:r>
      <w:r>
        <w:rPr>
          <w:rFonts w:hint="eastAsia"/>
          <w:lang w:val="en-US" w:eastAsia="zh-CN"/>
        </w:rPr>
        <w:t>这里的</w:t>
      </w:r>
      <w:r w:rsidRPr="00012108">
        <w:rPr>
          <w:lang w:val="en-US" w:eastAsia="zh-CN"/>
        </w:rPr>
        <w:t>jjjjj</w:t>
      </w:r>
      <w:r>
        <w:rPr>
          <w:lang w:val="en-US" w:eastAsia="zh-CN"/>
        </w:rPr>
        <w:t>、</w:t>
      </w:r>
      <w:r w:rsidRPr="00012108">
        <w:rPr>
          <w:lang w:val="en-US" w:eastAsia="zh-CN"/>
        </w:rPr>
        <w:t>hh</w:t>
      </w:r>
      <w:r>
        <w:rPr>
          <w:lang w:val="en-US" w:eastAsia="zh-CN"/>
        </w:rPr>
        <w:t>、</w:t>
      </w:r>
      <w:r w:rsidRPr="00012108">
        <w:rPr>
          <w:lang w:val="en-US" w:eastAsia="zh-CN"/>
        </w:rPr>
        <w:t>mm</w:t>
      </w:r>
      <w:r>
        <w:rPr>
          <w:rFonts w:hint="eastAsia"/>
          <w:lang w:val="en-US" w:eastAsia="zh-CN"/>
        </w:rPr>
        <w:t>提供了</w:t>
      </w:r>
      <w:r w:rsidRPr="00012108">
        <w:rPr>
          <w:lang w:val="en-US" w:eastAsia="zh-CN"/>
        </w:rPr>
        <w:t>TWSTFT</w:t>
      </w:r>
      <w:r>
        <w:rPr>
          <w:rFonts w:hint="eastAsia"/>
          <w:lang w:val="en-US" w:eastAsia="zh-CN"/>
        </w:rPr>
        <w:t>会话的名义起始日期和时间。</w:t>
      </w:r>
    </w:p>
    <w:p w:rsidR="00785B34" w:rsidRPr="00012108" w:rsidRDefault="00785B34" w:rsidP="00785B34">
      <w:pPr>
        <w:keepNext/>
        <w:rPr>
          <w:lang w:val="en-US" w:eastAsia="zh-CN"/>
        </w:rPr>
      </w:pPr>
      <w:r>
        <w:rPr>
          <w:rFonts w:hint="eastAsia"/>
          <w:lang w:val="en-US" w:eastAsia="zh-CN"/>
        </w:rPr>
        <w:t>标题：</w:t>
      </w:r>
    </w:p>
    <w:p w:rsidR="00785B34" w:rsidRPr="00E2467E" w:rsidRDefault="00785B34" w:rsidP="00785B34">
      <w:pPr>
        <w:pStyle w:val="enumlev1"/>
        <w:keepNext/>
        <w:tabs>
          <w:tab w:val="left" w:pos="3289"/>
        </w:tabs>
        <w:ind w:left="2948" w:hanging="2948"/>
        <w:rPr>
          <w:rFonts w:ascii="Courier New" w:hAnsi="Courier New" w:cs="Courier New"/>
          <w:sz w:val="20"/>
          <w:lang w:val="en-US"/>
        </w:rPr>
      </w:pPr>
      <w:r w:rsidRPr="00E2467E">
        <w:rPr>
          <w:rFonts w:ascii="Courier New" w:hAnsi="Courier New" w:cs="Courier New"/>
          <w:sz w:val="20"/>
          <w:lang w:val="en-US"/>
        </w:rPr>
        <w:t xml:space="preserve">         1         2         3         4         5         6 </w:t>
      </w:r>
    </w:p>
    <w:p w:rsidR="00785B34" w:rsidRPr="00E2467E" w:rsidRDefault="00785B34" w:rsidP="00785B34">
      <w:pPr>
        <w:pStyle w:val="enumlev1"/>
        <w:keepNext/>
        <w:tabs>
          <w:tab w:val="left" w:pos="3289"/>
        </w:tabs>
        <w:ind w:left="2948" w:hanging="2948"/>
        <w:rPr>
          <w:rFonts w:ascii="Courier New" w:hAnsi="Courier New" w:cs="Courier New"/>
          <w:sz w:val="20"/>
          <w:lang w:val="en-US"/>
        </w:rPr>
      </w:pPr>
      <w:r w:rsidRPr="00E2467E">
        <w:rPr>
          <w:rFonts w:ascii="Courier New" w:hAnsi="Courier New" w:cs="Courier New"/>
          <w:sz w:val="20"/>
          <w:lang w:val="en-US"/>
        </w:rPr>
        <w:t>123456789012345678901234567890123456789012345678901234567890</w:t>
      </w:r>
    </w:p>
    <w:p w:rsidR="00785B34" w:rsidRPr="00E2467E" w:rsidRDefault="00785B34" w:rsidP="00785B34">
      <w:pPr>
        <w:pStyle w:val="enumlev1"/>
        <w:tabs>
          <w:tab w:val="left" w:pos="3289"/>
        </w:tabs>
        <w:ind w:left="2948" w:hanging="2948"/>
        <w:rPr>
          <w:rFonts w:ascii="Courier New" w:hAnsi="Courier New" w:cs="Courier New"/>
          <w:sz w:val="20"/>
          <w:lang w:val="en-US"/>
        </w:rPr>
      </w:pPr>
      <w:r w:rsidRPr="00E2467E">
        <w:rPr>
          <w:rFonts w:ascii="Courier New" w:hAnsi="Courier New" w:cs="Courier New"/>
          <w:sz w:val="20"/>
          <w:lang w:val="en-US"/>
        </w:rPr>
        <w:t xml:space="preserve">* </w:t>
      </w:r>
    </w:p>
    <w:p w:rsidR="00785B34" w:rsidRPr="00E2467E" w:rsidRDefault="00785B34" w:rsidP="00785B34">
      <w:pPr>
        <w:pStyle w:val="enumlev1"/>
        <w:tabs>
          <w:tab w:val="left" w:pos="2722"/>
        </w:tabs>
        <w:ind w:left="3062" w:hanging="3062"/>
        <w:rPr>
          <w:rFonts w:ascii="Courier New" w:hAnsi="Courier New" w:cs="Courier New"/>
          <w:sz w:val="20"/>
          <w:lang w:val="en-US"/>
        </w:rPr>
      </w:pPr>
      <w:r w:rsidRPr="00E2467E">
        <w:rPr>
          <w:rFonts w:ascii="Courier New" w:hAnsi="Courier New" w:cs="Courier New"/>
          <w:sz w:val="20"/>
          <w:lang w:val="en-US"/>
        </w:rPr>
        <w:t>* UTC(LAB) – CLOCK = +n.nnnnnnnnnnnn [jjjjj hhmmss]</w:t>
      </w:r>
    </w:p>
    <w:p w:rsidR="00785B34" w:rsidRPr="00E2467E" w:rsidRDefault="00785B34" w:rsidP="00785B34">
      <w:pPr>
        <w:pStyle w:val="enumlev1"/>
        <w:tabs>
          <w:tab w:val="left" w:pos="2722"/>
        </w:tabs>
        <w:ind w:left="3062" w:hanging="3062"/>
        <w:rPr>
          <w:rFonts w:ascii="Courier New" w:hAnsi="Courier New" w:cs="Courier New"/>
          <w:sz w:val="20"/>
          <w:lang w:val="en-US"/>
        </w:rPr>
      </w:pPr>
      <w:r w:rsidRPr="00E2467E">
        <w:rPr>
          <w:rFonts w:ascii="Courier New" w:hAnsi="Courier New" w:cs="Courier New"/>
          <w:sz w:val="20"/>
          <w:lang w:val="en-US"/>
        </w:rPr>
        <w:t>* CLOCK – 1PPSREF  = +n.nnnnnnnnnnnn [jjjjj hhmmss]</w:t>
      </w:r>
    </w:p>
    <w:p w:rsidR="00785B34" w:rsidRPr="00E2467E" w:rsidRDefault="00785B34" w:rsidP="00785B34">
      <w:pPr>
        <w:pStyle w:val="enumlev1"/>
        <w:tabs>
          <w:tab w:val="left" w:pos="2722"/>
        </w:tabs>
        <w:ind w:left="3062" w:hanging="3062"/>
        <w:rPr>
          <w:rFonts w:ascii="Courier New" w:hAnsi="Courier New" w:cs="Courier New"/>
          <w:sz w:val="20"/>
          <w:lang w:val="en-US"/>
        </w:rPr>
      </w:pPr>
      <w:r w:rsidRPr="00E2467E">
        <w:rPr>
          <w:rFonts w:ascii="Courier New" w:hAnsi="Courier New" w:cs="Courier New"/>
          <w:sz w:val="20"/>
          <w:lang w:val="en-US"/>
        </w:rPr>
        <w:t>* 1PPSREF – 1PPSTX = +n.nnnnnnnnnnnn [jjjjj hhmmss]</w:t>
      </w:r>
    </w:p>
    <w:p w:rsidR="00785B34" w:rsidRPr="00E2467E" w:rsidRDefault="00785B34" w:rsidP="00785B34">
      <w:pPr>
        <w:pStyle w:val="enumlev1"/>
        <w:tabs>
          <w:tab w:val="left" w:pos="2722"/>
        </w:tabs>
        <w:ind w:left="3062" w:hanging="3062"/>
        <w:rPr>
          <w:rFonts w:ascii="Courier New" w:hAnsi="Courier New" w:cs="Courier New"/>
          <w:sz w:val="20"/>
          <w:lang w:val="en-US" w:eastAsia="zh-CN"/>
        </w:rPr>
      </w:pPr>
      <w:r w:rsidRPr="00E2467E">
        <w:rPr>
          <w:rFonts w:ascii="Courier New" w:hAnsi="Courier New" w:cs="Courier New"/>
          <w:sz w:val="20"/>
          <w:lang w:val="en-US" w:eastAsia="zh-CN"/>
        </w:rPr>
        <w:t>* dT/2            =  +n.nnn [s]</w:t>
      </w:r>
    </w:p>
    <w:p w:rsidR="00785B34" w:rsidRPr="00012108" w:rsidRDefault="00785B34" w:rsidP="00785B34">
      <w:pPr>
        <w:pStyle w:val="enumlev1"/>
        <w:tabs>
          <w:tab w:val="left" w:pos="2722"/>
        </w:tabs>
        <w:ind w:left="3062" w:hanging="3062"/>
        <w:rPr>
          <w:lang w:val="en-US" w:eastAsia="zh-CN"/>
        </w:rPr>
      </w:pPr>
      <w:r>
        <w:rPr>
          <w:rFonts w:hint="eastAsia"/>
          <w:lang w:val="en-US" w:eastAsia="zh-CN"/>
        </w:rPr>
        <w:t>可通过尽可能多的行数以下列格式报告操作参数：</w:t>
      </w:r>
    </w:p>
    <w:p w:rsidR="00785B34" w:rsidRPr="00012108" w:rsidRDefault="00785B34" w:rsidP="00785B34">
      <w:pPr>
        <w:pStyle w:val="enumlev1"/>
        <w:tabs>
          <w:tab w:val="left" w:pos="2722"/>
        </w:tabs>
        <w:ind w:left="3062" w:hanging="3062"/>
        <w:rPr>
          <w:szCs w:val="24"/>
          <w:lang w:val="en-US"/>
        </w:rPr>
      </w:pPr>
      <w:r w:rsidRPr="00012108">
        <w:rPr>
          <w:rFonts w:ascii="Courier New" w:hAnsi="Courier New" w:cs="Courier New"/>
          <w:szCs w:val="24"/>
          <w:lang w:val="en-US"/>
        </w:rPr>
        <w:t xml:space="preserve">* PARAMETER </w:t>
      </w:r>
      <w:r w:rsidRPr="004513FC">
        <w:rPr>
          <w:rFonts w:ascii="Courier New" w:hAnsi="Courier New" w:cs="Courier New"/>
          <w:szCs w:val="24"/>
          <w:lang w:val="en-US"/>
        </w:rPr>
        <w:t>=</w:t>
      </w:r>
      <w:r w:rsidRPr="00012108">
        <w:rPr>
          <w:rFonts w:ascii="Courier New" w:hAnsi="Courier New" w:cs="Courier New"/>
          <w:szCs w:val="24"/>
          <w:lang w:val="en-US"/>
        </w:rPr>
        <w:t xml:space="preserve"> Value [units] [jjjjj hhmmss]</w:t>
      </w:r>
    </w:p>
    <w:p w:rsidR="00785B34" w:rsidRPr="00012108" w:rsidRDefault="00785B34" w:rsidP="00785B34">
      <w:pPr>
        <w:spacing w:before="96"/>
        <w:rPr>
          <w:lang w:val="en-US" w:eastAsia="zh-CN"/>
        </w:rPr>
      </w:pPr>
      <w:r>
        <w:rPr>
          <w:rFonts w:hint="eastAsia"/>
          <w:lang w:val="en-US" w:eastAsia="zh-CN"/>
        </w:rPr>
        <w:t>这里的</w:t>
      </w:r>
      <w:r w:rsidRPr="00012108">
        <w:rPr>
          <w:lang w:val="en-US" w:eastAsia="zh-CN"/>
        </w:rPr>
        <w:t>jjjjj</w:t>
      </w:r>
      <w:r>
        <w:rPr>
          <w:rFonts w:hint="eastAsia"/>
          <w:lang w:val="en-US" w:eastAsia="zh-CN"/>
        </w:rPr>
        <w:t>和</w:t>
      </w:r>
      <w:r>
        <w:rPr>
          <w:lang w:val="en-US" w:eastAsia="zh-CN"/>
        </w:rPr>
        <w:t>hhmmss</w:t>
      </w:r>
      <w:r>
        <w:rPr>
          <w:rFonts w:hint="eastAsia"/>
          <w:lang w:val="en-US" w:eastAsia="zh-CN"/>
        </w:rPr>
        <w:t>提供了采集上述数值的日期，对认为必要的行数不设限制。请注意，参数报告的格式和内容都未实行标准化。标题的结束行为：</w:t>
      </w:r>
    </w:p>
    <w:p w:rsidR="00785B34" w:rsidRPr="00012108" w:rsidRDefault="00785B34" w:rsidP="00785B34">
      <w:pPr>
        <w:pStyle w:val="enumlev1"/>
        <w:tabs>
          <w:tab w:val="left" w:pos="2948"/>
          <w:tab w:val="left" w:pos="3289"/>
        </w:tabs>
        <w:ind w:left="2948" w:hanging="2948"/>
        <w:rPr>
          <w:rFonts w:ascii="Courier New" w:hAnsi="Courier New" w:cs="Courier New"/>
          <w:szCs w:val="24"/>
          <w:lang w:val="en-US" w:eastAsia="zh-CN"/>
        </w:rPr>
      </w:pPr>
      <w:r w:rsidRPr="00012108">
        <w:rPr>
          <w:rFonts w:ascii="Courier New" w:hAnsi="Courier New" w:cs="Courier New"/>
          <w:szCs w:val="24"/>
          <w:lang w:val="en-US" w:eastAsia="zh-CN"/>
        </w:rPr>
        <w:t>* DATA = [1PPSTX – 1PPSRX] | [1PPSREF – 1PPSRX] | [..],</w:t>
      </w:r>
    </w:p>
    <w:p w:rsidR="00785B34" w:rsidRPr="00012108" w:rsidRDefault="00785B34" w:rsidP="00785B34">
      <w:pPr>
        <w:spacing w:before="96"/>
        <w:rPr>
          <w:lang w:val="en-US" w:eastAsia="zh-CN"/>
        </w:rPr>
      </w:pPr>
      <w:r>
        <w:rPr>
          <w:rFonts w:hint="eastAsia"/>
          <w:lang w:val="en-US" w:eastAsia="zh-CN"/>
        </w:rPr>
        <w:t>酌情使用。</w:t>
      </w:r>
    </w:p>
    <w:p w:rsidR="00785B34" w:rsidRPr="00012108" w:rsidRDefault="00785B34" w:rsidP="00785B34">
      <w:pPr>
        <w:keepNext/>
        <w:keepLines/>
        <w:rPr>
          <w:lang w:val="en-US" w:eastAsia="zh-CN"/>
        </w:rPr>
      </w:pPr>
      <w:r>
        <w:rPr>
          <w:rFonts w:hint="eastAsia"/>
          <w:lang w:val="en-US" w:eastAsia="zh-CN"/>
        </w:rPr>
        <w:t>数据：</w:t>
      </w:r>
    </w:p>
    <w:p w:rsidR="00785B34" w:rsidRPr="00E2467E" w:rsidRDefault="00785B34" w:rsidP="00785B34">
      <w:pPr>
        <w:pStyle w:val="enumlev1"/>
        <w:keepNext/>
        <w:keepLines/>
        <w:tabs>
          <w:tab w:val="left" w:pos="3289"/>
        </w:tabs>
        <w:ind w:left="2948" w:hanging="2948"/>
        <w:rPr>
          <w:rFonts w:ascii="Courier New" w:hAnsi="Courier New" w:cs="Courier New"/>
          <w:sz w:val="20"/>
          <w:lang w:val="en-US" w:eastAsia="zh-CN"/>
        </w:rPr>
      </w:pPr>
      <w:r w:rsidRPr="00E2467E">
        <w:rPr>
          <w:rFonts w:ascii="Courier New" w:hAnsi="Courier New" w:cs="Courier New"/>
          <w:sz w:val="20"/>
          <w:lang w:val="en-US" w:eastAsia="zh-CN"/>
        </w:rPr>
        <w:t xml:space="preserve">         1         2         3</w:t>
      </w:r>
    </w:p>
    <w:p w:rsidR="00785B34" w:rsidRPr="00E2467E" w:rsidRDefault="00785B34" w:rsidP="00785B34">
      <w:pPr>
        <w:pStyle w:val="enumlev1"/>
        <w:keepNext/>
        <w:keepLines/>
        <w:tabs>
          <w:tab w:val="left" w:pos="3289"/>
        </w:tabs>
        <w:ind w:left="2948" w:hanging="2948"/>
        <w:rPr>
          <w:rFonts w:ascii="Courier New" w:hAnsi="Courier New" w:cs="Courier New"/>
          <w:sz w:val="20"/>
          <w:lang w:val="en-US" w:eastAsia="zh-CN"/>
        </w:rPr>
      </w:pPr>
      <w:r w:rsidRPr="00E2467E">
        <w:rPr>
          <w:rFonts w:ascii="Courier New" w:hAnsi="Courier New" w:cs="Courier New"/>
          <w:sz w:val="20"/>
          <w:lang w:val="en-US" w:eastAsia="zh-CN"/>
        </w:rPr>
        <w:t>123456789012345678901234567890</w:t>
      </w:r>
    </w:p>
    <w:p w:rsidR="00785B34" w:rsidRPr="00E2467E" w:rsidRDefault="00785B34" w:rsidP="00785B34">
      <w:pPr>
        <w:pStyle w:val="enumlev1"/>
        <w:keepNext/>
        <w:keepLines/>
        <w:tabs>
          <w:tab w:val="left" w:pos="3289"/>
        </w:tabs>
        <w:ind w:left="2948" w:hanging="2948"/>
        <w:rPr>
          <w:rFonts w:ascii="Courier New" w:hAnsi="Courier New" w:cs="Courier New"/>
          <w:sz w:val="20"/>
          <w:lang w:val="en-US" w:eastAsia="zh-CN"/>
        </w:rPr>
      </w:pPr>
      <w:r w:rsidRPr="00E2467E">
        <w:rPr>
          <w:rFonts w:ascii="Courier New" w:hAnsi="Courier New" w:cs="Courier New"/>
          <w:sz w:val="20"/>
          <w:lang w:val="en-US" w:eastAsia="zh-CN"/>
        </w:rPr>
        <w:t>jjjjj hhmmss n.nnnnnnnnnnnn</w:t>
      </w:r>
    </w:p>
    <w:p w:rsidR="00785B34" w:rsidRPr="00E2467E" w:rsidRDefault="00785B34" w:rsidP="00785B34">
      <w:pPr>
        <w:pStyle w:val="enumlev1"/>
        <w:keepNext/>
        <w:keepLines/>
        <w:tabs>
          <w:tab w:val="left" w:pos="3289"/>
        </w:tabs>
        <w:ind w:left="2948" w:hanging="2948"/>
        <w:rPr>
          <w:rFonts w:ascii="Courier New" w:hAnsi="Courier New" w:cs="Courier New"/>
          <w:sz w:val="20"/>
          <w:lang w:val="en-US" w:eastAsia="zh-CN"/>
        </w:rPr>
      </w:pPr>
      <w:r w:rsidRPr="00E2467E">
        <w:rPr>
          <w:rFonts w:ascii="Courier New" w:hAnsi="Courier New" w:cs="Courier New"/>
          <w:sz w:val="20"/>
          <w:lang w:val="en-US" w:eastAsia="zh-CN"/>
        </w:rPr>
        <w:t>jjjjj hhmmss n.nnnnnnnnnnnn</w:t>
      </w:r>
    </w:p>
    <w:p w:rsidR="00785B34" w:rsidRPr="00012108" w:rsidRDefault="00785B34" w:rsidP="00785B34">
      <w:pPr>
        <w:spacing w:before="0"/>
        <w:rPr>
          <w:rFonts w:ascii="Courier New" w:hAnsi="Courier New" w:cs="Courier New"/>
          <w:sz w:val="4"/>
          <w:lang w:val="en-US" w:eastAsia="zh-CN"/>
        </w:rPr>
      </w:pPr>
    </w:p>
    <w:p w:rsidR="00785B34" w:rsidRPr="00012108" w:rsidRDefault="00785B34" w:rsidP="00785B34">
      <w:pPr>
        <w:rPr>
          <w:lang w:val="en-US" w:eastAsia="zh-CN"/>
        </w:rPr>
      </w:pPr>
      <w:r>
        <w:rPr>
          <w:rFonts w:hint="eastAsia"/>
          <w:lang w:val="en-US" w:eastAsia="zh-CN"/>
        </w:rPr>
        <w:t>这里的</w:t>
      </w:r>
      <w:r w:rsidRPr="00012108">
        <w:rPr>
          <w:lang w:val="en-US" w:eastAsia="zh-CN"/>
        </w:rPr>
        <w:t>jjjjj</w:t>
      </w:r>
      <w:r>
        <w:rPr>
          <w:rFonts w:hint="eastAsia"/>
          <w:lang w:val="en-US" w:eastAsia="zh-CN"/>
        </w:rPr>
        <w:t>和</w:t>
      </w:r>
      <w:r w:rsidRPr="00012108">
        <w:rPr>
          <w:lang w:val="en-US" w:eastAsia="zh-CN"/>
        </w:rPr>
        <w:t>hhmmss</w:t>
      </w:r>
      <w:r>
        <w:rPr>
          <w:rFonts w:hint="eastAsia"/>
          <w:lang w:val="en-US" w:eastAsia="zh-CN"/>
        </w:rPr>
        <w:t>提供了数据采集日期。</w:t>
      </w:r>
    </w:p>
    <w:p w:rsidR="00785B34" w:rsidRPr="00012108" w:rsidRDefault="00785B34" w:rsidP="00785B34">
      <w:pPr>
        <w:rPr>
          <w:lang w:val="en-US" w:eastAsia="zh-CN"/>
        </w:rPr>
      </w:pPr>
      <w:r>
        <w:rPr>
          <w:rFonts w:hint="eastAsia"/>
          <w:lang w:val="en-US" w:eastAsia="zh-CN"/>
        </w:rPr>
        <w:t>实例：</w:t>
      </w:r>
    </w:p>
    <w:p w:rsidR="00785B34" w:rsidRPr="00012108" w:rsidRDefault="00785B34" w:rsidP="00785B34">
      <w:pPr>
        <w:ind w:firstLineChars="200" w:firstLine="480"/>
        <w:rPr>
          <w:lang w:val="en-US" w:eastAsia="zh-CN"/>
        </w:rPr>
      </w:pPr>
      <w:r>
        <w:rPr>
          <w:rFonts w:hint="eastAsia"/>
          <w:lang w:val="en-US" w:eastAsia="zh-CN"/>
        </w:rPr>
        <w:t>文件</w:t>
      </w:r>
      <w:r w:rsidRPr="00012108">
        <w:rPr>
          <w:lang w:val="en-US" w:eastAsia="zh-CN"/>
        </w:rPr>
        <w:t>C5483108.25E</w:t>
      </w:r>
      <w:r>
        <w:rPr>
          <w:rFonts w:hint="eastAsia"/>
          <w:lang w:val="en-US" w:eastAsia="zh-CN"/>
        </w:rPr>
        <w:t>（在定于</w:t>
      </w:r>
      <w:r>
        <w:rPr>
          <w:rFonts w:hint="eastAsia"/>
          <w:lang w:val="en-US" w:eastAsia="zh-CN"/>
        </w:rPr>
        <w:t>UTC 8</w:t>
      </w:r>
      <w:r>
        <w:rPr>
          <w:rFonts w:hint="eastAsia"/>
          <w:lang w:val="en-US" w:eastAsia="zh-CN"/>
        </w:rPr>
        <w:t>时</w:t>
      </w:r>
      <w:r>
        <w:rPr>
          <w:rFonts w:hint="eastAsia"/>
          <w:lang w:val="en-US" w:eastAsia="zh-CN"/>
        </w:rPr>
        <w:t>25</w:t>
      </w:r>
      <w:r>
        <w:rPr>
          <w:rFonts w:hint="eastAsia"/>
          <w:lang w:val="en-US" w:eastAsia="zh-CN"/>
        </w:rPr>
        <w:t>分开始</w:t>
      </w:r>
      <w:r w:rsidRPr="00012108">
        <w:rPr>
          <w:lang w:val="en-US" w:eastAsia="zh-CN"/>
        </w:rPr>
        <w:t>TWSTFT</w:t>
      </w:r>
      <w:r>
        <w:rPr>
          <w:rFonts w:hint="eastAsia"/>
          <w:lang w:val="en-US" w:eastAsia="zh-CN"/>
        </w:rPr>
        <w:t>与台站</w:t>
      </w:r>
      <w:r>
        <w:rPr>
          <w:rFonts w:hint="eastAsia"/>
          <w:lang w:val="en-US" w:eastAsia="zh-CN"/>
        </w:rPr>
        <w:t>E</w:t>
      </w:r>
      <w:r>
        <w:rPr>
          <w:rFonts w:hint="eastAsia"/>
          <w:lang w:val="en-US" w:eastAsia="zh-CN"/>
        </w:rPr>
        <w:t>就</w:t>
      </w:r>
      <w:r w:rsidRPr="00012108">
        <w:rPr>
          <w:lang w:val="en-US" w:eastAsia="zh-CN"/>
        </w:rPr>
        <w:t>MJD 54831</w:t>
      </w:r>
      <w:r>
        <w:rPr>
          <w:rFonts w:hint="eastAsia"/>
          <w:lang w:val="en-US" w:eastAsia="zh-CN"/>
        </w:rPr>
        <w:t>进行的会话期间在台站</w:t>
      </w:r>
      <w:r>
        <w:rPr>
          <w:rFonts w:hint="eastAsia"/>
          <w:lang w:val="en-US" w:eastAsia="zh-CN"/>
        </w:rPr>
        <w:t>C</w:t>
      </w:r>
      <w:r>
        <w:rPr>
          <w:rFonts w:hint="eastAsia"/>
          <w:lang w:val="en-US" w:eastAsia="zh-CN"/>
        </w:rPr>
        <w:t>测得的数据）：</w:t>
      </w:r>
    </w:p>
    <w:p w:rsidR="00785B34" w:rsidRPr="006C7966" w:rsidRDefault="00785B34" w:rsidP="00785B34">
      <w:pPr>
        <w:keepLines/>
        <w:tabs>
          <w:tab w:val="left" w:pos="3062"/>
        </w:tabs>
        <w:spacing w:before="0"/>
        <w:rPr>
          <w:rFonts w:ascii="Courier New" w:hAnsi="Courier New" w:cs="Courier New"/>
          <w:sz w:val="20"/>
          <w:lang w:val="pt-BR"/>
        </w:rPr>
      </w:pPr>
      <w:r w:rsidRPr="006C7966">
        <w:rPr>
          <w:rFonts w:ascii="Courier New" w:hAnsi="Courier New" w:cs="Courier New"/>
          <w:sz w:val="20"/>
          <w:lang w:val="pt-BR"/>
        </w:rPr>
        <w:t>* C5483108.25E</w:t>
      </w:r>
    </w:p>
    <w:p w:rsidR="00785B34" w:rsidRPr="006C7966" w:rsidRDefault="00785B34" w:rsidP="00785B34">
      <w:pPr>
        <w:keepLines/>
        <w:tabs>
          <w:tab w:val="left" w:pos="3062"/>
        </w:tabs>
        <w:spacing w:before="0"/>
        <w:rPr>
          <w:rFonts w:ascii="Courier New" w:hAnsi="Courier New" w:cs="Courier New"/>
          <w:sz w:val="20"/>
          <w:lang w:val="pt-BR"/>
        </w:rPr>
      </w:pPr>
      <w:r w:rsidRPr="006C7966">
        <w:rPr>
          <w:rFonts w:ascii="Courier New" w:hAnsi="Courier New" w:cs="Courier New"/>
          <w:sz w:val="20"/>
          <w:lang w:val="pt-BR"/>
        </w:rPr>
        <w:t>* UTC(VSL) - CLOCK = +0.000000000000  54634  074000</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CLOCK - 1PPSREF  = +0.000000033938  54642  070500</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1PPSREF - 1PPSTX =  0.000000674202  54831  082446</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SIGNAL POWER = -51.4 dBm</w:t>
      </w:r>
    </w:p>
    <w:p w:rsidR="001E2CC9" w:rsidRDefault="001E2CC9">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sz w:val="20"/>
          <w:lang w:val="en-US"/>
        </w:rPr>
      </w:pPr>
      <w:r>
        <w:rPr>
          <w:rFonts w:ascii="Courier New" w:hAnsi="Courier New" w:cs="Courier New"/>
          <w:sz w:val="20"/>
          <w:lang w:val="en-US"/>
        </w:rPr>
        <w:br w:type="page"/>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lastRenderedPageBreak/>
        <w:t>* SIGNAL C/N0 = 54.5 dBHz</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RX FREQUENCY = 70.0001691 MHz</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JITTER = 0.000000000329 s</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 DATA = 1PPSTX - 1PPSRX</w:t>
      </w:r>
    </w:p>
    <w:p w:rsidR="00785B34" w:rsidRPr="006C7966" w:rsidRDefault="00785B34" w:rsidP="00785B34">
      <w:pPr>
        <w:keepLines/>
        <w:tabs>
          <w:tab w:val="left" w:pos="3062"/>
        </w:tabs>
        <w:spacing w:before="0"/>
        <w:rPr>
          <w:rFonts w:ascii="Courier New" w:hAnsi="Courier New" w:cs="Courier New"/>
          <w:sz w:val="20"/>
          <w:lang w:val="en-US"/>
        </w:rPr>
      </w:pPr>
      <w:r w:rsidRPr="006C7966">
        <w:rPr>
          <w:rFonts w:ascii="Courier New" w:hAnsi="Courier New" w:cs="Courier New"/>
          <w:sz w:val="20"/>
          <w:lang w:val="en-US"/>
        </w:rPr>
        <w:t>54831 082507 0.26751435044</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54831 082508 0.26751434770</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54831 082509 0.26751434500</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54831 082510 0.26751434210</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54831 082511 0.26751433944</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54831 082512 0.26751433754</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54831 082513 0.26751433476</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54831 082514 0.26751433152</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54831 082515 0.26751432904</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54831 082516 0.26751432635</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54831 082517 0.26751432370</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54831 082518 0.26751432093</w:t>
      </w:r>
    </w:p>
    <w:p w:rsidR="00785B34" w:rsidRPr="006C7966" w:rsidRDefault="00785B34" w:rsidP="00785B34">
      <w:pPr>
        <w:keepLines/>
        <w:tabs>
          <w:tab w:val="left" w:pos="3062"/>
        </w:tabs>
        <w:spacing w:before="0"/>
        <w:rPr>
          <w:rFonts w:ascii="Courier New" w:hAnsi="Courier New" w:cs="Courier New"/>
          <w:sz w:val="20"/>
          <w:lang w:val="en-US" w:eastAsia="zh-CN"/>
        </w:rPr>
      </w:pPr>
      <w:r w:rsidRPr="006C7966">
        <w:rPr>
          <w:rFonts w:ascii="Courier New" w:hAnsi="Courier New" w:cs="Courier New"/>
          <w:sz w:val="20"/>
          <w:lang w:val="en-US" w:eastAsia="zh-CN"/>
        </w:rPr>
        <w:t>54831 082519 0.26751431805</w:t>
      </w:r>
    </w:p>
    <w:p w:rsidR="00785B34" w:rsidRPr="00012108" w:rsidRDefault="00785B34" w:rsidP="00785B34">
      <w:pPr>
        <w:pStyle w:val="Note"/>
        <w:rPr>
          <w:lang w:val="en-US" w:eastAsia="zh-CN"/>
        </w:rPr>
      </w:pPr>
      <w:r>
        <w:rPr>
          <w:rFonts w:hint="eastAsia"/>
          <w:lang w:val="en-US" w:eastAsia="zh-CN"/>
        </w:rPr>
        <w:t>注</w:t>
      </w:r>
      <w:r w:rsidRPr="00012108">
        <w:rPr>
          <w:lang w:val="en-US" w:eastAsia="zh-CN"/>
        </w:rPr>
        <w:t>1 – </w:t>
      </w:r>
      <w:r>
        <w:rPr>
          <w:rFonts w:hint="eastAsia"/>
          <w:lang w:val="en-US" w:eastAsia="zh-CN"/>
        </w:rPr>
        <w:t>实例当中的第一个数据行是刚刚在</w:t>
      </w:r>
      <w:r>
        <w:rPr>
          <w:rFonts w:hint="eastAsia"/>
          <w:lang w:val="en-US" w:eastAsia="zh-CN"/>
        </w:rPr>
        <w:t>UTC</w:t>
      </w:r>
      <w:r w:rsidRPr="00012108">
        <w:rPr>
          <w:lang w:val="en-US" w:eastAsia="zh-CN"/>
        </w:rPr>
        <w:t>08:25:07</w:t>
      </w:r>
      <w:r>
        <w:rPr>
          <w:rFonts w:hint="eastAsia"/>
          <w:lang w:val="en-US" w:eastAsia="zh-CN"/>
        </w:rPr>
        <w:t>生成的，如果调制解调器未能在会话的头几秒钟锁定接收信号，就可能出现这种情况。</w:t>
      </w:r>
    </w:p>
    <w:p w:rsidR="00785B34" w:rsidRPr="00012108" w:rsidRDefault="00785B34" w:rsidP="00785B34">
      <w:pPr>
        <w:pStyle w:val="Heading1"/>
        <w:rPr>
          <w:lang w:val="en-US" w:eastAsia="zh-CN"/>
        </w:rPr>
      </w:pPr>
      <w:r w:rsidRPr="00012108">
        <w:rPr>
          <w:lang w:val="en-US" w:eastAsia="zh-CN"/>
        </w:rPr>
        <w:t>3</w:t>
      </w:r>
      <w:r w:rsidRPr="00012108">
        <w:rPr>
          <w:lang w:val="en-US" w:eastAsia="zh-CN"/>
        </w:rPr>
        <w:tab/>
      </w:r>
      <w:r>
        <w:rPr>
          <w:rFonts w:hint="eastAsia"/>
          <w:lang w:val="en-US" w:eastAsia="zh-CN"/>
        </w:rPr>
        <w:t>报告二次拟合结果的数据格式</w:t>
      </w:r>
    </w:p>
    <w:p w:rsidR="00785B34" w:rsidRPr="00012108" w:rsidRDefault="00785B34" w:rsidP="00785B34">
      <w:pPr>
        <w:ind w:firstLineChars="200" w:firstLine="480"/>
        <w:rPr>
          <w:lang w:val="en-US" w:eastAsia="zh-CN"/>
        </w:rPr>
      </w:pPr>
      <w:r>
        <w:rPr>
          <w:rFonts w:hint="eastAsia"/>
          <w:lang w:val="en-US" w:eastAsia="zh-CN"/>
        </w:rPr>
        <w:t>附件</w:t>
      </w:r>
      <w:r>
        <w:rPr>
          <w:rFonts w:hint="eastAsia"/>
          <w:lang w:val="en-US" w:eastAsia="zh-CN"/>
        </w:rPr>
        <w:t>2</w:t>
      </w:r>
      <w:r>
        <w:rPr>
          <w:rFonts w:hint="eastAsia"/>
          <w:lang w:val="en-US" w:eastAsia="zh-CN"/>
        </w:rPr>
        <w:t>第</w:t>
      </w:r>
      <w:r>
        <w:rPr>
          <w:rFonts w:hint="eastAsia"/>
          <w:lang w:val="en-US" w:eastAsia="zh-CN"/>
        </w:rPr>
        <w:t>4</w:t>
      </w:r>
      <w:r>
        <w:rPr>
          <w:rFonts w:hint="eastAsia"/>
          <w:lang w:val="en-US" w:eastAsia="zh-CN"/>
        </w:rPr>
        <w:t>段中的实例对下述格式做了说明。</w:t>
      </w:r>
    </w:p>
    <w:p w:rsidR="00785B34" w:rsidRPr="00012108" w:rsidRDefault="00785B34" w:rsidP="00785B34">
      <w:pPr>
        <w:pStyle w:val="Heading2"/>
        <w:rPr>
          <w:lang w:val="en-US" w:eastAsia="zh-CN"/>
        </w:rPr>
      </w:pPr>
      <w:r w:rsidRPr="00012108">
        <w:rPr>
          <w:lang w:val="en-US" w:eastAsia="zh-CN"/>
        </w:rPr>
        <w:t>3.1</w:t>
      </w:r>
      <w:r w:rsidRPr="00012108">
        <w:rPr>
          <w:lang w:val="en-US" w:eastAsia="zh-CN"/>
        </w:rPr>
        <w:tab/>
      </w:r>
      <w:r>
        <w:rPr>
          <w:rFonts w:hint="eastAsia"/>
          <w:lang w:val="en-US" w:eastAsia="zh-CN"/>
        </w:rPr>
        <w:t>总体说明</w:t>
      </w:r>
    </w:p>
    <w:p w:rsidR="00785B34" w:rsidRDefault="00785B34" w:rsidP="00785B34">
      <w:pPr>
        <w:ind w:firstLineChars="200" w:firstLine="480"/>
        <w:rPr>
          <w:lang w:val="en-US" w:eastAsia="zh-CN"/>
        </w:rPr>
      </w:pPr>
      <w:r>
        <w:rPr>
          <w:rFonts w:hint="eastAsia"/>
          <w:lang w:val="en-US" w:eastAsia="zh-CN"/>
        </w:rPr>
        <w:t>本格式的目的在于减少数据交换量，并力求通过一份数据文件报告不同合作台站和卫星链路参与的实验室的会话结果。可以利用一份文件报告超过一天的数据。也可以利用标题和数据行提供的信息，计算时钟差异，但无需了解各参与实验室具体的测量设置。</w:t>
      </w:r>
    </w:p>
    <w:p w:rsidR="00785B34" w:rsidRPr="00012108" w:rsidRDefault="00785B34" w:rsidP="00785B34">
      <w:pPr>
        <w:ind w:firstLineChars="200" w:firstLine="480"/>
        <w:rPr>
          <w:lang w:val="en-US" w:eastAsia="zh-CN"/>
        </w:rPr>
      </w:pPr>
      <w:r>
        <w:rPr>
          <w:rFonts w:hint="eastAsia"/>
          <w:lang w:val="en-US" w:eastAsia="zh-CN"/>
        </w:rPr>
        <w:t>数据行分两类：</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第一栏中带有星号的数据行（文件标题，数据行标题）；</w:t>
      </w:r>
    </w:p>
    <w:p w:rsidR="00785B34" w:rsidRPr="00012108" w:rsidRDefault="00785B34" w:rsidP="00785B34">
      <w:pPr>
        <w:pStyle w:val="enumlev1"/>
        <w:rPr>
          <w:lang w:val="en-US" w:eastAsia="zh-CN"/>
        </w:rPr>
      </w:pPr>
      <w:r w:rsidRPr="00012108">
        <w:rPr>
          <w:lang w:val="en-US" w:eastAsia="zh-CN"/>
        </w:rPr>
        <w:t>–</w:t>
      </w:r>
      <w:r w:rsidRPr="00012108">
        <w:rPr>
          <w:lang w:val="en-US" w:eastAsia="zh-CN"/>
        </w:rPr>
        <w:tab/>
      </w:r>
      <w:r>
        <w:rPr>
          <w:rFonts w:hint="eastAsia"/>
          <w:lang w:val="en-US" w:eastAsia="zh-CN"/>
        </w:rPr>
        <w:t>第一栏中不带星号的数据行（数据行）。</w:t>
      </w:r>
    </w:p>
    <w:p w:rsidR="00785B34" w:rsidRPr="00012108" w:rsidRDefault="00785B34" w:rsidP="00785B34">
      <w:pPr>
        <w:ind w:firstLineChars="200" w:firstLine="480"/>
        <w:rPr>
          <w:lang w:val="en-US" w:eastAsia="zh-CN"/>
        </w:rPr>
      </w:pPr>
      <w:r>
        <w:rPr>
          <w:rFonts w:hint="eastAsia"/>
          <w:lang w:val="en-US" w:eastAsia="zh-CN"/>
        </w:rPr>
        <w:t>根据格式说明，粗体字符是某些位置上的关键词，斜体字符应分别由实际的数据串或数值取代（实际的数据文件中没有斜体或粗体字符）。括号中的字符串是可选项，而每当数据前必须加一个符号时，就用“</w:t>
      </w:r>
      <w:r>
        <w:rPr>
          <w:rFonts w:hint="eastAsia"/>
          <w:lang w:val="en-US" w:eastAsia="zh-CN"/>
        </w:rPr>
        <w:t>+</w:t>
      </w:r>
      <w:r>
        <w:rPr>
          <w:rFonts w:hint="eastAsia"/>
          <w:lang w:val="en-US" w:eastAsia="zh-CN"/>
        </w:rPr>
        <w:t>”表示。所有缺失的数据都应由覆盖相关数据域总长度的一系列“</w:t>
      </w:r>
      <w:r>
        <w:rPr>
          <w:rFonts w:hint="eastAsia"/>
          <w:lang w:val="en-US" w:eastAsia="zh-CN"/>
        </w:rPr>
        <w:t>9</w:t>
      </w:r>
      <w:r>
        <w:rPr>
          <w:rFonts w:hint="eastAsia"/>
          <w:lang w:val="en-US" w:eastAsia="zh-CN"/>
        </w:rPr>
        <w:t>”替代，这也包括为符号和小数点保留的域。</w:t>
      </w:r>
    </w:p>
    <w:p w:rsidR="00785B34" w:rsidRPr="00012108" w:rsidRDefault="00785B34" w:rsidP="00785B34">
      <w:pPr>
        <w:pStyle w:val="Heading2"/>
        <w:rPr>
          <w:lang w:val="en-US" w:eastAsia="zh-CN"/>
        </w:rPr>
      </w:pPr>
      <w:r w:rsidRPr="00012108">
        <w:rPr>
          <w:lang w:val="en-US" w:eastAsia="zh-CN"/>
        </w:rPr>
        <w:t>3.2</w:t>
      </w:r>
      <w:r w:rsidRPr="00012108">
        <w:rPr>
          <w:lang w:val="en-US" w:eastAsia="zh-CN"/>
        </w:rPr>
        <w:tab/>
      </w:r>
      <w:r>
        <w:rPr>
          <w:rFonts w:hint="eastAsia"/>
          <w:lang w:val="en-US" w:eastAsia="zh-CN"/>
        </w:rPr>
        <w:t>文件名称</w:t>
      </w:r>
    </w:p>
    <w:p w:rsidR="00785B34" w:rsidRPr="00012108" w:rsidRDefault="00785B34" w:rsidP="00785B34">
      <w:pPr>
        <w:ind w:firstLineChars="200" w:firstLine="480"/>
        <w:rPr>
          <w:lang w:val="en-US" w:eastAsia="zh-CN"/>
        </w:rPr>
      </w:pPr>
      <w:r>
        <w:rPr>
          <w:rFonts w:hint="eastAsia"/>
          <w:lang w:val="en-US" w:eastAsia="zh-CN"/>
        </w:rPr>
        <w:t>文件名称包括</w:t>
      </w:r>
      <w:r w:rsidRPr="00012108">
        <w:rPr>
          <w:b/>
          <w:lang w:val="en-US" w:eastAsia="zh-CN"/>
        </w:rPr>
        <w:t>TW</w:t>
      </w:r>
      <w:r>
        <w:rPr>
          <w:rFonts w:hint="eastAsia"/>
          <w:lang w:val="en-US" w:eastAsia="zh-CN"/>
        </w:rPr>
        <w:t>、实验室名称（多达四个字符的实验室名称</w:t>
      </w:r>
      <w:r w:rsidRPr="00012108">
        <w:rPr>
          <w:i/>
          <w:lang w:val="en-US" w:eastAsia="zh-CN"/>
        </w:rPr>
        <w:t>LLLL</w:t>
      </w:r>
      <w:r>
        <w:rPr>
          <w:rFonts w:hint="eastAsia"/>
          <w:lang w:val="en-US" w:eastAsia="zh-CN"/>
        </w:rPr>
        <w:t>）以及第一个数据行给出的修正儒略日（后三位数为文件扩展）：</w:t>
      </w:r>
      <w:r w:rsidRPr="00012108">
        <w:rPr>
          <w:b/>
          <w:lang w:val="en-US" w:eastAsia="zh-CN"/>
        </w:rPr>
        <w:t>TW</w:t>
      </w:r>
      <w:r w:rsidRPr="00012108">
        <w:rPr>
          <w:i/>
          <w:lang w:val="en-US" w:eastAsia="zh-CN"/>
        </w:rPr>
        <w:t xml:space="preserve">LLLLMM.MMM </w:t>
      </w:r>
      <w:r>
        <w:rPr>
          <w:rFonts w:hint="eastAsia"/>
          <w:lang w:val="en-US" w:eastAsia="zh-CN"/>
        </w:rPr>
        <w:t>（例如</w:t>
      </w:r>
      <w:r w:rsidRPr="00012108">
        <w:rPr>
          <w:lang w:val="en-US" w:eastAsia="zh-CN"/>
        </w:rPr>
        <w:t>TWTUG50.091</w:t>
      </w:r>
      <w:r>
        <w:rPr>
          <w:rFonts w:hint="eastAsia"/>
          <w:lang w:val="en-US" w:eastAsia="zh-CN"/>
        </w:rPr>
        <w:t>）。这一规则也适用于一份文件报告超过一天数据的情况。在一座实验室当中有两个或更多地球站运行的情况下，可用一份文件报告数据，因为各数据行可明确指示使用的台站。然而，更为方便的办法是为每个台站提供一份单独的文件报告。在这种情况下并根据网络会计商定的结果，文件名称中的</w:t>
      </w:r>
      <w:r>
        <w:rPr>
          <w:lang w:val="en-US" w:eastAsia="zh-CN"/>
        </w:rPr>
        <w:t>LLLL</w:t>
      </w:r>
      <w:r>
        <w:rPr>
          <w:rFonts w:hint="eastAsia"/>
          <w:lang w:val="en-US" w:eastAsia="zh-CN"/>
        </w:rPr>
        <w:t>将能够对在用台站，如</w:t>
      </w:r>
      <w:r>
        <w:rPr>
          <w:lang w:val="en-US" w:eastAsia="zh-CN"/>
        </w:rPr>
        <w:t>PTB1</w:t>
      </w:r>
      <w:r>
        <w:rPr>
          <w:rFonts w:hint="eastAsia"/>
          <w:lang w:val="en-US" w:eastAsia="zh-CN"/>
        </w:rPr>
        <w:t>和</w:t>
      </w:r>
      <w:r w:rsidRPr="00012108">
        <w:rPr>
          <w:lang w:val="en-US" w:eastAsia="zh-CN"/>
        </w:rPr>
        <w:t>PTB2</w:t>
      </w:r>
      <w:r>
        <w:rPr>
          <w:rFonts w:hint="eastAsia"/>
          <w:lang w:val="en-US" w:eastAsia="zh-CN"/>
        </w:rPr>
        <w:t>，或</w:t>
      </w:r>
      <w:r w:rsidRPr="00012108">
        <w:rPr>
          <w:lang w:val="en-US" w:eastAsia="zh-CN"/>
        </w:rPr>
        <w:t>USNO</w:t>
      </w:r>
      <w:r>
        <w:rPr>
          <w:rFonts w:hint="eastAsia"/>
          <w:lang w:val="en-US" w:eastAsia="zh-CN"/>
        </w:rPr>
        <w:t>和</w:t>
      </w:r>
      <w:r w:rsidRPr="00012108">
        <w:rPr>
          <w:lang w:val="en-US" w:eastAsia="zh-CN"/>
        </w:rPr>
        <w:t>USNP</w:t>
      </w:r>
      <w:r>
        <w:rPr>
          <w:rFonts w:hint="eastAsia"/>
          <w:lang w:val="en-US" w:eastAsia="zh-CN"/>
        </w:rPr>
        <w:t>等进行区分。</w:t>
      </w:r>
    </w:p>
    <w:p w:rsidR="00785B34" w:rsidRPr="00012108" w:rsidRDefault="00785B34" w:rsidP="00785B34">
      <w:pPr>
        <w:pStyle w:val="Note"/>
        <w:rPr>
          <w:lang w:val="en-US" w:eastAsia="zh-CN"/>
        </w:rPr>
      </w:pPr>
      <w:r>
        <w:rPr>
          <w:rFonts w:hint="eastAsia"/>
          <w:lang w:val="en-US" w:eastAsia="zh-CN"/>
        </w:rPr>
        <w:t>注</w:t>
      </w:r>
      <w:r w:rsidRPr="00012108">
        <w:rPr>
          <w:lang w:val="en-US" w:eastAsia="zh-CN"/>
        </w:rPr>
        <w:t> 1 – </w:t>
      </w:r>
      <w:r>
        <w:rPr>
          <w:rFonts w:hint="eastAsia"/>
          <w:lang w:val="en-US" w:eastAsia="zh-CN"/>
        </w:rPr>
        <w:t>虽然可在数据行中报告综合数据，但标题只包括参与的本地台站的信息。</w:t>
      </w:r>
    </w:p>
    <w:p w:rsidR="00785B34" w:rsidRPr="00012108" w:rsidRDefault="00785B34" w:rsidP="00785B34">
      <w:pPr>
        <w:pStyle w:val="Heading2"/>
        <w:rPr>
          <w:lang w:val="en-US" w:eastAsia="zh-CN"/>
        </w:rPr>
      </w:pPr>
      <w:r w:rsidRPr="00012108">
        <w:rPr>
          <w:lang w:val="en-US" w:eastAsia="zh-CN"/>
        </w:rPr>
        <w:lastRenderedPageBreak/>
        <w:t>3.3</w:t>
      </w:r>
      <w:r w:rsidRPr="00012108">
        <w:rPr>
          <w:lang w:val="en-US" w:eastAsia="zh-CN"/>
        </w:rPr>
        <w:tab/>
      </w:r>
      <w:r>
        <w:rPr>
          <w:rFonts w:hint="eastAsia"/>
          <w:lang w:val="en-US" w:eastAsia="zh-CN"/>
        </w:rPr>
        <w:t>标题</w:t>
      </w:r>
    </w:p>
    <w:p w:rsidR="00785B34" w:rsidRPr="00012108" w:rsidRDefault="00785B34" w:rsidP="00785B34">
      <w:pPr>
        <w:ind w:firstLineChars="200" w:firstLine="480"/>
        <w:rPr>
          <w:lang w:val="en-US" w:eastAsia="zh-CN"/>
        </w:rPr>
      </w:pPr>
      <w:r>
        <w:rPr>
          <w:rFonts w:hint="eastAsia"/>
          <w:lang w:val="en-US" w:eastAsia="zh-CN"/>
        </w:rPr>
        <w:t>标题行的栏数应限制在</w:t>
      </w:r>
      <w:r w:rsidRPr="00012108">
        <w:rPr>
          <w:lang w:val="en-US" w:eastAsia="zh-CN"/>
        </w:rPr>
        <w:t>78</w:t>
      </w:r>
      <w:r>
        <w:rPr>
          <w:rFonts w:hint="eastAsia"/>
          <w:lang w:val="en-US" w:eastAsia="zh-CN"/>
        </w:rPr>
        <w:t>个以内。</w:t>
      </w:r>
    </w:p>
    <w:p w:rsidR="00785B34" w:rsidRPr="00012108" w:rsidRDefault="00785B34" w:rsidP="00785B34">
      <w:pPr>
        <w:tabs>
          <w:tab w:val="left" w:pos="-1276"/>
          <w:tab w:val="left" w:pos="0"/>
        </w:tabs>
        <w:ind w:right="-454"/>
        <w:rPr>
          <w:rFonts w:ascii="Courier New" w:hAnsi="Courier New" w:cs="Courier New"/>
          <w:sz w:val="20"/>
          <w:lang w:val="en-US"/>
        </w:rPr>
      </w:pPr>
      <w:r w:rsidRPr="00012108">
        <w:rPr>
          <w:rFonts w:ascii="Courier New" w:hAnsi="Courier New" w:cs="Courier New"/>
          <w:sz w:val="20"/>
          <w:lang w:val="en-US" w:eastAsia="zh-CN"/>
        </w:rPr>
        <w:br/>
      </w:r>
      <w:r w:rsidRPr="00012108">
        <w:rPr>
          <w:rFonts w:ascii="Courier New" w:hAnsi="Courier New" w:cs="Courier New"/>
          <w:sz w:val="20"/>
          <w:lang w:val="en-US"/>
        </w:rPr>
        <w:t>.........1.........2.........3.........4.........5.........6.........7........</w:t>
      </w:r>
      <w:r w:rsidRPr="00012108">
        <w:rPr>
          <w:rFonts w:ascii="Courier New" w:hAnsi="Courier New" w:cs="Courier New"/>
          <w:sz w:val="20"/>
          <w:lang w:val="en-US"/>
        </w:rPr>
        <w:br/>
        <w:t>123456789012345678901234567890123456789012345678901234567890123456789012345678</w:t>
      </w:r>
    </w:p>
    <w:p w:rsidR="00785B34" w:rsidRPr="00012108" w:rsidRDefault="00785B34" w:rsidP="00BA5870">
      <w:pPr>
        <w:tabs>
          <w:tab w:val="clear" w:pos="794"/>
          <w:tab w:val="clear" w:pos="1191"/>
          <w:tab w:val="clear" w:pos="1588"/>
          <w:tab w:val="clear" w:pos="1985"/>
          <w:tab w:val="left" w:pos="-1276"/>
          <w:tab w:val="left" w:pos="1560"/>
          <w:tab w:val="left" w:pos="4536"/>
          <w:tab w:val="left" w:pos="7307"/>
        </w:tabs>
        <w:ind w:right="-454"/>
        <w:jc w:val="left"/>
        <w:rPr>
          <w:rFonts w:ascii="Courier New" w:hAnsi="Courier New" w:cs="Courier New"/>
          <w:i/>
          <w:sz w:val="20"/>
          <w:lang w:val="en-US"/>
        </w:rPr>
      </w:pPr>
      <w:r w:rsidRPr="00012108">
        <w:rPr>
          <w:rFonts w:ascii="Courier New" w:hAnsi="Courier New" w:cs="Courier New"/>
          <w:sz w:val="20"/>
          <w:lang w:val="en-US"/>
        </w:rPr>
        <w:t xml:space="preserve">* </w:t>
      </w:r>
      <w:r w:rsidRPr="00012108">
        <w:rPr>
          <w:rFonts w:ascii="Courier New" w:hAnsi="Courier New" w:cs="Courier New"/>
          <w:b/>
          <w:sz w:val="20"/>
          <w:lang w:val="en-US"/>
        </w:rPr>
        <w:t>TW</w:t>
      </w:r>
      <w:r w:rsidRPr="00012108">
        <w:rPr>
          <w:rFonts w:ascii="Courier New" w:hAnsi="Courier New" w:cs="Courier New"/>
          <w:i/>
          <w:sz w:val="20"/>
          <w:lang w:val="en-US"/>
        </w:rPr>
        <w:t>LLLLMM.MMM</w:t>
      </w:r>
      <w:r w:rsidRPr="00012108">
        <w:rPr>
          <w:rFonts w:ascii="Courier New" w:hAnsi="Courier New" w:cs="Courier New"/>
          <w:sz w:val="20"/>
          <w:lang w:val="en-US"/>
        </w:rPr>
        <w:br/>
        <w:t>*</w:t>
      </w:r>
      <w:r w:rsidRPr="00012108">
        <w:rPr>
          <w:rFonts w:ascii="Courier New" w:hAnsi="Courier New" w:cs="Courier New"/>
          <w:b/>
          <w:i/>
          <w:sz w:val="20"/>
          <w:lang w:val="en-US"/>
        </w:rPr>
        <w:t xml:space="preserve"> </w:t>
      </w:r>
      <w:r w:rsidRPr="00012108">
        <w:rPr>
          <w:rFonts w:ascii="Courier New" w:hAnsi="Courier New" w:cs="Courier New"/>
          <w:b/>
          <w:sz w:val="20"/>
          <w:lang w:val="en-US"/>
        </w:rPr>
        <w:t>FORMAT</w:t>
      </w:r>
      <w:r w:rsidRPr="00012108">
        <w:rPr>
          <w:rFonts w:ascii="Courier New" w:hAnsi="Courier New" w:cs="Courier New"/>
          <w:sz w:val="20"/>
          <w:lang w:val="en-US"/>
        </w:rPr>
        <w:t xml:space="preserve">    </w:t>
      </w:r>
      <w:r w:rsidRPr="00012108">
        <w:rPr>
          <w:rFonts w:ascii="Courier New" w:hAnsi="Courier New" w:cs="Courier New"/>
          <w:i/>
          <w:sz w:val="20"/>
          <w:lang w:val="en-US"/>
        </w:rPr>
        <w:t>nn</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LAB       </w:t>
      </w:r>
      <w:r w:rsidRPr="00012108">
        <w:rPr>
          <w:rFonts w:ascii="Courier New" w:hAnsi="Courier New" w:cs="Courier New"/>
          <w:i/>
          <w:sz w:val="20"/>
          <w:lang w:val="en-US"/>
        </w:rPr>
        <w:t>LLLL</w:t>
      </w:r>
      <w:r w:rsidRPr="00012108">
        <w:rPr>
          <w:rFonts w:ascii="Courier New" w:hAnsi="Courier New" w:cs="Courier New"/>
          <w:sz w:val="20"/>
          <w:lang w:val="en-US"/>
        </w:rPr>
        <w:br/>
        <w:t>*</w:t>
      </w:r>
      <w:r w:rsidRPr="00012108">
        <w:rPr>
          <w:rFonts w:ascii="Courier New" w:hAnsi="Courier New" w:cs="Courier New"/>
          <w:i/>
          <w:sz w:val="20"/>
          <w:lang w:val="en-US"/>
        </w:rPr>
        <w:t xml:space="preserve"> </w:t>
      </w:r>
      <w:r w:rsidRPr="00012108">
        <w:rPr>
          <w:rFonts w:ascii="Courier New" w:hAnsi="Courier New" w:cs="Courier New"/>
          <w:b/>
          <w:sz w:val="20"/>
          <w:lang w:val="en-US"/>
        </w:rPr>
        <w:t xml:space="preserve">REV DATE  </w:t>
      </w:r>
      <w:r w:rsidRPr="00012108">
        <w:rPr>
          <w:rFonts w:ascii="Courier New" w:hAnsi="Courier New" w:cs="Courier New"/>
          <w:i/>
          <w:sz w:val="20"/>
          <w:lang w:val="en-US"/>
        </w:rPr>
        <w:t>YYYY-MM-DD</w:t>
      </w:r>
      <w:r w:rsidRPr="00012108">
        <w:rPr>
          <w:rFonts w:ascii="Courier New" w:hAnsi="Courier New" w:cs="Courier New"/>
          <w:sz w:val="20"/>
          <w:lang w:val="en-US"/>
        </w:rPr>
        <w:br/>
        <w:t xml:space="preserve">* </w:t>
      </w:r>
      <w:r w:rsidRPr="00012108">
        <w:rPr>
          <w:rFonts w:ascii="Courier New" w:hAnsi="Courier New" w:cs="Courier New"/>
          <w:b/>
          <w:sz w:val="20"/>
          <w:lang w:val="en-US"/>
        </w:rPr>
        <w:t>ES</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LLLLnn </w:t>
      </w:r>
      <w:r w:rsidRPr="00012108">
        <w:rPr>
          <w:rFonts w:ascii="Courier New" w:hAnsi="Courier New" w:cs="Courier New"/>
          <w:b/>
          <w:sz w:val="20"/>
          <w:lang w:val="en-US"/>
        </w:rPr>
        <w:t>LA:</w:t>
      </w:r>
      <w:r w:rsidRPr="00012108">
        <w:rPr>
          <w:rFonts w:ascii="Courier New" w:hAnsi="Courier New" w:cs="Courier New"/>
          <w:sz w:val="20"/>
          <w:lang w:val="en-US"/>
        </w:rPr>
        <w:t xml:space="preserve"> </w:t>
      </w:r>
      <w:r w:rsidRPr="00012108">
        <w:rPr>
          <w:rFonts w:ascii="Courier New" w:hAnsi="Courier New" w:cs="Courier New"/>
          <w:i/>
          <w:sz w:val="20"/>
          <w:lang w:val="en-US"/>
        </w:rPr>
        <w:t>D dd mm ss.sss</w:t>
      </w:r>
      <w:r w:rsidRPr="00012108">
        <w:rPr>
          <w:rFonts w:ascii="Courier New" w:hAnsi="Courier New" w:cs="Courier New"/>
          <w:sz w:val="20"/>
          <w:lang w:val="en-US"/>
        </w:rPr>
        <w:t xml:space="preserve">       </w:t>
      </w:r>
      <w:r w:rsidRPr="00012108">
        <w:rPr>
          <w:rFonts w:ascii="Courier New" w:hAnsi="Courier New" w:cs="Courier New"/>
          <w:b/>
          <w:sz w:val="20"/>
          <w:lang w:val="en-US"/>
        </w:rPr>
        <w:t>LO:</w:t>
      </w:r>
      <w:r w:rsidRPr="00012108">
        <w:rPr>
          <w:rFonts w:ascii="Courier New" w:hAnsi="Courier New" w:cs="Courier New"/>
          <w:i/>
          <w:sz w:val="20"/>
          <w:lang w:val="en-US"/>
        </w:rPr>
        <w:t xml:space="preserve"> D ddd mm ss.sss   </w:t>
      </w:r>
      <w:r w:rsidRPr="00012108">
        <w:rPr>
          <w:rFonts w:ascii="Courier New" w:hAnsi="Courier New" w:cs="Courier New"/>
          <w:b/>
          <w:sz w:val="20"/>
          <w:lang w:val="en-US"/>
        </w:rPr>
        <w:t>HT:</w:t>
      </w:r>
      <w:r w:rsidRPr="00012108">
        <w:rPr>
          <w:rFonts w:ascii="Courier New" w:hAnsi="Courier New" w:cs="Courier New"/>
          <w:sz w:val="20"/>
          <w:lang w:val="en-US"/>
        </w:rPr>
        <w:t xml:space="preserve"> </w:t>
      </w:r>
      <w:r w:rsidRPr="00012108">
        <w:rPr>
          <w:rFonts w:ascii="Courier New" w:hAnsi="Courier New" w:cs="Courier New"/>
          <w:i/>
          <w:sz w:val="20"/>
          <w:lang w:val="en-US"/>
        </w:rPr>
        <w:t>+nnnn.nn</w:t>
      </w:r>
      <w:r w:rsidRPr="00012108">
        <w:rPr>
          <w:rFonts w:ascii="Courier New" w:hAnsi="Courier New" w:cs="Courier New"/>
          <w:sz w:val="20"/>
          <w:lang w:val="en-US"/>
        </w:rPr>
        <w:t xml:space="preserve"> m</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REF-FRAME </w:t>
      </w:r>
      <w:r w:rsidRPr="00012108">
        <w:rPr>
          <w:rFonts w:ascii="Courier New" w:hAnsi="Courier New" w:cs="Courier New"/>
          <w:i/>
          <w:sz w:val="20"/>
          <w:lang w:val="en-US"/>
        </w:rPr>
        <w:t>RRRRRRRRRR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LINK</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LL </w:t>
      </w:r>
      <w:r w:rsidRPr="00012108">
        <w:rPr>
          <w:rFonts w:ascii="Courier New" w:hAnsi="Courier New" w:cs="Courier New"/>
          <w:b/>
          <w:sz w:val="20"/>
          <w:lang w:val="en-US"/>
        </w:rPr>
        <w:t>SAT:</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SSSSSSSSSSSSSSSSSS  </w:t>
      </w:r>
      <w:r w:rsidRPr="00012108">
        <w:rPr>
          <w:rFonts w:ascii="Courier New" w:hAnsi="Courier New" w:cs="Courier New"/>
          <w:b/>
          <w:sz w:val="20"/>
          <w:lang w:val="en-US"/>
        </w:rPr>
        <w:t>NLO:</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D ddd mm ss.sss  </w:t>
      </w:r>
      <w:r w:rsidRPr="00012108">
        <w:rPr>
          <w:rFonts w:ascii="Courier New" w:hAnsi="Courier New" w:cs="Courier New"/>
          <w:b/>
          <w:sz w:val="20"/>
          <w:lang w:val="en-US"/>
        </w:rPr>
        <w:t xml:space="preserve">XPNDR: </w:t>
      </w:r>
      <w:r w:rsidRPr="00012108">
        <w:rPr>
          <w:rFonts w:ascii="Courier New" w:hAnsi="Courier New" w:cs="Courier New"/>
          <w:i/>
          <w:sz w:val="20"/>
          <w:lang w:val="en-US"/>
        </w:rPr>
        <w:t>+nnnn.nnn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SAT-NTX:</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fffff.ffff </w:t>
      </w:r>
      <w:r w:rsidRPr="00012108">
        <w:rPr>
          <w:rFonts w:ascii="Courier New" w:hAnsi="Courier New" w:cs="Courier New"/>
          <w:sz w:val="20"/>
          <w:lang w:val="en-US"/>
        </w:rPr>
        <w:t xml:space="preserve">MHz  </w:t>
      </w:r>
      <w:r w:rsidRPr="00012108">
        <w:rPr>
          <w:rFonts w:ascii="Courier New" w:hAnsi="Courier New" w:cs="Courier New"/>
          <w:b/>
          <w:sz w:val="20"/>
          <w:lang w:val="en-US"/>
        </w:rPr>
        <w:t>SAT-NRX:</w:t>
      </w:r>
      <w:r w:rsidRPr="00012108">
        <w:rPr>
          <w:rFonts w:ascii="Courier New" w:hAnsi="Courier New" w:cs="Courier New"/>
          <w:sz w:val="20"/>
          <w:lang w:val="en-US"/>
        </w:rPr>
        <w:t xml:space="preserve"> </w:t>
      </w:r>
      <w:r w:rsidRPr="00012108">
        <w:rPr>
          <w:rFonts w:ascii="Courier New" w:hAnsi="Courier New" w:cs="Courier New"/>
          <w:i/>
          <w:sz w:val="20"/>
          <w:lang w:val="en-US"/>
        </w:rPr>
        <w:t>fffff.ffff</w:t>
      </w:r>
      <w:r w:rsidRPr="00012108">
        <w:rPr>
          <w:rFonts w:ascii="Courier New" w:hAnsi="Courier New" w:cs="Courier New"/>
          <w:sz w:val="20"/>
          <w:lang w:val="en-US"/>
        </w:rPr>
        <w:t xml:space="preserve"> MHz  </w:t>
      </w:r>
      <w:r w:rsidRPr="00012108">
        <w:rPr>
          <w:rFonts w:ascii="Courier New" w:hAnsi="Courier New" w:cs="Courier New"/>
          <w:b/>
          <w:sz w:val="20"/>
          <w:lang w:val="en-US"/>
        </w:rPr>
        <w:t>BW:</w:t>
      </w:r>
      <w:r w:rsidRPr="00012108">
        <w:rPr>
          <w:rFonts w:ascii="Courier New" w:hAnsi="Courier New" w:cs="Courier New"/>
          <w:sz w:val="20"/>
          <w:lang w:val="en-US"/>
        </w:rPr>
        <w:t xml:space="preserve"> </w:t>
      </w:r>
      <w:r w:rsidRPr="00012108">
        <w:rPr>
          <w:rFonts w:ascii="Courier New" w:hAnsi="Courier New" w:cs="Courier New"/>
          <w:i/>
          <w:sz w:val="20"/>
          <w:lang w:val="en-US"/>
        </w:rPr>
        <w:t>fff.f</w:t>
      </w:r>
      <w:r w:rsidRPr="00012108">
        <w:rPr>
          <w:rFonts w:ascii="Courier New" w:hAnsi="Courier New" w:cs="Courier New"/>
          <w:sz w:val="20"/>
          <w:lang w:val="en-US"/>
        </w:rPr>
        <w:t xml:space="preserve"> MHz</w:t>
      </w:r>
      <w:r w:rsidRPr="00012108">
        <w:rPr>
          <w:rFonts w:ascii="Courier New" w:hAnsi="Courier New" w:cs="Courier New"/>
          <w:sz w:val="20"/>
          <w:lang w:val="en-US"/>
        </w:rPr>
        <w:br/>
        <w:t xml:space="preserve">* </w:t>
      </w:r>
      <w:r w:rsidRPr="00012108">
        <w:rPr>
          <w:rFonts w:ascii="Courier New" w:hAnsi="Courier New" w:cs="Courier New"/>
          <w:b/>
          <w:sz w:val="20"/>
          <w:lang w:val="en-US"/>
        </w:rPr>
        <w:t>CAL</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CCC </w:t>
      </w:r>
      <w:r w:rsidRPr="00012108">
        <w:rPr>
          <w:rFonts w:ascii="Courier New" w:hAnsi="Courier New" w:cs="Courier New"/>
          <w:b/>
          <w:sz w:val="20"/>
          <w:lang w:val="en-US"/>
        </w:rPr>
        <w:t xml:space="preserve">TYPE: </w:t>
      </w:r>
      <w:r w:rsidRPr="00012108">
        <w:rPr>
          <w:rFonts w:ascii="Courier New" w:hAnsi="Courier New" w:cs="Courier New"/>
          <w:i/>
          <w:sz w:val="20"/>
          <w:lang w:val="en-US"/>
        </w:rPr>
        <w:t xml:space="preserve">TTTTTTTTTTTTTTTTT  </w:t>
      </w:r>
      <w:r w:rsidRPr="00012108">
        <w:rPr>
          <w:rFonts w:ascii="Courier New" w:hAnsi="Courier New" w:cs="Courier New"/>
          <w:b/>
          <w:sz w:val="20"/>
          <w:lang w:val="en-US"/>
        </w:rPr>
        <w:t>MJD:</w:t>
      </w:r>
      <w:r w:rsidRPr="00012108">
        <w:rPr>
          <w:rFonts w:ascii="Courier New" w:hAnsi="Courier New" w:cs="Courier New"/>
          <w:sz w:val="20"/>
          <w:lang w:val="en-US"/>
        </w:rPr>
        <w:t xml:space="preserve"> </w:t>
      </w:r>
      <w:r w:rsidRPr="00012108">
        <w:rPr>
          <w:rFonts w:ascii="Courier New" w:hAnsi="Courier New" w:cs="Courier New"/>
          <w:i/>
          <w:sz w:val="20"/>
          <w:lang w:val="en-US"/>
        </w:rPr>
        <w:t xml:space="preserve">MMMMM  </w:t>
      </w:r>
      <w:r w:rsidRPr="00012108">
        <w:rPr>
          <w:rFonts w:ascii="Courier New" w:hAnsi="Courier New" w:cs="Courier New"/>
          <w:b/>
          <w:sz w:val="20"/>
          <w:lang w:val="en-US"/>
        </w:rPr>
        <w:t>EST. UNCERT.:</w:t>
      </w:r>
      <w:r w:rsidRPr="00012108">
        <w:rPr>
          <w:rFonts w:ascii="Courier New" w:hAnsi="Courier New" w:cs="Courier New"/>
          <w:i/>
          <w:sz w:val="20"/>
          <w:lang w:val="en-US"/>
        </w:rPr>
        <w:t xml:space="preserve"> nnnn.nnn</w:t>
      </w:r>
      <w:r w:rsidRPr="00012108">
        <w:rPr>
          <w:rFonts w:ascii="Courier New" w:hAnsi="Courier New" w:cs="Courier New"/>
          <w:sz w:val="20"/>
          <w:lang w:val="en-US"/>
        </w:rPr>
        <w:t xml:space="preserve"> ns</w:t>
      </w:r>
      <w:r w:rsidRPr="00012108">
        <w:rPr>
          <w:rFonts w:ascii="Courier New" w:hAnsi="Courier New" w:cs="Courier New"/>
          <w:sz w:val="20"/>
          <w:lang w:val="en-US"/>
        </w:rPr>
        <w:br/>
        <w:t xml:space="preserve">* </w:t>
      </w:r>
      <w:r w:rsidRPr="00012108">
        <w:rPr>
          <w:rFonts w:ascii="Courier New" w:hAnsi="Courier New" w:cs="Courier New"/>
          <w:b/>
          <w:sz w:val="20"/>
          <w:lang w:val="en-US"/>
        </w:rPr>
        <w:t xml:space="preserve">LOC-MON   </w:t>
      </w:r>
      <w:r w:rsidRPr="00012108">
        <w:rPr>
          <w:rFonts w:ascii="Courier New" w:hAnsi="Courier New" w:cs="Courier New"/>
          <w:i/>
          <w:sz w:val="20"/>
          <w:lang w:val="en-US"/>
        </w:rPr>
        <w:t>[YES] [NO]</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 xml:space="preserve">MODEM     </w:t>
      </w:r>
      <w:r w:rsidRPr="00012108">
        <w:rPr>
          <w:rFonts w:ascii="Courier New" w:hAnsi="Courier New" w:cs="Courier New"/>
          <w:i/>
          <w:sz w:val="20"/>
          <w:lang w:val="en-US"/>
        </w:rPr>
        <w:t>TYPE, SERIAL NUMBER</w:t>
      </w:r>
      <w:r w:rsidRPr="00012108">
        <w:rPr>
          <w:rFonts w:ascii="Courier New" w:hAnsi="Courier New" w:cs="Courier New"/>
          <w:i/>
          <w:sz w:val="20"/>
          <w:lang w:val="en-US"/>
        </w:rPr>
        <w:br/>
      </w:r>
      <w:r w:rsidRPr="00012108">
        <w:rPr>
          <w:rFonts w:ascii="Courier New" w:hAnsi="Courier New" w:cs="Courier New"/>
          <w:sz w:val="20"/>
          <w:lang w:val="en-US"/>
        </w:rPr>
        <w:t xml:space="preserve">* </w:t>
      </w:r>
      <w:r w:rsidRPr="00012108">
        <w:rPr>
          <w:rFonts w:ascii="Courier New" w:hAnsi="Courier New" w:cs="Courier New"/>
          <w:b/>
          <w:sz w:val="20"/>
          <w:lang w:val="en-US"/>
        </w:rPr>
        <w:t>COMMENTS</w:t>
      </w:r>
      <w:r w:rsidRPr="00012108">
        <w:rPr>
          <w:rFonts w:ascii="Courier New" w:hAnsi="Courier New" w:cs="Courier New"/>
          <w:i/>
          <w:sz w:val="20"/>
          <w:lang w:val="en-US"/>
        </w:rPr>
        <w:t xml:space="preserve">  SSSSSSSSSSSSSSSSSSSSSSSSSSSSSSSSSSSSSSSSSSSSSSSSSSSSSSSSSSSSSSSSSS</w:t>
      </w:r>
    </w:p>
    <w:p w:rsidR="00785B34" w:rsidRPr="00012108" w:rsidRDefault="00785B34" w:rsidP="00C3159C">
      <w:pPr>
        <w:tabs>
          <w:tab w:val="clear" w:pos="1985"/>
          <w:tab w:val="left" w:pos="2552"/>
        </w:tabs>
        <w:ind w:left="2552" w:hanging="2552"/>
        <w:rPr>
          <w:lang w:val="en-US" w:eastAsia="zh-CN"/>
        </w:rPr>
      </w:pPr>
      <w:r w:rsidRPr="00012108">
        <w:rPr>
          <w:lang w:val="en-US" w:eastAsia="zh-CN"/>
        </w:rPr>
        <w:t>TWLLLLMM.MMM</w:t>
      </w:r>
      <w:r w:rsidRPr="00012108">
        <w:rPr>
          <w:lang w:val="en-US" w:eastAsia="zh-CN"/>
        </w:rPr>
        <w:tab/>
      </w:r>
      <w:r>
        <w:rPr>
          <w:rFonts w:hint="eastAsia"/>
          <w:lang w:val="en-US" w:eastAsia="zh-CN"/>
        </w:rPr>
        <w:t>文件名称（见第</w:t>
      </w:r>
      <w:r>
        <w:rPr>
          <w:rFonts w:hint="eastAsia"/>
          <w:lang w:val="en-US" w:eastAsia="zh-CN"/>
        </w:rPr>
        <w:t>3.2</w:t>
      </w:r>
      <w:r>
        <w:rPr>
          <w:rFonts w:hint="eastAsia"/>
          <w:lang w:val="en-US" w:eastAsia="zh-CN"/>
        </w:rPr>
        <w:t>段）。</w:t>
      </w:r>
    </w:p>
    <w:p w:rsidR="00785B34" w:rsidRPr="00012108" w:rsidRDefault="00785B34" w:rsidP="00C3159C">
      <w:pPr>
        <w:tabs>
          <w:tab w:val="clear" w:pos="1985"/>
          <w:tab w:val="left" w:pos="2552"/>
        </w:tabs>
        <w:ind w:left="2552" w:hanging="2552"/>
        <w:rPr>
          <w:lang w:val="en-US" w:eastAsia="zh-CN"/>
        </w:rPr>
      </w:pPr>
      <w:r w:rsidRPr="00012108">
        <w:rPr>
          <w:lang w:val="en-US" w:eastAsia="zh-CN"/>
        </w:rPr>
        <w:t>FORMAT</w:t>
      </w:r>
      <w:r w:rsidRPr="00012108">
        <w:rPr>
          <w:lang w:val="en-US" w:eastAsia="zh-CN"/>
        </w:rPr>
        <w:tab/>
      </w:r>
      <w:r w:rsidRPr="00012108">
        <w:rPr>
          <w:lang w:val="en-US" w:eastAsia="zh-CN"/>
        </w:rPr>
        <w:tab/>
      </w:r>
      <w:r w:rsidRPr="00012108">
        <w:rPr>
          <w:lang w:val="en-US" w:eastAsia="zh-CN"/>
        </w:rPr>
        <w:tab/>
      </w:r>
      <w:r>
        <w:rPr>
          <w:rFonts w:hint="eastAsia"/>
          <w:lang w:val="en-US" w:eastAsia="zh-CN"/>
        </w:rPr>
        <w:t>格式版本（</w:t>
      </w:r>
      <w:r>
        <w:rPr>
          <w:rFonts w:hint="eastAsia"/>
          <w:lang w:val="en-US" w:eastAsia="zh-CN"/>
        </w:rPr>
        <w:t>01</w:t>
      </w:r>
      <w:r>
        <w:rPr>
          <w:rFonts w:hint="eastAsia"/>
          <w:lang w:val="en-US" w:eastAsia="zh-CN"/>
        </w:rPr>
        <w:t>至</w:t>
      </w:r>
      <w:r>
        <w:rPr>
          <w:rFonts w:hint="eastAsia"/>
          <w:lang w:val="en-US" w:eastAsia="zh-CN"/>
        </w:rPr>
        <w:t>99</w:t>
      </w:r>
      <w:r>
        <w:rPr>
          <w:rFonts w:hint="eastAsia"/>
          <w:lang w:val="en-US" w:eastAsia="zh-CN"/>
        </w:rPr>
        <w:t>）。</w:t>
      </w:r>
    </w:p>
    <w:p w:rsidR="00785B34" w:rsidRPr="00012108" w:rsidRDefault="00785B34" w:rsidP="00C3159C">
      <w:pPr>
        <w:tabs>
          <w:tab w:val="clear" w:pos="1985"/>
          <w:tab w:val="left" w:pos="2552"/>
        </w:tabs>
        <w:ind w:left="2552" w:hanging="2552"/>
        <w:rPr>
          <w:lang w:val="en-US" w:eastAsia="zh-CN"/>
        </w:rPr>
      </w:pPr>
      <w:r w:rsidRPr="00012108">
        <w:rPr>
          <w:lang w:val="en-US" w:eastAsia="zh-CN"/>
        </w:rPr>
        <w:t>LAB</w:t>
      </w:r>
      <w:r w:rsidRPr="00012108">
        <w:rPr>
          <w:lang w:val="en-US" w:eastAsia="zh-CN"/>
        </w:rPr>
        <w:tab/>
      </w:r>
      <w:r w:rsidRPr="00012108">
        <w:rPr>
          <w:lang w:val="en-US" w:eastAsia="zh-CN"/>
        </w:rPr>
        <w:tab/>
      </w:r>
      <w:r w:rsidRPr="00012108">
        <w:rPr>
          <w:lang w:val="en-US" w:eastAsia="zh-CN"/>
        </w:rPr>
        <w:tab/>
      </w:r>
      <w:r w:rsidRPr="00012108">
        <w:rPr>
          <w:lang w:val="en-US" w:eastAsia="zh-CN"/>
        </w:rPr>
        <w:tab/>
      </w:r>
      <w:r>
        <w:rPr>
          <w:rFonts w:hint="eastAsia"/>
          <w:lang w:val="en-US" w:eastAsia="zh-CN"/>
        </w:rPr>
        <w:t>实验室名称，最好遵循</w:t>
      </w:r>
      <w:r>
        <w:rPr>
          <w:rFonts w:hint="eastAsia"/>
          <w:lang w:val="en-US" w:eastAsia="zh-CN"/>
        </w:rPr>
        <w:t>BIPM</w:t>
      </w:r>
      <w:r>
        <w:rPr>
          <w:rFonts w:hint="eastAsia"/>
          <w:lang w:val="en-US" w:eastAsia="zh-CN"/>
        </w:rPr>
        <w:t>惯例或由网络管理员分配。</w:t>
      </w:r>
    </w:p>
    <w:p w:rsidR="00785B34" w:rsidRPr="00012108" w:rsidRDefault="00785B34" w:rsidP="00C3159C">
      <w:pPr>
        <w:tabs>
          <w:tab w:val="clear" w:pos="1985"/>
          <w:tab w:val="left" w:pos="2552"/>
        </w:tabs>
        <w:ind w:left="2552" w:hanging="2552"/>
        <w:rPr>
          <w:lang w:val="en-US" w:eastAsia="zh-CN"/>
        </w:rPr>
      </w:pPr>
      <w:r w:rsidRPr="00012108">
        <w:rPr>
          <w:lang w:val="en-US" w:eastAsia="zh-CN"/>
        </w:rPr>
        <w:t>REV DATE</w:t>
      </w:r>
      <w:r w:rsidRPr="00012108">
        <w:rPr>
          <w:lang w:val="en-US" w:eastAsia="zh-CN"/>
        </w:rPr>
        <w:tab/>
      </w:r>
      <w:r w:rsidRPr="00012108">
        <w:rPr>
          <w:lang w:val="en-US" w:eastAsia="zh-CN"/>
        </w:rPr>
        <w:tab/>
      </w:r>
      <w:r w:rsidRPr="00012108">
        <w:rPr>
          <w:lang w:val="en-US" w:eastAsia="zh-CN"/>
        </w:rPr>
        <w:tab/>
      </w:r>
      <w:r>
        <w:rPr>
          <w:rFonts w:hint="eastAsia"/>
          <w:lang w:val="en-US" w:eastAsia="zh-CN"/>
        </w:rPr>
        <w:t>标题数据的修改日期，会随标题提供的参数的变化而变化，但文件名称不变。实验室的每份文件都需要一个独特的文件名，但不同文件可有相同的标题。</w:t>
      </w:r>
      <w:r w:rsidRPr="00012108">
        <w:rPr>
          <w:i/>
          <w:lang w:val="en-US" w:eastAsia="zh-CN"/>
        </w:rPr>
        <w:t>YYYY-MM-DD</w:t>
      </w:r>
      <w:r>
        <w:rPr>
          <w:rFonts w:hint="eastAsia"/>
          <w:lang w:val="en-US" w:eastAsia="zh-CN"/>
        </w:rPr>
        <w:t>代表年、月和日。</w:t>
      </w:r>
    </w:p>
    <w:p w:rsidR="00785B34" w:rsidRPr="00012108" w:rsidRDefault="00785B34" w:rsidP="00C3159C">
      <w:pPr>
        <w:tabs>
          <w:tab w:val="clear" w:pos="1985"/>
          <w:tab w:val="left" w:pos="2552"/>
        </w:tabs>
        <w:ind w:left="2552" w:hanging="2552"/>
        <w:rPr>
          <w:lang w:val="en-US" w:eastAsia="zh-CN"/>
        </w:rPr>
      </w:pPr>
      <w:r w:rsidRPr="00012108">
        <w:rPr>
          <w:lang w:val="en-US" w:eastAsia="zh-CN"/>
        </w:rPr>
        <w:t>ES</w:t>
      </w:r>
      <w:r w:rsidRPr="00012108">
        <w:rPr>
          <w:lang w:val="en-US" w:eastAsia="zh-CN"/>
        </w:rPr>
        <w:tab/>
      </w:r>
      <w:r w:rsidRPr="00012108">
        <w:rPr>
          <w:lang w:val="en-US" w:eastAsia="zh-CN"/>
        </w:rPr>
        <w:tab/>
      </w:r>
      <w:r w:rsidRPr="00012108">
        <w:rPr>
          <w:lang w:val="en-US" w:eastAsia="zh-CN"/>
        </w:rPr>
        <w:tab/>
      </w:r>
      <w:r w:rsidRPr="00012108">
        <w:rPr>
          <w:lang w:val="en-US" w:eastAsia="zh-CN"/>
        </w:rPr>
        <w:tab/>
      </w:r>
      <w:r>
        <w:rPr>
          <w:rFonts w:hint="eastAsia"/>
          <w:lang w:val="en-US" w:eastAsia="zh-CN"/>
        </w:rPr>
        <w:t>地球站名称和位置：</w:t>
      </w:r>
    </w:p>
    <w:p w:rsidR="00785B34" w:rsidRPr="00012108" w:rsidRDefault="00C3159C" w:rsidP="00C3159C">
      <w:pPr>
        <w:tabs>
          <w:tab w:val="clear" w:pos="1985"/>
          <w:tab w:val="left" w:pos="2127"/>
          <w:tab w:val="left" w:pos="2552"/>
          <w:tab w:val="left" w:pos="3686"/>
        </w:tabs>
        <w:ind w:left="3686" w:hanging="2552"/>
        <w:rPr>
          <w:lang w:val="en-US" w:eastAsia="zh-CN"/>
        </w:rPr>
      </w:pPr>
      <w:r>
        <w:rPr>
          <w:i/>
          <w:lang w:val="en-US" w:eastAsia="zh-CN"/>
        </w:rPr>
        <w:tab/>
      </w:r>
      <w:r>
        <w:rPr>
          <w:i/>
          <w:lang w:val="en-US" w:eastAsia="zh-CN"/>
        </w:rPr>
        <w:tab/>
      </w:r>
      <w:r>
        <w:rPr>
          <w:i/>
          <w:lang w:val="en-US" w:eastAsia="zh-CN"/>
        </w:rPr>
        <w:tab/>
      </w:r>
      <w:r>
        <w:rPr>
          <w:i/>
          <w:lang w:val="en-US" w:eastAsia="zh-CN"/>
        </w:rPr>
        <w:tab/>
      </w:r>
      <w:r w:rsidR="00785B34" w:rsidRPr="00012108">
        <w:rPr>
          <w:i/>
          <w:lang w:val="en-US" w:eastAsia="zh-CN"/>
        </w:rPr>
        <w:t>LLLLnn</w:t>
      </w:r>
      <w:r w:rsidR="00785B34" w:rsidRPr="00012108">
        <w:rPr>
          <w:lang w:val="en-US" w:eastAsia="zh-CN"/>
        </w:rPr>
        <w:tab/>
      </w:r>
      <w:r w:rsidR="00785B34">
        <w:rPr>
          <w:rFonts w:hint="eastAsia"/>
          <w:lang w:val="en-US" w:eastAsia="zh-CN"/>
        </w:rPr>
        <w:t>利用实验室首字母缩写（最多四个字符）构成的地球站名称和地球站识别号（两位），例如</w:t>
      </w:r>
      <w:r w:rsidR="00785B34">
        <w:rPr>
          <w:rFonts w:hint="eastAsia"/>
          <w:lang w:val="en-US" w:eastAsia="zh-CN"/>
        </w:rPr>
        <w:t>TUG01</w:t>
      </w:r>
      <w:r w:rsidR="00785B34">
        <w:rPr>
          <w:rFonts w:hint="eastAsia"/>
          <w:lang w:val="en-US" w:eastAsia="zh-CN"/>
        </w:rPr>
        <w:t>。</w:t>
      </w:r>
    </w:p>
    <w:p w:rsidR="00785B34" w:rsidRPr="00012108" w:rsidRDefault="00C3159C" w:rsidP="00C3159C">
      <w:pPr>
        <w:tabs>
          <w:tab w:val="clear" w:pos="1985"/>
          <w:tab w:val="left" w:pos="2127"/>
          <w:tab w:val="left" w:pos="2552"/>
          <w:tab w:val="left" w:pos="3686"/>
        </w:tabs>
        <w:ind w:left="3686" w:hanging="2552"/>
        <w:rPr>
          <w:lang w:val="en-US"/>
        </w:rPr>
      </w:pPr>
      <w:r>
        <w:rPr>
          <w:lang w:val="en-US" w:eastAsia="zh-CN"/>
        </w:rPr>
        <w:tab/>
      </w:r>
      <w:r>
        <w:rPr>
          <w:lang w:val="en-US" w:eastAsia="zh-CN"/>
        </w:rPr>
        <w:tab/>
      </w:r>
      <w:r>
        <w:rPr>
          <w:lang w:val="en-US" w:eastAsia="zh-CN"/>
        </w:rPr>
        <w:tab/>
      </w:r>
      <w:r>
        <w:rPr>
          <w:lang w:val="en-US" w:eastAsia="zh-CN"/>
        </w:rPr>
        <w:tab/>
      </w:r>
      <w:r w:rsidR="00785B34" w:rsidRPr="00012108">
        <w:rPr>
          <w:lang w:val="en-US"/>
        </w:rPr>
        <w:t>LA</w:t>
      </w:r>
      <w:r w:rsidR="00785B34" w:rsidRPr="00012108">
        <w:rPr>
          <w:lang w:val="en-US"/>
        </w:rPr>
        <w:tab/>
      </w:r>
      <w:r w:rsidR="00785B34">
        <w:rPr>
          <w:rFonts w:hint="eastAsia"/>
          <w:lang w:val="en-US" w:eastAsia="zh-CN"/>
        </w:rPr>
        <w:t>大地坐标纬度，以</w:t>
      </w:r>
      <w:r w:rsidR="00785B34">
        <w:rPr>
          <w:rFonts w:hint="eastAsia"/>
          <w:lang w:val="en-US" w:eastAsia="zh-CN"/>
        </w:rPr>
        <w:t>N</w:t>
      </w:r>
      <w:r w:rsidR="00785B34">
        <w:rPr>
          <w:rFonts w:hint="eastAsia"/>
          <w:lang w:val="en-US" w:eastAsia="zh-CN"/>
        </w:rPr>
        <w:t>（北）或</w:t>
      </w:r>
      <w:r w:rsidR="00785B34">
        <w:rPr>
          <w:rFonts w:hint="eastAsia"/>
          <w:lang w:val="en-US" w:eastAsia="zh-CN"/>
        </w:rPr>
        <w:t>S</w:t>
      </w:r>
      <w:r w:rsidR="00785B34">
        <w:rPr>
          <w:rFonts w:hint="eastAsia"/>
          <w:lang w:val="en-US" w:eastAsia="zh-CN"/>
        </w:rPr>
        <w:t>（南）取代</w:t>
      </w:r>
      <w:r w:rsidR="00785B34" w:rsidRPr="00012108">
        <w:rPr>
          <w:i/>
          <w:lang w:val="en-US"/>
        </w:rPr>
        <w:t>D</w:t>
      </w:r>
      <w:r w:rsidR="00785B34">
        <w:rPr>
          <w:rFonts w:hint="eastAsia"/>
          <w:lang w:val="en-US" w:eastAsia="zh-CN"/>
        </w:rPr>
        <w:t>。</w:t>
      </w:r>
    </w:p>
    <w:p w:rsidR="00785B34" w:rsidRPr="00012108" w:rsidRDefault="00785B34" w:rsidP="00C3159C">
      <w:pPr>
        <w:tabs>
          <w:tab w:val="clear" w:pos="1985"/>
          <w:tab w:val="left" w:pos="2552"/>
          <w:tab w:val="left" w:pos="3686"/>
        </w:tabs>
        <w:ind w:left="2552" w:hanging="2552"/>
        <w:rPr>
          <w:lang w:val="en-US"/>
        </w:rPr>
      </w:pPr>
      <w:r w:rsidRPr="00012108">
        <w:rPr>
          <w:lang w:val="en-US"/>
        </w:rPr>
        <w:tab/>
      </w:r>
      <w:r w:rsidRPr="00012108">
        <w:rPr>
          <w:lang w:val="en-US"/>
        </w:rPr>
        <w:tab/>
      </w:r>
      <w:r w:rsidRPr="00012108">
        <w:rPr>
          <w:lang w:val="en-US"/>
        </w:rPr>
        <w:tab/>
      </w:r>
      <w:r w:rsidRPr="00012108">
        <w:rPr>
          <w:lang w:val="en-US"/>
        </w:rPr>
        <w:tab/>
        <w:t>LO</w:t>
      </w:r>
      <w:r w:rsidRPr="00012108">
        <w:rPr>
          <w:lang w:val="en-US"/>
        </w:rPr>
        <w:tab/>
      </w:r>
      <w:r>
        <w:rPr>
          <w:rFonts w:hint="eastAsia"/>
          <w:lang w:val="en-US" w:eastAsia="zh-CN"/>
        </w:rPr>
        <w:t>大地坐标经度，以</w:t>
      </w:r>
      <w:r>
        <w:rPr>
          <w:rFonts w:hint="eastAsia"/>
          <w:lang w:val="en-US" w:eastAsia="zh-CN"/>
        </w:rPr>
        <w:t>W</w:t>
      </w:r>
      <w:r>
        <w:rPr>
          <w:rFonts w:hint="eastAsia"/>
          <w:lang w:val="en-US" w:eastAsia="zh-CN"/>
        </w:rPr>
        <w:t>（西）或</w:t>
      </w:r>
      <w:r>
        <w:rPr>
          <w:rFonts w:hint="eastAsia"/>
          <w:lang w:val="en-US" w:eastAsia="zh-CN"/>
        </w:rPr>
        <w:t>E</w:t>
      </w:r>
      <w:r>
        <w:rPr>
          <w:rFonts w:hint="eastAsia"/>
          <w:lang w:val="en-US" w:eastAsia="zh-CN"/>
        </w:rPr>
        <w:t>（东）取代</w:t>
      </w:r>
      <w:r w:rsidRPr="00012108">
        <w:rPr>
          <w:i/>
          <w:lang w:val="en-US"/>
        </w:rPr>
        <w:t>D</w:t>
      </w:r>
      <w:r>
        <w:rPr>
          <w:rFonts w:hint="eastAsia"/>
          <w:lang w:val="en-US" w:eastAsia="zh-CN"/>
        </w:rPr>
        <w:t>。</w:t>
      </w:r>
    </w:p>
    <w:p w:rsidR="00785B34" w:rsidRPr="00012108" w:rsidRDefault="00785B34" w:rsidP="00C3159C">
      <w:pPr>
        <w:tabs>
          <w:tab w:val="clear" w:pos="1985"/>
          <w:tab w:val="left" w:pos="2552"/>
          <w:tab w:val="left" w:pos="3686"/>
        </w:tabs>
        <w:ind w:left="2552" w:hanging="2552"/>
        <w:rPr>
          <w:lang w:val="en-US" w:eastAsia="zh-CN"/>
        </w:rPr>
      </w:pPr>
      <w:r w:rsidRPr="00012108">
        <w:rPr>
          <w:lang w:val="en-US"/>
        </w:rPr>
        <w:tab/>
      </w:r>
      <w:r w:rsidRPr="00012108">
        <w:rPr>
          <w:lang w:val="en-US"/>
        </w:rPr>
        <w:tab/>
      </w:r>
      <w:r w:rsidRPr="00012108">
        <w:rPr>
          <w:lang w:val="en-US"/>
        </w:rPr>
        <w:tab/>
      </w:r>
      <w:r w:rsidRPr="00012108">
        <w:rPr>
          <w:lang w:val="en-US"/>
        </w:rPr>
        <w:tab/>
      </w:r>
      <w:r w:rsidRPr="00012108">
        <w:rPr>
          <w:lang w:val="en-US" w:eastAsia="zh-CN"/>
        </w:rPr>
        <w:t>HT</w:t>
      </w:r>
      <w:r w:rsidRPr="00012108">
        <w:rPr>
          <w:lang w:val="en-US" w:eastAsia="zh-CN"/>
        </w:rPr>
        <w:tab/>
      </w:r>
      <w:bookmarkStart w:id="10" w:name="_GoBack"/>
      <w:bookmarkEnd w:id="10"/>
      <w:r>
        <w:rPr>
          <w:rFonts w:hint="eastAsia"/>
          <w:lang w:val="en-US" w:eastAsia="zh-CN"/>
        </w:rPr>
        <w:t>高度（</w:t>
      </w:r>
      <w:r>
        <w:rPr>
          <w:rFonts w:hint="eastAsia"/>
          <w:lang w:val="en-US" w:eastAsia="zh-CN"/>
        </w:rPr>
        <w:t>m</w:t>
      </w:r>
      <w:r>
        <w:rPr>
          <w:rFonts w:hint="eastAsia"/>
          <w:lang w:val="en-US" w:eastAsia="zh-CN"/>
        </w:rPr>
        <w:t>）。</w:t>
      </w:r>
    </w:p>
    <w:p w:rsidR="00785B34" w:rsidRPr="00012108" w:rsidRDefault="00785B34" w:rsidP="00C3159C">
      <w:pPr>
        <w:ind w:firstLineChars="200" w:firstLine="480"/>
        <w:rPr>
          <w:lang w:val="en-US" w:eastAsia="zh-CN"/>
        </w:rPr>
      </w:pPr>
      <w:r>
        <w:rPr>
          <w:rFonts w:hint="eastAsia"/>
          <w:lang w:val="en-US" w:eastAsia="zh-CN"/>
        </w:rPr>
        <w:t>一个数据行描述一个地球站，但可以根据需要使用数量不限的</w:t>
      </w:r>
      <w:r>
        <w:rPr>
          <w:rFonts w:hint="eastAsia"/>
          <w:lang w:val="en-US" w:eastAsia="zh-CN"/>
        </w:rPr>
        <w:t>ES</w:t>
      </w:r>
      <w:r>
        <w:rPr>
          <w:rFonts w:hint="eastAsia"/>
          <w:lang w:val="en-US" w:eastAsia="zh-CN"/>
        </w:rPr>
        <w:t>行。</w:t>
      </w:r>
    </w:p>
    <w:p w:rsidR="00785B34" w:rsidRPr="00012108" w:rsidRDefault="00785B34" w:rsidP="00C3159C">
      <w:pPr>
        <w:tabs>
          <w:tab w:val="clear" w:pos="1588"/>
          <w:tab w:val="clear" w:pos="1985"/>
          <w:tab w:val="left" w:pos="2552"/>
        </w:tabs>
        <w:ind w:left="2552" w:hanging="2552"/>
        <w:rPr>
          <w:lang w:val="en-US" w:eastAsia="zh-CN"/>
        </w:rPr>
      </w:pPr>
      <w:r w:rsidRPr="00012108">
        <w:rPr>
          <w:lang w:val="en-US" w:eastAsia="zh-CN"/>
        </w:rPr>
        <w:t>REF-FRAME</w:t>
      </w:r>
      <w:r w:rsidRPr="00012108">
        <w:rPr>
          <w:lang w:val="en-US" w:eastAsia="zh-CN"/>
        </w:rPr>
        <w:tab/>
      </w:r>
      <w:r>
        <w:rPr>
          <w:rFonts w:hint="eastAsia"/>
          <w:lang w:val="en-US" w:eastAsia="zh-CN"/>
        </w:rPr>
        <w:t>双向天线坐标的参考系名称。栏的数量根据需要而定不受数量限制。</w:t>
      </w:r>
    </w:p>
    <w:p w:rsidR="00785B34" w:rsidRPr="00012108" w:rsidRDefault="00785B34" w:rsidP="00C3159C">
      <w:pPr>
        <w:tabs>
          <w:tab w:val="clear" w:pos="794"/>
          <w:tab w:val="clear" w:pos="1191"/>
          <w:tab w:val="clear" w:pos="1588"/>
          <w:tab w:val="clear" w:pos="1985"/>
          <w:tab w:val="left" w:pos="2552"/>
          <w:tab w:val="left" w:pos="2722"/>
        </w:tabs>
        <w:ind w:left="2552" w:hanging="2552"/>
        <w:rPr>
          <w:lang w:val="en-US" w:eastAsia="zh-CN"/>
        </w:rPr>
      </w:pPr>
      <w:r w:rsidRPr="00012108">
        <w:rPr>
          <w:lang w:val="en-US" w:eastAsia="zh-CN"/>
        </w:rPr>
        <w:t>LINK</w:t>
      </w:r>
      <w:r w:rsidRPr="00012108">
        <w:rPr>
          <w:lang w:val="en-US" w:eastAsia="zh-CN"/>
        </w:rPr>
        <w:tab/>
        <w:t>LINK</w:t>
      </w:r>
      <w:r>
        <w:rPr>
          <w:rFonts w:hint="eastAsia"/>
          <w:lang w:val="en-US" w:eastAsia="zh-CN"/>
        </w:rPr>
        <w:t>行对卫星链路的特点做了说明。</w:t>
      </w:r>
    </w:p>
    <w:p w:rsidR="00785B34" w:rsidRPr="00012108" w:rsidRDefault="00C3159C" w:rsidP="00C3159C">
      <w:pPr>
        <w:tabs>
          <w:tab w:val="clear" w:pos="1985"/>
          <w:tab w:val="left" w:pos="2127"/>
          <w:tab w:val="left" w:pos="2552"/>
          <w:tab w:val="left" w:pos="3686"/>
        </w:tabs>
        <w:ind w:left="3686" w:hanging="2552"/>
        <w:rPr>
          <w:lang w:val="en-US" w:eastAsia="zh-CN"/>
        </w:rPr>
      </w:pPr>
      <w:r>
        <w:rPr>
          <w:lang w:val="en-US" w:eastAsia="zh-CN"/>
        </w:rPr>
        <w:tab/>
      </w:r>
      <w:r>
        <w:rPr>
          <w:lang w:val="en-US" w:eastAsia="zh-CN"/>
        </w:rPr>
        <w:tab/>
      </w:r>
      <w:r>
        <w:rPr>
          <w:lang w:val="en-US" w:eastAsia="zh-CN"/>
        </w:rPr>
        <w:tab/>
      </w:r>
      <w:r w:rsidR="00785B34" w:rsidRPr="00012108">
        <w:rPr>
          <w:lang w:val="en-US" w:eastAsia="zh-CN"/>
        </w:rPr>
        <w:tab/>
        <w:t>LL</w:t>
      </w:r>
      <w:r w:rsidR="00785B34" w:rsidRPr="00012108">
        <w:rPr>
          <w:lang w:val="en-US" w:eastAsia="zh-CN"/>
        </w:rPr>
        <w:tab/>
      </w:r>
      <w:r w:rsidR="00785B34">
        <w:rPr>
          <w:rFonts w:hint="eastAsia"/>
          <w:lang w:val="en-US" w:eastAsia="zh-CN"/>
        </w:rPr>
        <w:t>每个数据行包括的链路标识（数据行标题：</w:t>
      </w:r>
      <w:r w:rsidR="00785B34" w:rsidRPr="00012108">
        <w:rPr>
          <w:lang w:val="en-US" w:eastAsia="zh-CN"/>
        </w:rPr>
        <w:t>LI</w:t>
      </w:r>
      <w:r w:rsidR="00785B34">
        <w:rPr>
          <w:rFonts w:hint="eastAsia"/>
          <w:lang w:val="en-US" w:eastAsia="zh-CN"/>
        </w:rPr>
        <w:t>，见第</w:t>
      </w:r>
      <w:r w:rsidR="00785B34" w:rsidRPr="00012108">
        <w:rPr>
          <w:lang w:val="en-US" w:eastAsia="zh-CN"/>
        </w:rPr>
        <w:t>3.4</w:t>
      </w:r>
      <w:r w:rsidR="00785B34">
        <w:rPr>
          <w:rFonts w:hint="eastAsia"/>
          <w:lang w:val="en-US" w:eastAsia="zh-CN"/>
        </w:rPr>
        <w:t>段），指向文件标题的具体</w:t>
      </w:r>
      <w:r w:rsidR="00785B34" w:rsidRPr="00012108">
        <w:rPr>
          <w:lang w:val="en-US" w:eastAsia="zh-CN"/>
        </w:rPr>
        <w:t>LINK</w:t>
      </w:r>
      <w:r w:rsidR="00785B34">
        <w:rPr>
          <w:rFonts w:hint="eastAsia"/>
          <w:lang w:val="en-US" w:eastAsia="zh-CN"/>
        </w:rPr>
        <w:t>行。</w:t>
      </w:r>
    </w:p>
    <w:p w:rsidR="00785B34" w:rsidRPr="00012108" w:rsidRDefault="00785B34" w:rsidP="00C3159C">
      <w:pPr>
        <w:tabs>
          <w:tab w:val="clear" w:pos="794"/>
          <w:tab w:val="clear" w:pos="1191"/>
          <w:tab w:val="clear" w:pos="1588"/>
          <w:tab w:val="clear" w:pos="1985"/>
          <w:tab w:val="left" w:pos="2552"/>
          <w:tab w:val="left" w:pos="2835"/>
          <w:tab w:val="left" w:pos="3686"/>
        </w:tabs>
        <w:ind w:left="2552" w:hanging="2552"/>
        <w:rPr>
          <w:lang w:val="en-US" w:eastAsia="zh-CN"/>
        </w:rPr>
      </w:pPr>
      <w:r w:rsidRPr="00012108">
        <w:rPr>
          <w:lang w:val="en-US" w:eastAsia="zh-CN"/>
        </w:rPr>
        <w:tab/>
        <w:t>SAT</w:t>
      </w:r>
      <w:r w:rsidRPr="00012108">
        <w:rPr>
          <w:lang w:val="en-US" w:eastAsia="zh-CN"/>
        </w:rPr>
        <w:tab/>
      </w:r>
      <w:r>
        <w:rPr>
          <w:rFonts w:hint="eastAsia"/>
          <w:lang w:val="en-US" w:eastAsia="zh-CN"/>
        </w:rPr>
        <w:t>根据卫星运行机构名称确定的卫星识别。</w:t>
      </w:r>
    </w:p>
    <w:p w:rsidR="00785B34" w:rsidRPr="00012108" w:rsidRDefault="00785B34" w:rsidP="00C3159C">
      <w:pPr>
        <w:tabs>
          <w:tab w:val="clear" w:pos="794"/>
          <w:tab w:val="clear" w:pos="1191"/>
          <w:tab w:val="clear" w:pos="1588"/>
          <w:tab w:val="clear" w:pos="1985"/>
          <w:tab w:val="left" w:pos="2552"/>
          <w:tab w:val="left" w:pos="2835"/>
          <w:tab w:val="left" w:pos="3686"/>
        </w:tabs>
        <w:ind w:left="2552" w:hanging="2552"/>
        <w:rPr>
          <w:lang w:val="en-US" w:eastAsia="zh-CN"/>
        </w:rPr>
      </w:pPr>
      <w:r w:rsidRPr="00012108">
        <w:rPr>
          <w:lang w:val="en-US" w:eastAsia="zh-CN"/>
        </w:rPr>
        <w:tab/>
        <w:t>NLO</w:t>
      </w:r>
      <w:r w:rsidRPr="00012108">
        <w:rPr>
          <w:lang w:val="en-US" w:eastAsia="zh-CN"/>
        </w:rPr>
        <w:tab/>
      </w:r>
      <w:r>
        <w:rPr>
          <w:rFonts w:hint="eastAsia"/>
          <w:lang w:val="en-US" w:eastAsia="zh-CN"/>
        </w:rPr>
        <w:t>卫星的名义经度，将用</w:t>
      </w:r>
      <w:r>
        <w:rPr>
          <w:rFonts w:hint="eastAsia"/>
          <w:lang w:val="en-US" w:eastAsia="zh-CN"/>
        </w:rPr>
        <w:t>W</w:t>
      </w:r>
      <w:r>
        <w:rPr>
          <w:rFonts w:hint="eastAsia"/>
          <w:lang w:val="en-US" w:eastAsia="zh-CN"/>
        </w:rPr>
        <w:t>（西）或</w:t>
      </w:r>
      <w:r>
        <w:rPr>
          <w:rFonts w:hint="eastAsia"/>
          <w:lang w:val="en-US" w:eastAsia="zh-CN"/>
        </w:rPr>
        <w:t>E</w:t>
      </w:r>
      <w:r>
        <w:rPr>
          <w:rFonts w:hint="eastAsia"/>
          <w:lang w:val="en-US" w:eastAsia="zh-CN"/>
        </w:rPr>
        <w:t>（东）取代</w:t>
      </w:r>
      <w:r w:rsidRPr="00AD1E01">
        <w:rPr>
          <w:rFonts w:hint="eastAsia"/>
          <w:i/>
          <w:iCs/>
          <w:lang w:val="en-US" w:eastAsia="zh-CN"/>
        </w:rPr>
        <w:t>D</w:t>
      </w:r>
      <w:r>
        <w:rPr>
          <w:rFonts w:hint="eastAsia"/>
          <w:lang w:val="en-US" w:eastAsia="zh-CN"/>
        </w:rPr>
        <w:t>。</w:t>
      </w:r>
    </w:p>
    <w:p w:rsidR="006C7966" w:rsidRDefault="006C796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785B34" w:rsidRPr="00012108" w:rsidRDefault="00785B34" w:rsidP="00C3159C">
      <w:pPr>
        <w:tabs>
          <w:tab w:val="clear" w:pos="794"/>
          <w:tab w:val="clear" w:pos="1191"/>
          <w:tab w:val="clear" w:pos="1588"/>
          <w:tab w:val="clear" w:pos="1985"/>
          <w:tab w:val="left" w:pos="2552"/>
          <w:tab w:val="left" w:pos="3686"/>
        </w:tabs>
        <w:ind w:left="3686" w:hanging="3969"/>
        <w:rPr>
          <w:lang w:val="en-US" w:eastAsia="zh-CN"/>
        </w:rPr>
      </w:pPr>
      <w:r w:rsidRPr="00012108">
        <w:rPr>
          <w:lang w:val="en-US" w:eastAsia="zh-CN"/>
        </w:rPr>
        <w:lastRenderedPageBreak/>
        <w:tab/>
        <w:t>XPNDR</w:t>
      </w:r>
      <w:r w:rsidRPr="00012108">
        <w:rPr>
          <w:lang w:val="en-US" w:eastAsia="zh-CN"/>
        </w:rPr>
        <w:tab/>
      </w:r>
      <w:r>
        <w:rPr>
          <w:rFonts w:hint="eastAsia"/>
          <w:lang w:val="en-US" w:eastAsia="zh-CN"/>
        </w:rPr>
        <w:t>微分转发器延时（</w:t>
      </w:r>
      <w:r>
        <w:rPr>
          <w:rFonts w:hint="eastAsia"/>
          <w:lang w:val="en-US" w:eastAsia="zh-CN"/>
        </w:rPr>
        <w:t>ns</w:t>
      </w:r>
      <w:r>
        <w:rPr>
          <w:rFonts w:hint="eastAsia"/>
          <w:lang w:val="en-US" w:eastAsia="zh-CN"/>
        </w:rPr>
        <w:t>）（本地台站到远端台站减去远端台站到本地台站）。</w:t>
      </w:r>
    </w:p>
    <w:p w:rsidR="00785B34" w:rsidRPr="00012108" w:rsidRDefault="00785B34" w:rsidP="00C3159C">
      <w:pPr>
        <w:tabs>
          <w:tab w:val="clear" w:pos="794"/>
          <w:tab w:val="clear" w:pos="1191"/>
          <w:tab w:val="clear" w:pos="1588"/>
          <w:tab w:val="clear" w:pos="1985"/>
          <w:tab w:val="left" w:pos="2552"/>
          <w:tab w:val="left" w:pos="3686"/>
        </w:tabs>
        <w:ind w:left="3686" w:hanging="3969"/>
        <w:rPr>
          <w:lang w:val="en-US" w:eastAsia="zh-CN"/>
        </w:rPr>
      </w:pPr>
      <w:r w:rsidRPr="00012108">
        <w:rPr>
          <w:lang w:val="en-US" w:eastAsia="zh-CN"/>
        </w:rPr>
        <w:tab/>
        <w:t>SAT-NTX</w:t>
      </w:r>
      <w:r w:rsidRPr="00012108">
        <w:rPr>
          <w:lang w:val="en-US" w:eastAsia="zh-CN"/>
        </w:rPr>
        <w:tab/>
      </w:r>
      <w:r>
        <w:rPr>
          <w:rFonts w:hint="eastAsia"/>
          <w:lang w:val="en-US" w:eastAsia="zh-CN"/>
        </w:rPr>
        <w:t>卫星的名义发射频率（</w:t>
      </w:r>
      <w:r>
        <w:rPr>
          <w:rFonts w:hint="eastAsia"/>
          <w:lang w:val="en-US" w:eastAsia="zh-CN"/>
        </w:rPr>
        <w:t>MHz</w:t>
      </w:r>
      <w:r>
        <w:rPr>
          <w:rFonts w:hint="eastAsia"/>
          <w:lang w:val="en-US" w:eastAsia="zh-CN"/>
        </w:rPr>
        <w:t>）。此频率与本地地球站接收频率一致。</w:t>
      </w:r>
    </w:p>
    <w:p w:rsidR="00785B34" w:rsidRPr="00012108" w:rsidRDefault="00785B34" w:rsidP="00C3159C">
      <w:pPr>
        <w:tabs>
          <w:tab w:val="clear" w:pos="794"/>
          <w:tab w:val="clear" w:pos="1191"/>
          <w:tab w:val="clear" w:pos="1588"/>
          <w:tab w:val="clear" w:pos="1985"/>
          <w:tab w:val="left" w:pos="2552"/>
          <w:tab w:val="left" w:pos="3686"/>
        </w:tabs>
        <w:ind w:left="3686" w:hanging="3969"/>
        <w:rPr>
          <w:lang w:val="en-US" w:eastAsia="zh-CN"/>
        </w:rPr>
      </w:pPr>
      <w:r w:rsidRPr="00012108">
        <w:rPr>
          <w:lang w:val="en-US" w:eastAsia="zh-CN"/>
        </w:rPr>
        <w:tab/>
        <w:t>SAT-NRX</w:t>
      </w:r>
      <w:r w:rsidRPr="00012108">
        <w:rPr>
          <w:lang w:val="en-US" w:eastAsia="zh-CN"/>
        </w:rPr>
        <w:tab/>
      </w:r>
      <w:r>
        <w:rPr>
          <w:rFonts w:hint="eastAsia"/>
          <w:lang w:val="en-US" w:eastAsia="zh-CN"/>
        </w:rPr>
        <w:t>卫星的名义接收频率（</w:t>
      </w:r>
      <w:r>
        <w:rPr>
          <w:rFonts w:hint="eastAsia"/>
          <w:lang w:val="en-US" w:eastAsia="zh-CN"/>
        </w:rPr>
        <w:t>MHz</w:t>
      </w:r>
      <w:r>
        <w:rPr>
          <w:rFonts w:hint="eastAsia"/>
          <w:lang w:val="en-US" w:eastAsia="zh-CN"/>
        </w:rPr>
        <w:t>）。此频率与本地地球站发射频率一致。</w:t>
      </w:r>
    </w:p>
    <w:p w:rsidR="00785B34" w:rsidRPr="00012108" w:rsidRDefault="00785B34" w:rsidP="00C3159C">
      <w:pPr>
        <w:tabs>
          <w:tab w:val="clear" w:pos="794"/>
          <w:tab w:val="clear" w:pos="1191"/>
          <w:tab w:val="clear" w:pos="1588"/>
          <w:tab w:val="clear" w:pos="1985"/>
          <w:tab w:val="left" w:pos="2552"/>
          <w:tab w:val="left" w:pos="3686"/>
        </w:tabs>
        <w:ind w:left="2552" w:hanging="2835"/>
        <w:rPr>
          <w:lang w:val="en-US" w:eastAsia="zh-CN"/>
        </w:rPr>
      </w:pPr>
      <w:r w:rsidRPr="00012108">
        <w:rPr>
          <w:lang w:val="en-US" w:eastAsia="zh-CN"/>
        </w:rPr>
        <w:tab/>
        <w:t>BW</w:t>
      </w:r>
      <w:r w:rsidRPr="00012108">
        <w:rPr>
          <w:lang w:val="en-US" w:eastAsia="zh-CN"/>
        </w:rPr>
        <w:tab/>
      </w:r>
      <w:r>
        <w:rPr>
          <w:rFonts w:hint="eastAsia"/>
          <w:lang w:val="en-US" w:eastAsia="zh-CN"/>
        </w:rPr>
        <w:t>卫星运行机构提供的转发器频率带宽。</w:t>
      </w:r>
    </w:p>
    <w:p w:rsidR="00785B34" w:rsidRPr="00012108" w:rsidRDefault="00785B34" w:rsidP="00785B34">
      <w:pPr>
        <w:ind w:firstLineChars="200" w:firstLine="480"/>
        <w:rPr>
          <w:lang w:val="en-US" w:eastAsia="zh-CN"/>
        </w:rPr>
      </w:pPr>
      <w:r>
        <w:rPr>
          <w:rFonts w:hint="eastAsia"/>
          <w:lang w:val="en-US" w:eastAsia="zh-CN"/>
        </w:rPr>
        <w:t>一条链路需要两行进行描述，但使用的</w:t>
      </w:r>
      <w:r>
        <w:rPr>
          <w:rFonts w:hint="eastAsia"/>
          <w:lang w:val="en-US" w:eastAsia="zh-CN"/>
        </w:rPr>
        <w:t>LINK</w:t>
      </w:r>
      <w:r>
        <w:rPr>
          <w:rFonts w:hint="eastAsia"/>
          <w:lang w:val="en-US" w:eastAsia="zh-CN"/>
        </w:rPr>
        <w:t>行对可根据需要使用，不受数量限制。</w:t>
      </w:r>
    </w:p>
    <w:p w:rsidR="00785B34" w:rsidRPr="00012108" w:rsidRDefault="00785B34" w:rsidP="00C3159C">
      <w:pPr>
        <w:tabs>
          <w:tab w:val="clear" w:pos="794"/>
          <w:tab w:val="clear" w:pos="1191"/>
          <w:tab w:val="clear" w:pos="1588"/>
          <w:tab w:val="clear" w:pos="1985"/>
          <w:tab w:val="left" w:pos="2552"/>
          <w:tab w:val="left" w:pos="3686"/>
        </w:tabs>
        <w:ind w:left="2552" w:hanging="2552"/>
        <w:rPr>
          <w:lang w:val="en-US" w:eastAsia="zh-CN"/>
        </w:rPr>
      </w:pPr>
      <w:r w:rsidRPr="00012108">
        <w:rPr>
          <w:lang w:val="en-US" w:eastAsia="zh-CN"/>
        </w:rPr>
        <w:t>CAL</w:t>
      </w:r>
      <w:r w:rsidRPr="00012108">
        <w:rPr>
          <w:lang w:val="en-US" w:eastAsia="zh-CN"/>
        </w:rPr>
        <w:tab/>
        <w:t>CAL</w:t>
      </w:r>
      <w:r>
        <w:rPr>
          <w:rFonts w:hint="eastAsia"/>
          <w:lang w:val="en-US" w:eastAsia="zh-CN"/>
        </w:rPr>
        <w:t>行提供了校准类型、修正儒略日和校准的综合标准测量不确定性；</w:t>
      </w:r>
    </w:p>
    <w:p w:rsidR="00785B34" w:rsidRPr="00012108" w:rsidRDefault="00785B34" w:rsidP="00C3159C">
      <w:pPr>
        <w:tabs>
          <w:tab w:val="clear" w:pos="794"/>
          <w:tab w:val="clear" w:pos="1191"/>
          <w:tab w:val="clear" w:pos="1588"/>
          <w:tab w:val="clear" w:pos="1985"/>
          <w:tab w:val="left" w:pos="2552"/>
          <w:tab w:val="left" w:pos="3686"/>
        </w:tabs>
        <w:ind w:left="3686" w:hanging="3686"/>
        <w:rPr>
          <w:lang w:val="en-US" w:eastAsia="zh-CN"/>
        </w:rPr>
      </w:pPr>
      <w:r w:rsidRPr="00012108">
        <w:rPr>
          <w:lang w:val="en-US" w:eastAsia="zh-CN"/>
        </w:rPr>
        <w:tab/>
        <w:t>CCC</w:t>
      </w:r>
      <w:r w:rsidRPr="00012108">
        <w:rPr>
          <w:lang w:val="en-US" w:eastAsia="zh-CN"/>
        </w:rPr>
        <w:tab/>
      </w:r>
      <w:r>
        <w:rPr>
          <w:rFonts w:hint="eastAsia"/>
          <w:lang w:val="en-US" w:eastAsia="zh-CN"/>
        </w:rPr>
        <w:t>每个数据行包括的校准识别（数据行标题：</w:t>
      </w:r>
      <w:r>
        <w:rPr>
          <w:rFonts w:hint="eastAsia"/>
          <w:lang w:val="en-US" w:eastAsia="zh-CN"/>
        </w:rPr>
        <w:t>CI</w:t>
      </w:r>
      <w:r>
        <w:rPr>
          <w:rFonts w:hint="eastAsia"/>
          <w:lang w:val="en-US" w:eastAsia="zh-CN"/>
        </w:rPr>
        <w:t>，见第</w:t>
      </w:r>
      <w:r>
        <w:rPr>
          <w:rFonts w:hint="eastAsia"/>
          <w:lang w:val="en-US" w:eastAsia="zh-CN"/>
        </w:rPr>
        <w:t>3.4</w:t>
      </w:r>
      <w:r>
        <w:rPr>
          <w:rFonts w:hint="eastAsia"/>
          <w:lang w:val="en-US" w:eastAsia="zh-CN"/>
        </w:rPr>
        <w:t>款），指向文件标题的具体</w:t>
      </w:r>
      <w:r>
        <w:rPr>
          <w:rFonts w:hint="eastAsia"/>
          <w:lang w:val="en-US" w:eastAsia="zh-CN"/>
        </w:rPr>
        <w:t>CAL</w:t>
      </w:r>
      <w:r>
        <w:rPr>
          <w:rFonts w:hint="eastAsia"/>
          <w:lang w:val="en-US" w:eastAsia="zh-CN"/>
        </w:rPr>
        <w:t>行。</w:t>
      </w:r>
    </w:p>
    <w:p w:rsidR="00785B34" w:rsidRPr="00012108" w:rsidRDefault="00785B34" w:rsidP="00C3159C">
      <w:pPr>
        <w:tabs>
          <w:tab w:val="clear" w:pos="794"/>
          <w:tab w:val="clear" w:pos="1191"/>
          <w:tab w:val="clear" w:pos="1588"/>
          <w:tab w:val="clear" w:pos="1985"/>
          <w:tab w:val="left" w:pos="2552"/>
          <w:tab w:val="left" w:pos="3686"/>
        </w:tabs>
        <w:ind w:left="3686" w:hanging="3686"/>
        <w:rPr>
          <w:lang w:val="en-US" w:eastAsia="zh-CN"/>
        </w:rPr>
      </w:pPr>
      <w:r w:rsidRPr="00012108">
        <w:rPr>
          <w:lang w:val="en-US" w:eastAsia="zh-CN"/>
        </w:rPr>
        <w:tab/>
        <w:t>TYPE</w:t>
      </w:r>
      <w:r w:rsidRPr="00012108">
        <w:rPr>
          <w:lang w:val="en-US" w:eastAsia="zh-CN"/>
        </w:rPr>
        <w:tab/>
      </w:r>
      <w:r>
        <w:rPr>
          <w:rFonts w:hint="eastAsia"/>
          <w:lang w:val="en-US" w:eastAsia="zh-CN"/>
        </w:rPr>
        <w:t>以附件</w:t>
      </w:r>
      <w:r>
        <w:rPr>
          <w:rFonts w:hint="eastAsia"/>
          <w:lang w:val="en-US" w:eastAsia="zh-CN"/>
        </w:rPr>
        <w:t>1</w:t>
      </w:r>
      <w:r>
        <w:rPr>
          <w:rFonts w:hint="eastAsia"/>
          <w:lang w:val="en-US" w:eastAsia="zh-CN"/>
        </w:rPr>
        <w:t>第</w:t>
      </w:r>
      <w:r>
        <w:rPr>
          <w:rFonts w:hint="eastAsia"/>
          <w:lang w:val="en-US" w:eastAsia="zh-CN"/>
        </w:rPr>
        <w:t>9</w:t>
      </w:r>
      <w:r>
        <w:rPr>
          <w:rFonts w:hint="eastAsia"/>
          <w:lang w:val="en-US" w:eastAsia="zh-CN"/>
        </w:rPr>
        <w:t>段提及的关键词做出说明的某链路所用技术的类型。</w:t>
      </w:r>
    </w:p>
    <w:p w:rsidR="00785B34" w:rsidRPr="00012108" w:rsidRDefault="00785B34" w:rsidP="00C3159C">
      <w:pPr>
        <w:tabs>
          <w:tab w:val="clear" w:pos="794"/>
          <w:tab w:val="clear" w:pos="1191"/>
          <w:tab w:val="clear" w:pos="1588"/>
          <w:tab w:val="clear" w:pos="1985"/>
          <w:tab w:val="left" w:pos="2552"/>
          <w:tab w:val="left" w:pos="3686"/>
        </w:tabs>
        <w:ind w:left="3686" w:hanging="3686"/>
        <w:rPr>
          <w:lang w:val="en-US" w:eastAsia="zh-CN"/>
        </w:rPr>
      </w:pPr>
      <w:r w:rsidRPr="00012108">
        <w:rPr>
          <w:lang w:val="en-US" w:eastAsia="zh-CN"/>
        </w:rPr>
        <w:tab/>
        <w:t>MJD</w:t>
      </w:r>
      <w:r w:rsidRPr="00012108">
        <w:rPr>
          <w:lang w:val="en-US" w:eastAsia="zh-CN"/>
        </w:rPr>
        <w:tab/>
      </w:r>
      <w:r>
        <w:rPr>
          <w:rFonts w:hint="eastAsia"/>
          <w:lang w:val="en-US" w:eastAsia="zh-CN"/>
        </w:rPr>
        <w:t>校准的修正儒略日。</w:t>
      </w:r>
    </w:p>
    <w:p w:rsidR="00785B34" w:rsidRPr="00012108" w:rsidRDefault="00785B34" w:rsidP="00C3159C">
      <w:pPr>
        <w:tabs>
          <w:tab w:val="clear" w:pos="794"/>
          <w:tab w:val="clear" w:pos="1191"/>
          <w:tab w:val="clear" w:pos="1588"/>
          <w:tab w:val="clear" w:pos="1985"/>
          <w:tab w:val="left" w:pos="2552"/>
          <w:tab w:val="left" w:pos="3686"/>
        </w:tabs>
        <w:ind w:left="3686" w:hanging="3686"/>
        <w:rPr>
          <w:lang w:val="en-US" w:eastAsia="zh-CN"/>
        </w:rPr>
      </w:pPr>
      <w:r w:rsidRPr="00012108">
        <w:rPr>
          <w:lang w:val="en-US" w:eastAsia="zh-CN"/>
        </w:rPr>
        <w:tab/>
        <w:t>EST.UNCERT.</w:t>
      </w:r>
      <w:r w:rsidRPr="00012108">
        <w:rPr>
          <w:lang w:val="en-US" w:eastAsia="zh-CN"/>
        </w:rPr>
        <w:tab/>
      </w:r>
      <w:r>
        <w:rPr>
          <w:rFonts w:hint="eastAsia"/>
          <w:lang w:val="en-US" w:eastAsia="zh-CN"/>
        </w:rPr>
        <w:t>校准的综合标准测量不确定性。</w:t>
      </w:r>
    </w:p>
    <w:p w:rsidR="00785B34" w:rsidRPr="00012108" w:rsidRDefault="00785B34" w:rsidP="00785B34">
      <w:pPr>
        <w:ind w:firstLineChars="200" w:firstLine="480"/>
        <w:rPr>
          <w:lang w:val="en-US" w:eastAsia="zh-CN"/>
        </w:rPr>
      </w:pPr>
      <w:r>
        <w:rPr>
          <w:rFonts w:hint="eastAsia"/>
          <w:lang w:val="en-US" w:eastAsia="zh-CN"/>
        </w:rPr>
        <w:t>可用一行描述校准，但</w:t>
      </w:r>
      <w:r>
        <w:rPr>
          <w:rFonts w:hint="eastAsia"/>
          <w:lang w:val="en-US" w:eastAsia="zh-CN"/>
        </w:rPr>
        <w:t>CAL</w:t>
      </w:r>
      <w:r>
        <w:rPr>
          <w:rFonts w:hint="eastAsia"/>
          <w:lang w:val="en-US" w:eastAsia="zh-CN"/>
        </w:rPr>
        <w:t>行可根据需要使用，不受数量限制。</w:t>
      </w:r>
    </w:p>
    <w:p w:rsidR="00785B34" w:rsidRPr="00012108" w:rsidRDefault="00785B34" w:rsidP="00E2467E">
      <w:pPr>
        <w:tabs>
          <w:tab w:val="clear" w:pos="794"/>
          <w:tab w:val="clear" w:pos="1191"/>
          <w:tab w:val="clear" w:pos="1588"/>
          <w:tab w:val="clear" w:pos="1985"/>
          <w:tab w:val="left" w:pos="2552"/>
        </w:tabs>
        <w:ind w:left="2552" w:hanging="2552"/>
        <w:rPr>
          <w:lang w:val="en-US" w:eastAsia="zh-CN"/>
        </w:rPr>
      </w:pPr>
      <w:r w:rsidRPr="00012108">
        <w:rPr>
          <w:lang w:val="en-US" w:eastAsia="zh-CN"/>
        </w:rPr>
        <w:t>LOC-MON</w:t>
      </w:r>
      <w:r w:rsidRPr="00012108">
        <w:rPr>
          <w:lang w:val="en-US" w:eastAsia="zh-CN"/>
        </w:rPr>
        <w:tab/>
      </w:r>
      <w:r>
        <w:rPr>
          <w:rFonts w:hint="eastAsia"/>
          <w:lang w:val="en-US" w:eastAsia="zh-CN"/>
        </w:rPr>
        <w:t>需视本地地球站延时监测系统以是或否回答。</w:t>
      </w:r>
    </w:p>
    <w:p w:rsidR="00785B34" w:rsidRPr="00012108" w:rsidRDefault="00785B34" w:rsidP="00E2467E">
      <w:pPr>
        <w:tabs>
          <w:tab w:val="clear" w:pos="794"/>
          <w:tab w:val="clear" w:pos="1191"/>
          <w:tab w:val="clear" w:pos="1588"/>
          <w:tab w:val="clear" w:pos="1985"/>
          <w:tab w:val="left" w:pos="2552"/>
        </w:tabs>
        <w:ind w:left="2552" w:hanging="2552"/>
        <w:rPr>
          <w:lang w:val="en-US" w:eastAsia="zh-CN"/>
        </w:rPr>
      </w:pPr>
      <w:r w:rsidRPr="00012108">
        <w:rPr>
          <w:lang w:val="en-US" w:eastAsia="zh-CN"/>
        </w:rPr>
        <w:t>MODEM</w:t>
      </w:r>
      <w:r w:rsidRPr="00012108">
        <w:rPr>
          <w:lang w:val="en-US" w:eastAsia="zh-CN"/>
        </w:rPr>
        <w:tab/>
      </w:r>
      <w:r>
        <w:rPr>
          <w:rFonts w:hint="eastAsia"/>
          <w:lang w:val="en-US" w:eastAsia="zh-CN"/>
        </w:rPr>
        <w:t>所用调制解调器的类型和系列号。应对文件有效期内使用的所有调制解调器做出报告。</w:t>
      </w:r>
    </w:p>
    <w:p w:rsidR="00785B34" w:rsidRPr="00012108" w:rsidRDefault="00785B34" w:rsidP="00E2467E">
      <w:pPr>
        <w:tabs>
          <w:tab w:val="clear" w:pos="794"/>
          <w:tab w:val="clear" w:pos="1191"/>
          <w:tab w:val="clear" w:pos="1588"/>
          <w:tab w:val="clear" w:pos="1985"/>
          <w:tab w:val="left" w:pos="2552"/>
        </w:tabs>
        <w:ind w:left="2552" w:hanging="2552"/>
        <w:rPr>
          <w:lang w:val="en-US" w:eastAsia="zh-CN"/>
        </w:rPr>
      </w:pPr>
      <w:r w:rsidRPr="00012108">
        <w:rPr>
          <w:lang w:val="en-US" w:eastAsia="zh-CN"/>
        </w:rPr>
        <w:t>COMMENTS</w:t>
      </w:r>
      <w:r w:rsidRPr="00012108">
        <w:rPr>
          <w:lang w:val="en-US" w:eastAsia="zh-CN"/>
        </w:rPr>
        <w:tab/>
      </w:r>
      <w:r>
        <w:rPr>
          <w:rFonts w:hint="eastAsia"/>
          <w:lang w:val="en-US" w:eastAsia="zh-CN"/>
        </w:rPr>
        <w:t>自由文本格式的意见行。此行可被用于报告</w:t>
      </w:r>
      <w:r>
        <w:rPr>
          <w:rFonts w:hint="eastAsia"/>
          <w:lang w:val="en-US" w:eastAsia="zh-CN"/>
        </w:rPr>
        <w:t>PRN</w:t>
      </w:r>
      <w:r>
        <w:rPr>
          <w:rFonts w:hint="eastAsia"/>
          <w:lang w:val="en-US" w:eastAsia="zh-CN"/>
        </w:rPr>
        <w:t>编码的芯片速率和</w:t>
      </w:r>
      <w:r>
        <w:rPr>
          <w:rFonts w:hint="eastAsia"/>
          <w:lang w:val="en-US" w:eastAsia="zh-CN"/>
        </w:rPr>
        <w:t>TX</w:t>
      </w:r>
      <w:r>
        <w:rPr>
          <w:rFonts w:hint="eastAsia"/>
          <w:lang w:val="en-US" w:eastAsia="zh-CN"/>
        </w:rPr>
        <w:t>信号通路中的过滤器参数。</w:t>
      </w:r>
    </w:p>
    <w:p w:rsidR="00785B34" w:rsidRPr="00012108" w:rsidRDefault="00785B34" w:rsidP="00785B34">
      <w:pPr>
        <w:ind w:firstLineChars="200" w:firstLine="480"/>
        <w:rPr>
          <w:lang w:val="en-US" w:eastAsia="zh-CN"/>
        </w:rPr>
      </w:pPr>
      <w:r>
        <w:rPr>
          <w:rFonts w:hint="eastAsia"/>
          <w:lang w:val="en-US" w:eastAsia="zh-CN"/>
        </w:rPr>
        <w:t>可根据需要使用数量不受限制的行和栏（每行可多达</w:t>
      </w:r>
      <w:r>
        <w:rPr>
          <w:rFonts w:hint="eastAsia"/>
          <w:lang w:val="en-US" w:eastAsia="zh-CN"/>
        </w:rPr>
        <w:t>78</w:t>
      </w:r>
      <w:r>
        <w:rPr>
          <w:rFonts w:hint="eastAsia"/>
          <w:lang w:val="en-US" w:eastAsia="zh-CN"/>
        </w:rPr>
        <w:t>个字符）。</w:t>
      </w:r>
    </w:p>
    <w:p w:rsidR="00785B34" w:rsidRPr="00012108" w:rsidRDefault="00785B34" w:rsidP="00785B34">
      <w:pPr>
        <w:ind w:firstLineChars="200" w:firstLine="480"/>
        <w:rPr>
          <w:lang w:val="en-US" w:eastAsia="zh-CN"/>
        </w:rPr>
      </w:pPr>
      <w:r>
        <w:rPr>
          <w:rFonts w:hint="eastAsia"/>
          <w:lang w:val="en-US" w:eastAsia="zh-CN"/>
        </w:rPr>
        <w:t>文件标题的最后一行只在第一栏放置星号。</w:t>
      </w:r>
    </w:p>
    <w:p w:rsidR="00785B34" w:rsidRPr="00012108" w:rsidRDefault="00785B34" w:rsidP="00785B34">
      <w:pPr>
        <w:pStyle w:val="Heading2"/>
        <w:rPr>
          <w:lang w:val="en-US" w:eastAsia="zh-CN"/>
        </w:rPr>
      </w:pPr>
      <w:r w:rsidRPr="00012108">
        <w:rPr>
          <w:lang w:val="en-US" w:eastAsia="zh-CN"/>
        </w:rPr>
        <w:t>3.4</w:t>
      </w:r>
      <w:r w:rsidRPr="00012108">
        <w:rPr>
          <w:lang w:val="en-US" w:eastAsia="zh-CN"/>
        </w:rPr>
        <w:tab/>
      </w:r>
      <w:r>
        <w:rPr>
          <w:rFonts w:hint="eastAsia"/>
          <w:lang w:val="en-US" w:eastAsia="zh-CN"/>
        </w:rPr>
        <w:t>数据行</w:t>
      </w:r>
    </w:p>
    <w:p w:rsidR="00785B34" w:rsidRPr="00012108" w:rsidRDefault="00785B34" w:rsidP="00785B34">
      <w:pPr>
        <w:ind w:firstLineChars="200" w:firstLine="480"/>
        <w:rPr>
          <w:lang w:val="en-US" w:eastAsia="zh-CN"/>
        </w:rPr>
      </w:pPr>
      <w:r>
        <w:rPr>
          <w:rFonts w:hint="eastAsia"/>
          <w:lang w:val="en-US" w:eastAsia="zh-CN"/>
        </w:rPr>
        <w:t>数据行的格式见附件</w:t>
      </w:r>
      <w:r>
        <w:rPr>
          <w:rFonts w:hint="eastAsia"/>
          <w:lang w:val="en-US" w:eastAsia="zh-CN"/>
        </w:rPr>
        <w:t>2</w:t>
      </w:r>
      <w:r>
        <w:rPr>
          <w:rFonts w:hint="eastAsia"/>
          <w:lang w:val="en-US" w:eastAsia="zh-CN"/>
        </w:rPr>
        <w:t>第</w:t>
      </w:r>
      <w:r>
        <w:rPr>
          <w:rFonts w:hint="eastAsia"/>
          <w:lang w:val="en-US" w:eastAsia="zh-CN"/>
        </w:rPr>
        <w:t>4</w:t>
      </w:r>
      <w:r>
        <w:rPr>
          <w:rFonts w:hint="eastAsia"/>
          <w:lang w:val="en-US" w:eastAsia="zh-CN"/>
        </w:rPr>
        <w:t>款的例</w:t>
      </w:r>
      <w:r>
        <w:rPr>
          <w:rFonts w:hint="eastAsia"/>
          <w:lang w:val="en-US" w:eastAsia="zh-CN"/>
        </w:rPr>
        <w:t>1</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EARTH-STAT</w:t>
      </w:r>
      <w:r w:rsidRPr="00012108">
        <w:rPr>
          <w:lang w:val="en-US" w:eastAsia="zh-CN"/>
        </w:rPr>
        <w:tab/>
      </w:r>
      <w:r>
        <w:rPr>
          <w:rFonts w:hint="eastAsia"/>
          <w:lang w:val="en-US" w:eastAsia="zh-CN"/>
        </w:rPr>
        <w:t>以各实验室首字母缩写词（最多四个字符）提供的本地（</w:t>
      </w:r>
      <w:r>
        <w:rPr>
          <w:rFonts w:hint="eastAsia"/>
          <w:lang w:val="en-US" w:eastAsia="zh-CN"/>
        </w:rPr>
        <w:t>LOC</w:t>
      </w:r>
      <w:r>
        <w:rPr>
          <w:rFonts w:hint="eastAsia"/>
          <w:lang w:val="en-US" w:eastAsia="zh-CN"/>
        </w:rPr>
        <w:t>）和远端（</w:t>
      </w:r>
      <w:r>
        <w:rPr>
          <w:rFonts w:hint="eastAsia"/>
          <w:lang w:val="en-US" w:eastAsia="zh-CN"/>
        </w:rPr>
        <w:t>REM</w:t>
      </w:r>
      <w:r>
        <w:rPr>
          <w:rFonts w:hint="eastAsia"/>
          <w:lang w:val="en-US" w:eastAsia="zh-CN"/>
        </w:rPr>
        <w:t>）地球站名称和例如</w:t>
      </w:r>
      <w:r>
        <w:rPr>
          <w:rFonts w:hint="eastAsia"/>
          <w:lang w:val="en-US" w:eastAsia="zh-CN"/>
        </w:rPr>
        <w:t>TUG01</w:t>
      </w:r>
      <w:r>
        <w:rPr>
          <w:rFonts w:hint="eastAsia"/>
          <w:lang w:val="en-US" w:eastAsia="zh-CN"/>
        </w:rPr>
        <w:t>的台站识别号（两位）。此域为右对齐。</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LI</w:t>
      </w:r>
      <w:r w:rsidRPr="00012108">
        <w:rPr>
          <w:lang w:val="en-US" w:eastAsia="zh-CN"/>
        </w:rPr>
        <w:tab/>
      </w:r>
      <w:r>
        <w:rPr>
          <w:rFonts w:hint="eastAsia"/>
          <w:lang w:val="en-US" w:eastAsia="zh-CN"/>
        </w:rPr>
        <w:t>链路识别是文件标题的指针，提供有关具体卫星链路的信息。</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ab/>
      </w:r>
      <w:r>
        <w:rPr>
          <w:rFonts w:hint="eastAsia"/>
          <w:lang w:val="en-US" w:eastAsia="zh-CN"/>
        </w:rPr>
        <w:t>链路识别的分配工作应该由负责双向卫星时间和频率转移的</w:t>
      </w:r>
      <w:r>
        <w:rPr>
          <w:rFonts w:hint="eastAsia"/>
          <w:lang w:val="en-US" w:eastAsia="zh-CN"/>
        </w:rPr>
        <w:t>CCTF</w:t>
      </w:r>
      <w:r>
        <w:rPr>
          <w:rFonts w:hint="eastAsia"/>
          <w:lang w:val="en-US" w:eastAsia="zh-CN"/>
        </w:rPr>
        <w:t>工作组等开展国际协调。</w:t>
      </w:r>
    </w:p>
    <w:p w:rsidR="006C7966" w:rsidRDefault="006C7966" w:rsidP="00C3159C">
      <w:pPr>
        <w:tabs>
          <w:tab w:val="clear" w:pos="794"/>
          <w:tab w:val="clear" w:pos="1191"/>
          <w:tab w:val="clear" w:pos="1588"/>
          <w:tab w:val="clear" w:pos="1985"/>
          <w:tab w:val="left" w:pos="2552"/>
        </w:tabs>
        <w:overflowPunct/>
        <w:autoSpaceDE/>
        <w:autoSpaceDN/>
        <w:adjustRightInd/>
        <w:spacing w:before="0"/>
        <w:ind w:left="2552" w:hanging="2552"/>
        <w:jc w:val="left"/>
        <w:textAlignment w:val="auto"/>
        <w:rPr>
          <w:lang w:val="en-US" w:eastAsia="zh-CN"/>
        </w:rPr>
      </w:pPr>
      <w:r>
        <w:rPr>
          <w:lang w:val="en-US" w:eastAsia="zh-CN"/>
        </w:rPr>
        <w:br w:type="page"/>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lastRenderedPageBreak/>
        <w:t>MJD STTIME</w:t>
      </w:r>
      <w:r w:rsidRPr="00012108">
        <w:rPr>
          <w:lang w:val="en-US" w:eastAsia="zh-CN"/>
        </w:rPr>
        <w:tab/>
      </w:r>
      <w:r>
        <w:rPr>
          <w:rFonts w:hint="eastAsia"/>
          <w:lang w:val="en-US" w:eastAsia="zh-CN"/>
        </w:rPr>
        <w:t>名义起始日期（参照</w:t>
      </w:r>
      <w:r w:rsidRPr="00012108">
        <w:rPr>
          <w:lang w:val="en-US" w:eastAsia="zh-CN"/>
        </w:rPr>
        <w:t>UTC</w:t>
      </w:r>
      <w:r>
        <w:rPr>
          <w:rFonts w:hint="eastAsia"/>
          <w:lang w:val="en-US" w:eastAsia="zh-CN"/>
        </w:rPr>
        <w:t>的修正儒略日和时间（小时、分钟、秒钟））。</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NTL</w:t>
      </w:r>
      <w:r w:rsidRPr="00012108">
        <w:rPr>
          <w:lang w:val="en-US" w:eastAsia="zh-CN"/>
        </w:rPr>
        <w:tab/>
      </w:r>
      <w:r>
        <w:rPr>
          <w:rFonts w:hint="eastAsia"/>
          <w:lang w:val="en-US" w:eastAsia="zh-CN"/>
        </w:rPr>
        <w:t>名义轨道长度（</w:t>
      </w:r>
      <w:r>
        <w:rPr>
          <w:rFonts w:hint="eastAsia"/>
          <w:lang w:val="en-US" w:eastAsia="zh-CN"/>
        </w:rPr>
        <w:t>s</w:t>
      </w:r>
      <w:r>
        <w:rPr>
          <w:rFonts w:hint="eastAsia"/>
          <w:lang w:val="en-US" w:eastAsia="zh-CN"/>
        </w:rPr>
        <w:t>）（最后一次抽样的名义时间减去第一次抽样的名义时间）。</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TW</w:t>
      </w:r>
      <w:r w:rsidRPr="00012108">
        <w:rPr>
          <w:lang w:val="en-US" w:eastAsia="zh-CN"/>
        </w:rPr>
        <w:tab/>
      </w:r>
      <w:r>
        <w:rPr>
          <w:rFonts w:hint="eastAsia"/>
          <w:lang w:val="en-US" w:eastAsia="zh-CN"/>
        </w:rPr>
        <w:t>单轨数据上的二次拟合结果，它是为名义起始日期加四舍五入至秒（符合附件</w:t>
      </w:r>
      <w:r>
        <w:rPr>
          <w:rFonts w:hint="eastAsia"/>
          <w:lang w:val="en-US" w:eastAsia="zh-CN"/>
        </w:rPr>
        <w:t>1</w:t>
      </w:r>
      <w:r>
        <w:rPr>
          <w:rFonts w:hint="eastAsia"/>
          <w:lang w:val="en-US" w:eastAsia="zh-CN"/>
        </w:rPr>
        <w:t>第</w:t>
      </w:r>
      <w:r>
        <w:rPr>
          <w:rFonts w:hint="eastAsia"/>
          <w:lang w:val="en-US" w:eastAsia="zh-CN"/>
        </w:rPr>
        <w:t>9.2</w:t>
      </w:r>
      <w:r>
        <w:rPr>
          <w:rFonts w:hint="eastAsia"/>
          <w:lang w:val="en-US" w:eastAsia="zh-CN"/>
        </w:rPr>
        <w:t>款的</w:t>
      </w:r>
      <w:r>
        <w:rPr>
          <w:rFonts w:hint="eastAsia"/>
          <w:lang w:val="en-US" w:eastAsia="zh-CN"/>
        </w:rPr>
        <w:t>TW(k)</w:t>
      </w:r>
      <w:r>
        <w:rPr>
          <w:rFonts w:hint="eastAsia"/>
          <w:lang w:val="en-US" w:eastAsia="zh-CN"/>
        </w:rPr>
        <w:t>）的名义轨道长度提供的日期计算得出的。</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ab/>
      </w:r>
      <w:r>
        <w:rPr>
          <w:rFonts w:hint="eastAsia"/>
          <w:lang w:val="en-US" w:eastAsia="zh-CN"/>
        </w:rPr>
        <w:t>如果</w:t>
      </w:r>
      <w:r>
        <w:rPr>
          <w:lang w:val="en-US" w:eastAsia="zh-CN"/>
        </w:rPr>
        <w:t>S = 5</w:t>
      </w:r>
      <w:r>
        <w:rPr>
          <w:rFonts w:hint="eastAsia"/>
          <w:lang w:val="en-US" w:eastAsia="zh-CN"/>
        </w:rPr>
        <w:t>，</w:t>
      </w:r>
      <w:r>
        <w:rPr>
          <w:lang w:val="en-US" w:eastAsia="zh-CN"/>
        </w:rPr>
        <w:t>S = 6</w:t>
      </w:r>
      <w:r>
        <w:rPr>
          <w:rFonts w:hint="eastAsia"/>
          <w:lang w:val="en-US" w:eastAsia="zh-CN"/>
        </w:rPr>
        <w:t>，即标题为“</w:t>
      </w:r>
      <w:r>
        <w:rPr>
          <w:lang w:val="en-US" w:eastAsia="zh-CN"/>
        </w:rPr>
        <w:t>TW</w:t>
      </w:r>
      <w:r>
        <w:rPr>
          <w:rFonts w:hint="eastAsia"/>
          <w:lang w:val="en-US" w:eastAsia="zh-CN"/>
        </w:rPr>
        <w:t>”的栏中包括</w:t>
      </w:r>
      <w:r w:rsidRPr="00012108">
        <w:rPr>
          <w:lang w:val="en-US" w:eastAsia="zh-CN"/>
        </w:rPr>
        <w:t>TW(1,2)</w:t>
      </w:r>
      <w:r>
        <w:rPr>
          <w:rFonts w:hint="eastAsia"/>
          <w:lang w:val="en-US" w:eastAsia="zh-CN"/>
        </w:rPr>
        <w:t>的数值。</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DRMS</w:t>
      </w:r>
      <w:r w:rsidRPr="00012108">
        <w:rPr>
          <w:lang w:val="en-US" w:eastAsia="zh-CN"/>
        </w:rPr>
        <w:tab/>
      </w:r>
      <w:r>
        <w:rPr>
          <w:rFonts w:hint="eastAsia"/>
          <w:lang w:val="en-US" w:eastAsia="zh-CN"/>
        </w:rPr>
        <w:t>二次拟合残值的均方根（</w:t>
      </w:r>
      <w:r w:rsidRPr="00012108">
        <w:rPr>
          <w:lang w:val="en-US" w:eastAsia="zh-CN"/>
        </w:rPr>
        <w:t>ns</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SMP</w:t>
      </w:r>
      <w:r w:rsidRPr="00012108">
        <w:rPr>
          <w:lang w:val="en-US" w:eastAsia="zh-CN"/>
        </w:rPr>
        <w:tab/>
      </w:r>
      <w:r>
        <w:rPr>
          <w:rFonts w:hint="eastAsia"/>
          <w:lang w:val="en-US" w:eastAsia="zh-CN"/>
        </w:rPr>
        <w:t>二次拟合使用的样本数量。</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ATL</w:t>
      </w:r>
      <w:r w:rsidRPr="00012108">
        <w:rPr>
          <w:lang w:val="en-US" w:eastAsia="zh-CN"/>
        </w:rPr>
        <w:tab/>
      </w:r>
      <w:r>
        <w:rPr>
          <w:rFonts w:hint="eastAsia"/>
          <w:lang w:val="en-US" w:eastAsia="zh-CN"/>
        </w:rPr>
        <w:t>实际轨道长度（</w:t>
      </w:r>
      <w:r>
        <w:rPr>
          <w:rFonts w:hint="eastAsia"/>
          <w:lang w:val="en-US" w:eastAsia="zh-CN"/>
        </w:rPr>
        <w:t>s</w:t>
      </w:r>
      <w:r>
        <w:rPr>
          <w:rFonts w:hint="eastAsia"/>
          <w:lang w:val="en-US" w:eastAsia="zh-CN"/>
        </w:rPr>
        <w:t>）（二次拟合的最后一次抽样时间减去第一次抽样时间）。</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REFDELAY</w:t>
      </w:r>
      <w:r w:rsidRPr="00012108">
        <w:rPr>
          <w:lang w:val="en-US" w:eastAsia="zh-CN"/>
        </w:rPr>
        <w:tab/>
      </w:r>
      <w:r>
        <w:rPr>
          <w:rFonts w:hint="eastAsia"/>
          <w:lang w:val="en-US" w:eastAsia="zh-CN"/>
        </w:rPr>
        <w:t>附件</w:t>
      </w:r>
      <w:r>
        <w:rPr>
          <w:rFonts w:hint="eastAsia"/>
          <w:lang w:val="en-US" w:eastAsia="zh-CN"/>
        </w:rPr>
        <w:t>1</w:t>
      </w:r>
      <w:r>
        <w:rPr>
          <w:rFonts w:hint="eastAsia"/>
          <w:lang w:val="en-US" w:eastAsia="zh-CN"/>
        </w:rPr>
        <w:t>第</w:t>
      </w:r>
      <w:r>
        <w:rPr>
          <w:rFonts w:hint="eastAsia"/>
          <w:lang w:val="en-US" w:eastAsia="zh-CN"/>
        </w:rPr>
        <w:t>4</w:t>
      </w:r>
      <w:r>
        <w:rPr>
          <w:rFonts w:hint="eastAsia"/>
          <w:lang w:val="en-US" w:eastAsia="zh-CN"/>
        </w:rPr>
        <w:t>段做出说明的与</w:t>
      </w:r>
      <w:r>
        <w:rPr>
          <w:rFonts w:hint="eastAsia"/>
          <w:lang w:val="en-US" w:eastAsia="zh-CN"/>
        </w:rPr>
        <w:t>UTC</w:t>
      </w:r>
      <w:r>
        <w:rPr>
          <w:rFonts w:hint="eastAsia"/>
          <w:lang w:val="en-US" w:eastAsia="zh-CN"/>
        </w:rPr>
        <w:t>（</w:t>
      </w:r>
      <w:r>
        <w:rPr>
          <w:rFonts w:hint="eastAsia"/>
          <w:lang w:val="en-US" w:eastAsia="zh-CN"/>
        </w:rPr>
        <w:t>LAB</w:t>
      </w:r>
      <w:r>
        <w:rPr>
          <w:rFonts w:hint="eastAsia"/>
          <w:lang w:val="en-US" w:eastAsia="zh-CN"/>
        </w:rPr>
        <w:t>）相关的参考时延。</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ab/>
      </w:r>
      <w:r>
        <w:rPr>
          <w:rFonts w:hint="eastAsia"/>
          <w:lang w:val="en-US" w:eastAsia="zh-CN"/>
        </w:rPr>
        <w:t>如果</w:t>
      </w:r>
      <w:r w:rsidRPr="00012108">
        <w:rPr>
          <w:lang w:val="en-US"/>
        </w:rPr>
        <w:t>S = 6</w:t>
      </w:r>
      <w:r>
        <w:rPr>
          <w:rFonts w:hint="eastAsia"/>
          <w:lang w:val="en-US" w:eastAsia="zh-CN"/>
        </w:rPr>
        <w:t>，标题为“</w:t>
      </w:r>
      <w:r w:rsidRPr="00012108">
        <w:rPr>
          <w:lang w:val="en-US"/>
        </w:rPr>
        <w:t>REFDELAY</w:t>
      </w:r>
      <w:r>
        <w:rPr>
          <w:rFonts w:hint="eastAsia"/>
          <w:lang w:val="en-US" w:eastAsia="zh-CN"/>
        </w:rPr>
        <w:t>”的栏包括</w:t>
      </w:r>
      <w:r w:rsidRPr="00012108">
        <w:rPr>
          <w:lang w:val="en-US"/>
        </w:rPr>
        <w:t xml:space="preserve">REFDELAY(1,2) = : REFDELAY(1) – REFDELAY(2) </w:t>
      </w:r>
      <w:r>
        <w:rPr>
          <w:rFonts w:hint="eastAsia"/>
          <w:lang w:val="en-US" w:eastAsia="zh-CN"/>
        </w:rPr>
        <w:t>数值。</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rPr>
        <w:t>RSIG</w:t>
      </w:r>
      <w:r w:rsidRPr="00012108">
        <w:rPr>
          <w:lang w:val="en-US"/>
        </w:rPr>
        <w:tab/>
        <w:t>REFDELAY</w:t>
      </w:r>
      <w:r>
        <w:rPr>
          <w:rFonts w:hint="eastAsia"/>
          <w:lang w:val="en-US" w:eastAsia="zh-CN"/>
        </w:rPr>
        <w:t>的标准测量不确定性（</w:t>
      </w:r>
      <w:r w:rsidRPr="00012108">
        <w:rPr>
          <w:lang w:val="en-US"/>
        </w:rPr>
        <w:t>ns</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Pr>
          <w:lang w:val="en-US" w:eastAsia="zh-CN"/>
        </w:rPr>
        <w:t>CI</w:t>
      </w:r>
      <w:r>
        <w:rPr>
          <w:lang w:val="en-US" w:eastAsia="zh-CN"/>
        </w:rPr>
        <w:tab/>
      </w:r>
      <w:r>
        <w:rPr>
          <w:rFonts w:hint="eastAsia"/>
          <w:lang w:val="en-US" w:eastAsia="zh-CN"/>
        </w:rPr>
        <w:t>校准识别是文件标题的指针。</w:t>
      </w:r>
    </w:p>
    <w:p w:rsidR="00785B34" w:rsidRPr="00012108" w:rsidRDefault="00785B34" w:rsidP="00C3159C">
      <w:pPr>
        <w:tabs>
          <w:tab w:val="clear" w:pos="794"/>
          <w:tab w:val="clear" w:pos="1191"/>
          <w:tab w:val="clear" w:pos="1588"/>
          <w:tab w:val="clear" w:pos="1985"/>
          <w:tab w:val="left" w:pos="2552"/>
        </w:tabs>
        <w:ind w:left="2552" w:hanging="2552"/>
        <w:rPr>
          <w:lang w:val="en-US"/>
        </w:rPr>
      </w:pPr>
      <w:r w:rsidRPr="00012108">
        <w:rPr>
          <w:lang w:val="en-US"/>
        </w:rPr>
        <w:t>S</w:t>
      </w:r>
      <w:r w:rsidRPr="00012108">
        <w:rPr>
          <w:lang w:val="en-US"/>
        </w:rPr>
        <w:tab/>
      </w:r>
      <w:r>
        <w:rPr>
          <w:rFonts w:hint="eastAsia"/>
          <w:lang w:val="en-US" w:eastAsia="zh-CN"/>
        </w:rPr>
        <w:t>转换（要么是</w:t>
      </w:r>
      <w:r w:rsidRPr="00364153">
        <w:rPr>
          <w:rFonts w:ascii="SimSun" w:hAnsi="SimSun"/>
          <w:lang w:val="en-US"/>
        </w:rPr>
        <w:t>“</w:t>
      </w:r>
      <w:r w:rsidRPr="00012108">
        <w:rPr>
          <w:lang w:val="en-US"/>
        </w:rPr>
        <w:t>0</w:t>
      </w:r>
      <w:r w:rsidRPr="00364153">
        <w:rPr>
          <w:rFonts w:ascii="SimSun" w:hAnsi="SimSun"/>
          <w:lang w:val="en-US"/>
        </w:rPr>
        <w:t>”</w:t>
      </w:r>
      <w:r>
        <w:rPr>
          <w:lang w:val="en-US"/>
        </w:rPr>
        <w:t>、</w:t>
      </w:r>
      <w:r w:rsidRPr="00364153">
        <w:rPr>
          <w:rFonts w:ascii="SimSun" w:hAnsi="SimSun"/>
          <w:lang w:val="en-US"/>
        </w:rPr>
        <w:t>“</w:t>
      </w:r>
      <w:r w:rsidRPr="00012108">
        <w:rPr>
          <w:lang w:val="en-US"/>
        </w:rPr>
        <w:t>1</w:t>
      </w:r>
      <w:r w:rsidRPr="00364153">
        <w:rPr>
          <w:rFonts w:ascii="SimSun" w:hAnsi="SimSun"/>
          <w:lang w:val="en-US"/>
        </w:rPr>
        <w:t>”</w:t>
      </w:r>
      <w:r>
        <w:rPr>
          <w:lang w:val="en-US"/>
        </w:rPr>
        <w:t>、</w:t>
      </w:r>
      <w:r w:rsidRPr="00364153">
        <w:rPr>
          <w:rFonts w:ascii="SimSun" w:hAnsi="SimSun"/>
          <w:lang w:val="en-US"/>
        </w:rPr>
        <w:t>“</w:t>
      </w:r>
      <w:r w:rsidRPr="00012108">
        <w:rPr>
          <w:lang w:val="en-US"/>
        </w:rPr>
        <w:t>2</w:t>
      </w:r>
      <w:r w:rsidRPr="00364153">
        <w:rPr>
          <w:rFonts w:ascii="SimSun" w:hAnsi="SimSun"/>
          <w:lang w:val="en-US"/>
        </w:rPr>
        <w:t>”</w:t>
      </w:r>
      <w:r>
        <w:rPr>
          <w:lang w:val="en-US"/>
        </w:rPr>
        <w:t>、</w:t>
      </w:r>
      <w:r w:rsidRPr="00364153">
        <w:rPr>
          <w:rFonts w:ascii="SimSun" w:hAnsi="SimSun"/>
          <w:lang w:val="en-US"/>
        </w:rPr>
        <w:t>“</w:t>
      </w:r>
      <w:r w:rsidRPr="00012108">
        <w:rPr>
          <w:lang w:val="en-US"/>
        </w:rPr>
        <w:t>5</w:t>
      </w:r>
      <w:r w:rsidRPr="00364153">
        <w:rPr>
          <w:rFonts w:ascii="SimSun" w:hAnsi="SimSun"/>
          <w:lang w:val="en-US"/>
        </w:rPr>
        <w:t>”</w:t>
      </w:r>
      <w:r>
        <w:rPr>
          <w:lang w:val="en-US"/>
        </w:rPr>
        <w:t>、</w:t>
      </w:r>
      <w:r w:rsidRPr="00364153">
        <w:rPr>
          <w:rFonts w:ascii="SimSun" w:hAnsi="SimSun"/>
          <w:lang w:val="en-US"/>
        </w:rPr>
        <w:t>“</w:t>
      </w:r>
      <w:r w:rsidRPr="00012108">
        <w:rPr>
          <w:lang w:val="en-US"/>
        </w:rPr>
        <w:t>6</w:t>
      </w:r>
      <w:r w:rsidRPr="00364153">
        <w:rPr>
          <w:rFonts w:ascii="SimSun" w:hAnsi="SimSun"/>
          <w:lang w:val="en-US"/>
        </w:rPr>
        <w:t>”</w:t>
      </w:r>
      <w:r>
        <w:rPr>
          <w:rFonts w:hint="eastAsia"/>
          <w:lang w:val="en-US" w:eastAsia="zh-CN"/>
        </w:rPr>
        <w:t>，要么是</w:t>
      </w:r>
      <w:r w:rsidRPr="00364153">
        <w:rPr>
          <w:rFonts w:ascii="SimSun" w:hAnsi="SimSun"/>
          <w:lang w:val="en-US"/>
        </w:rPr>
        <w:t>“</w:t>
      </w:r>
      <w:r w:rsidRPr="00012108">
        <w:rPr>
          <w:lang w:val="en-US"/>
        </w:rPr>
        <w:t>9</w:t>
      </w:r>
      <w:r w:rsidRPr="00364153">
        <w:rPr>
          <w:rFonts w:ascii="SimSun" w:hAnsi="SimSun"/>
          <w:lang w:val="en-US"/>
        </w:rPr>
        <w:t>”</w:t>
      </w:r>
      <w:r>
        <w:rPr>
          <w:rFonts w:ascii="SimSun" w:hAnsi="SimSun"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rPr>
        <w:t>CALR</w:t>
      </w:r>
      <w:r w:rsidRPr="00012108">
        <w:rPr>
          <w:lang w:val="en-US"/>
        </w:rPr>
        <w:tab/>
      </w:r>
      <w:r>
        <w:rPr>
          <w:rFonts w:hint="eastAsia"/>
          <w:lang w:val="en-US" w:eastAsia="zh-CN"/>
        </w:rPr>
        <w:t>校准结果（</w:t>
      </w:r>
      <w:r w:rsidRPr="00012108">
        <w:rPr>
          <w:lang w:val="en-US"/>
        </w:rPr>
        <w:t>ns</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rPr>
        <w:tab/>
      </w:r>
      <w:r>
        <w:rPr>
          <w:rFonts w:hint="eastAsia"/>
          <w:lang w:val="en-US" w:eastAsia="zh-CN"/>
        </w:rPr>
        <w:t>如果</w:t>
      </w:r>
      <w:r w:rsidRPr="00012108">
        <w:rPr>
          <w:lang w:val="en-US" w:eastAsia="zh-CN"/>
        </w:rPr>
        <w:t>S = 1</w:t>
      </w:r>
      <w:r>
        <w:rPr>
          <w:rFonts w:hint="eastAsia"/>
          <w:lang w:val="en-US" w:eastAsia="zh-CN"/>
        </w:rPr>
        <w:t>、</w:t>
      </w:r>
      <w:r w:rsidRPr="00012108">
        <w:rPr>
          <w:lang w:val="en-US" w:eastAsia="zh-CN"/>
        </w:rPr>
        <w:t>5</w:t>
      </w:r>
      <w:r>
        <w:rPr>
          <w:rFonts w:hint="eastAsia"/>
          <w:lang w:val="en-US" w:eastAsia="zh-CN"/>
        </w:rPr>
        <w:t>和</w:t>
      </w:r>
      <w:r w:rsidRPr="00012108">
        <w:rPr>
          <w:lang w:val="en-US" w:eastAsia="zh-CN"/>
        </w:rPr>
        <w:t>6</w:t>
      </w:r>
      <w:r>
        <w:rPr>
          <w:rFonts w:hint="eastAsia"/>
          <w:lang w:val="en-US" w:eastAsia="zh-CN"/>
        </w:rPr>
        <w:t>，以“</w:t>
      </w:r>
      <w:r w:rsidRPr="00012108">
        <w:rPr>
          <w:lang w:val="en-US" w:eastAsia="zh-CN"/>
        </w:rPr>
        <w:t>CALR</w:t>
      </w:r>
      <w:r>
        <w:rPr>
          <w:rFonts w:hint="eastAsia"/>
          <w:lang w:val="en-US" w:eastAsia="zh-CN"/>
        </w:rPr>
        <w:t>”为标题的栏包括</w:t>
      </w:r>
      <w:r>
        <w:rPr>
          <w:lang w:val="en-US" w:eastAsia="zh-CN"/>
        </w:rPr>
        <w:t>CALR(1,2)</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rPr>
        <w:t>ESDVAR</w:t>
      </w:r>
      <w:r w:rsidRPr="00012108">
        <w:rPr>
          <w:lang w:val="en-US"/>
        </w:rPr>
        <w:tab/>
      </w:r>
      <w:r>
        <w:rPr>
          <w:rFonts w:hint="eastAsia"/>
          <w:lang w:val="en-US" w:eastAsia="zh-CN"/>
        </w:rPr>
        <w:t>修正的微分地球站时延差异（</w:t>
      </w:r>
      <w:r w:rsidRPr="00012108">
        <w:rPr>
          <w:lang w:val="en-US"/>
        </w:rPr>
        <w:t>ns</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rPr>
        <w:tab/>
      </w:r>
      <w:r>
        <w:rPr>
          <w:rFonts w:hint="eastAsia"/>
          <w:lang w:val="en-US" w:eastAsia="zh-CN"/>
        </w:rPr>
        <w:t>如果</w:t>
      </w:r>
      <w:r w:rsidRPr="00012108">
        <w:rPr>
          <w:lang w:val="en-US"/>
        </w:rPr>
        <w:t>S = 6</w:t>
      </w:r>
      <w:r>
        <w:rPr>
          <w:rFonts w:hint="eastAsia"/>
          <w:lang w:val="en-US" w:eastAsia="zh-CN"/>
        </w:rPr>
        <w:t>，标题为“</w:t>
      </w:r>
      <w:r w:rsidRPr="00012108">
        <w:rPr>
          <w:lang w:val="en-US"/>
        </w:rPr>
        <w:t>ESDVAR</w:t>
      </w:r>
      <w:r>
        <w:rPr>
          <w:rFonts w:hint="eastAsia"/>
          <w:lang w:val="en-US" w:eastAsia="zh-CN"/>
        </w:rPr>
        <w:t>”的栏包括</w:t>
      </w:r>
      <w:r w:rsidRPr="00012108">
        <w:rPr>
          <w:lang w:val="en-US"/>
        </w:rPr>
        <w:t xml:space="preserve">ESDVAR(1,2) =  ESDVAR(1) – ESDVAR(2) </w:t>
      </w:r>
      <w:r>
        <w:rPr>
          <w:rFonts w:hint="eastAsia"/>
          <w:lang w:val="en-US" w:eastAsia="zh-CN"/>
        </w:rPr>
        <w:t>数值。</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ESIG</w:t>
      </w:r>
      <w:r w:rsidRPr="00012108">
        <w:rPr>
          <w:lang w:val="en-US" w:eastAsia="zh-CN"/>
        </w:rPr>
        <w:tab/>
        <w:t>ESDVAR</w:t>
      </w:r>
      <w:r>
        <w:rPr>
          <w:rFonts w:hint="eastAsia"/>
          <w:lang w:val="en-US" w:eastAsia="zh-CN"/>
        </w:rPr>
        <w:t>的标准测量不确定性（</w:t>
      </w:r>
      <w:r w:rsidRPr="00012108">
        <w:rPr>
          <w:lang w:val="en-US" w:eastAsia="zh-CN"/>
        </w:rPr>
        <w:t>ns</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TMP</w:t>
      </w:r>
      <w:r w:rsidRPr="00012108">
        <w:rPr>
          <w:lang w:val="en-US" w:eastAsia="zh-CN"/>
        </w:rPr>
        <w:tab/>
      </w:r>
      <w:r>
        <w:rPr>
          <w:rFonts w:hint="eastAsia"/>
          <w:lang w:val="en-US" w:eastAsia="zh-CN"/>
        </w:rPr>
        <w:t>发出报告台站的外部温度（</w:t>
      </w:r>
      <w:r>
        <w:rPr>
          <w:rFonts w:ascii="Symbol" w:hAnsi="Symbol"/>
          <w:lang w:eastAsia="zh-CN"/>
        </w:rPr>
        <w:t></w:t>
      </w:r>
      <w:r>
        <w:rPr>
          <w:lang w:val="en-US" w:eastAsia="zh-CN"/>
        </w:rPr>
        <w:t>C</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HUM</w:t>
      </w:r>
      <w:r w:rsidRPr="00012108">
        <w:rPr>
          <w:lang w:val="en-US" w:eastAsia="zh-CN"/>
        </w:rPr>
        <w:tab/>
      </w:r>
      <w:r>
        <w:rPr>
          <w:rFonts w:hint="eastAsia"/>
          <w:lang w:val="en-US" w:eastAsia="zh-CN"/>
        </w:rPr>
        <w:t>发出报告台站的外部相对湿度（</w:t>
      </w:r>
      <w:r>
        <w:rPr>
          <w:lang w:val="en-US" w:eastAsia="zh-CN"/>
        </w:rPr>
        <w:t>%</w:t>
      </w:r>
      <w:r>
        <w:rPr>
          <w:rFonts w:hint="eastAsia"/>
          <w:lang w:val="en-US" w:eastAsia="zh-CN"/>
        </w:rPr>
        <w:t>）。</w:t>
      </w:r>
    </w:p>
    <w:p w:rsidR="00785B34" w:rsidRPr="00012108" w:rsidRDefault="00785B34" w:rsidP="00C3159C">
      <w:pPr>
        <w:tabs>
          <w:tab w:val="clear" w:pos="794"/>
          <w:tab w:val="clear" w:pos="1191"/>
          <w:tab w:val="clear" w:pos="1588"/>
          <w:tab w:val="clear" w:pos="1985"/>
          <w:tab w:val="left" w:pos="2552"/>
        </w:tabs>
        <w:ind w:left="2552" w:hanging="2552"/>
        <w:rPr>
          <w:lang w:val="en-US" w:eastAsia="zh-CN"/>
        </w:rPr>
      </w:pPr>
      <w:r w:rsidRPr="00012108">
        <w:rPr>
          <w:lang w:val="en-US" w:eastAsia="zh-CN"/>
        </w:rPr>
        <w:t>PRES</w:t>
      </w:r>
      <w:r w:rsidRPr="00012108">
        <w:rPr>
          <w:lang w:val="en-US" w:eastAsia="zh-CN"/>
        </w:rPr>
        <w:tab/>
      </w:r>
      <w:r>
        <w:rPr>
          <w:rFonts w:hint="eastAsia"/>
          <w:lang w:val="en-US" w:eastAsia="zh-CN"/>
        </w:rPr>
        <w:t>发出报告台站所在地的气压（</w:t>
      </w:r>
      <w:r w:rsidRPr="00012108">
        <w:rPr>
          <w:lang w:val="en-US" w:eastAsia="zh-CN"/>
        </w:rPr>
        <w:t>hPa</w:t>
      </w:r>
      <w:r>
        <w:rPr>
          <w:rFonts w:hint="eastAsia"/>
          <w:lang w:val="en-US" w:eastAsia="zh-CN"/>
        </w:rPr>
        <w:t>）。</w:t>
      </w:r>
    </w:p>
    <w:p w:rsidR="00785B34" w:rsidRPr="00012108" w:rsidRDefault="00785B34" w:rsidP="00C3159C">
      <w:pPr>
        <w:ind w:firstLineChars="200" w:firstLine="480"/>
        <w:rPr>
          <w:lang w:val="en-US" w:eastAsia="zh-CN"/>
        </w:rPr>
      </w:pPr>
      <w:r>
        <w:rPr>
          <w:rFonts w:hint="eastAsia"/>
          <w:lang w:val="en-US" w:eastAsia="zh-CN"/>
        </w:rPr>
        <w:t>在将综合数据与</w:t>
      </w:r>
      <w:r w:rsidRPr="00012108">
        <w:rPr>
          <w:lang w:val="en-US" w:eastAsia="zh-CN"/>
        </w:rPr>
        <w:t>S = 6</w:t>
      </w:r>
      <w:r>
        <w:rPr>
          <w:rFonts w:hint="eastAsia"/>
          <w:lang w:val="en-US" w:eastAsia="zh-CN"/>
        </w:rPr>
        <w:t>一同报告时，后三栏应以“</w:t>
      </w:r>
      <w:r>
        <w:rPr>
          <w:rFonts w:hint="eastAsia"/>
          <w:lang w:val="en-US" w:eastAsia="zh-CN"/>
        </w:rPr>
        <w:t>9</w:t>
      </w:r>
      <w:r>
        <w:rPr>
          <w:rFonts w:hint="eastAsia"/>
          <w:lang w:val="en-US" w:eastAsia="zh-CN"/>
        </w:rPr>
        <w:t>”填充。</w:t>
      </w:r>
      <w:r w:rsidRPr="00012108">
        <w:rPr>
          <w:lang w:val="en-US" w:eastAsia="zh-CN"/>
        </w:rPr>
        <w:t xml:space="preserve"> </w:t>
      </w:r>
    </w:p>
    <w:p w:rsidR="00785B34" w:rsidRPr="00012108" w:rsidRDefault="00785B34" w:rsidP="00785B34">
      <w:pPr>
        <w:pStyle w:val="Heading1"/>
        <w:spacing w:before="240"/>
        <w:rPr>
          <w:lang w:val="en-US" w:eastAsia="zh-CN"/>
        </w:rPr>
      </w:pPr>
      <w:r w:rsidRPr="00012108">
        <w:rPr>
          <w:lang w:val="en-US" w:eastAsia="zh-CN"/>
        </w:rPr>
        <w:t>4</w:t>
      </w:r>
      <w:r w:rsidRPr="00012108">
        <w:rPr>
          <w:lang w:val="en-US" w:eastAsia="zh-CN"/>
        </w:rPr>
        <w:tab/>
      </w:r>
      <w:r>
        <w:rPr>
          <w:rFonts w:hint="eastAsia"/>
          <w:lang w:val="en-US" w:eastAsia="zh-CN"/>
        </w:rPr>
        <w:t>实例</w:t>
      </w:r>
    </w:p>
    <w:p w:rsidR="00785B34" w:rsidRDefault="00785B34" w:rsidP="00785B34">
      <w:pPr>
        <w:ind w:firstLineChars="200" w:firstLine="480"/>
        <w:rPr>
          <w:lang w:val="en-US" w:eastAsia="zh-CN"/>
        </w:rPr>
      </w:pPr>
      <w:r>
        <w:rPr>
          <w:rFonts w:hint="eastAsia"/>
          <w:lang w:val="en-US" w:eastAsia="zh-CN"/>
        </w:rPr>
        <w:t>实例中包括实际和虚构的数据：</w:t>
      </w:r>
    </w:p>
    <w:p w:rsidR="006C7966" w:rsidRPr="006C7966" w:rsidRDefault="006C7966" w:rsidP="00785B34">
      <w:pPr>
        <w:ind w:firstLineChars="200" w:firstLine="480"/>
        <w:rPr>
          <w:rFonts w:hint="eastAsia"/>
          <w:lang w:val="en-US" w:eastAsia="zh-CN"/>
        </w:rPr>
      </w:pPr>
    </w:p>
    <w:p w:rsidR="00785B34" w:rsidRDefault="00785B34" w:rsidP="00785B34">
      <w:pPr>
        <w:pStyle w:val="Heading1"/>
        <w:spacing w:before="240"/>
        <w:rPr>
          <w:bCs/>
          <w:lang w:val="en-US" w:eastAsia="zh-CN"/>
        </w:rPr>
        <w:sectPr w:rsidR="00785B34" w:rsidSect="006661FD">
          <w:headerReference w:type="even" r:id="rId20"/>
          <w:headerReference w:type="default" r:id="rId21"/>
          <w:pgSz w:w="11907" w:h="16834" w:code="9"/>
          <w:pgMar w:top="1418" w:right="1134" w:bottom="1134" w:left="1134" w:header="720" w:footer="482" w:gutter="0"/>
          <w:paperSrc w:first="15" w:other="15"/>
          <w:pgNumType w:start="1"/>
          <w:cols w:space="720"/>
          <w:docGrid w:linePitch="326"/>
        </w:sectPr>
      </w:pPr>
    </w:p>
    <w:p w:rsidR="00785B34" w:rsidRPr="00012108" w:rsidRDefault="00785B34" w:rsidP="00785B34">
      <w:pPr>
        <w:pStyle w:val="Heading1"/>
        <w:spacing w:before="240"/>
        <w:rPr>
          <w:bCs/>
          <w:lang w:val="en-US" w:eastAsia="zh-CN"/>
        </w:rPr>
      </w:pPr>
      <w:r>
        <w:rPr>
          <w:rFonts w:hint="eastAsia"/>
          <w:bCs/>
          <w:lang w:val="en-US" w:eastAsia="zh-CN"/>
        </w:rPr>
        <w:lastRenderedPageBreak/>
        <w:t>例</w:t>
      </w:r>
      <w:r>
        <w:rPr>
          <w:bCs/>
          <w:lang w:val="en-US" w:eastAsia="zh-CN"/>
        </w:rPr>
        <w:t>1</w:t>
      </w:r>
      <w:r>
        <w:rPr>
          <w:rFonts w:hint="eastAsia"/>
          <w:bCs/>
          <w:lang w:val="en-US" w:eastAsia="zh-CN"/>
        </w:rPr>
        <w:t>：</w:t>
      </w:r>
      <w:r w:rsidRPr="00012108">
        <w:rPr>
          <w:bCs/>
          <w:lang w:val="en-US" w:eastAsia="zh-CN"/>
        </w:rPr>
        <w:tab/>
      </w:r>
      <w:r>
        <w:rPr>
          <w:bCs/>
          <w:lang w:val="en-US" w:eastAsia="zh-CN"/>
        </w:rPr>
        <w:tab/>
      </w:r>
      <w:r>
        <w:rPr>
          <w:rFonts w:hint="eastAsia"/>
          <w:bCs/>
          <w:lang w:val="en-US" w:eastAsia="zh-CN"/>
        </w:rPr>
        <w:t>报告个体数据和二次拟合的数据行</w:t>
      </w:r>
    </w:p>
    <w:p w:rsidR="00785B34" w:rsidRPr="00012108" w:rsidRDefault="00785B34" w:rsidP="00785B34">
      <w:pPr>
        <w:rPr>
          <w:rFonts w:ascii="Courier" w:hAnsi="Courier"/>
          <w:sz w:val="18"/>
          <w:lang w:val="en-US" w:eastAsia="zh-CN"/>
        </w:rPr>
      </w:pPr>
    </w:p>
    <w:p w:rsidR="00785B34" w:rsidRPr="00012108" w:rsidRDefault="00785B34" w:rsidP="001E2CC9">
      <w:pPr>
        <w:rPr>
          <w:rFonts w:ascii="Courier" w:hAnsi="Courier"/>
          <w:sz w:val="18"/>
          <w:lang w:val="en-US"/>
        </w:rPr>
      </w:pPr>
      <w:r w:rsidRPr="00012108">
        <w:rPr>
          <w:rFonts w:ascii="Courier" w:hAnsi="Courier"/>
          <w:sz w:val="18"/>
          <w:lang w:val="en-US" w:eastAsia="zh-CN"/>
        </w:rPr>
        <w:t xml:space="preserve">         </w:t>
      </w:r>
      <w:r w:rsidRPr="00012108">
        <w:rPr>
          <w:rFonts w:ascii="Courier" w:hAnsi="Courier"/>
          <w:sz w:val="18"/>
          <w:lang w:val="en-US"/>
        </w:rPr>
        <w:t>0         0         0         0         0         0         0         0         0         1         1         1         1</w:t>
      </w:r>
    </w:p>
    <w:p w:rsidR="00785B34" w:rsidRPr="00012108" w:rsidRDefault="00785B34" w:rsidP="00785B34">
      <w:pPr>
        <w:spacing w:before="240"/>
        <w:rPr>
          <w:rFonts w:ascii="Courier" w:hAnsi="Courier"/>
          <w:sz w:val="18"/>
          <w:lang w:val="en-US"/>
        </w:rPr>
      </w:pPr>
      <w:r w:rsidRPr="00012108">
        <w:rPr>
          <w:rFonts w:ascii="Courier" w:hAnsi="Courier"/>
          <w:sz w:val="18"/>
          <w:lang w:val="en-US"/>
        </w:rPr>
        <w:t xml:space="preserve">         1         2         3         4         5         6         7         8         9         0         1         2         3</w:t>
      </w:r>
    </w:p>
    <w:p w:rsidR="00785B34" w:rsidRPr="00012108" w:rsidRDefault="00785B34" w:rsidP="00785B34">
      <w:pPr>
        <w:spacing w:before="240"/>
        <w:rPr>
          <w:rFonts w:ascii="Courier" w:hAnsi="Courier"/>
          <w:sz w:val="18"/>
          <w:lang w:val="en-US"/>
        </w:rPr>
      </w:pPr>
      <w:r w:rsidRPr="00012108">
        <w:rPr>
          <w:rFonts w:ascii="Courier" w:hAnsi="Courier"/>
          <w:sz w:val="18"/>
          <w:lang w:val="en-US"/>
        </w:rPr>
        <w:t>1234567890123456789012345678901234567890123456789012345678901234567890123456789012345678901234567890123456789012345678901234567890</w:t>
      </w:r>
    </w:p>
    <w:p w:rsidR="00785B34" w:rsidRPr="00012108" w:rsidRDefault="00785B34" w:rsidP="00785B34">
      <w:pPr>
        <w:rPr>
          <w:rFonts w:ascii="Courier" w:hAnsi="Courier"/>
          <w:sz w:val="18"/>
          <w:lang w:val="en-US"/>
        </w:rPr>
      </w:pPr>
    </w:p>
    <w:p w:rsidR="00785B34" w:rsidRPr="00012108" w:rsidRDefault="00785B34" w:rsidP="00785B34">
      <w:pPr>
        <w:spacing w:before="240"/>
        <w:rPr>
          <w:rFonts w:ascii="Courier" w:hAnsi="Courier"/>
          <w:b/>
          <w:sz w:val="18"/>
          <w:lang w:val="en-US"/>
        </w:rPr>
      </w:pPr>
      <w:r w:rsidRPr="00012108">
        <w:rPr>
          <w:rFonts w:ascii="Courier" w:hAnsi="Courier"/>
          <w:b/>
          <w:sz w:val="18"/>
          <w:lang w:val="en-US"/>
        </w:rPr>
        <w:t>* EARTH-STAT  LI  MJD  STTIME NTL        TW        DRMS SMP ATL      REFDELAY    RSIG  CI S    CALR     ESDVAR   ESIG TMP HUM PRES</w:t>
      </w:r>
    </w:p>
    <w:p w:rsidR="00785B34" w:rsidRPr="00012108" w:rsidRDefault="00785B34" w:rsidP="00785B34">
      <w:pPr>
        <w:spacing w:before="240"/>
        <w:rPr>
          <w:rFonts w:ascii="Courier" w:hAnsi="Courier"/>
          <w:b/>
          <w:sz w:val="18"/>
          <w:lang w:val="en-US"/>
        </w:rPr>
      </w:pPr>
      <w:r w:rsidRPr="00012108">
        <w:rPr>
          <w:rFonts w:ascii="Courier" w:hAnsi="Courier"/>
          <w:b/>
          <w:sz w:val="18"/>
          <w:lang w:val="en-US"/>
        </w:rPr>
        <w:t>* LOC    REM           hhmmss  s         s          ns       s          s         ns            ns        ns      ns degC  %  mbar</w:t>
      </w:r>
    </w:p>
    <w:p w:rsidR="00785B34" w:rsidRPr="00012108" w:rsidRDefault="00785B34" w:rsidP="00785B34">
      <w:pPr>
        <w:spacing w:before="240"/>
        <w:rPr>
          <w:rFonts w:ascii="Courier New" w:hAnsi="Courier New" w:cs="Courier New"/>
          <w:i/>
          <w:sz w:val="18"/>
          <w:szCs w:val="18"/>
          <w:lang w:val="en-US"/>
        </w:rPr>
      </w:pPr>
      <w:r w:rsidRPr="00012108">
        <w:rPr>
          <w:rFonts w:ascii="Courier New" w:hAnsi="Courier New" w:cs="Courier New"/>
          <w:i/>
          <w:sz w:val="18"/>
          <w:szCs w:val="18"/>
          <w:lang w:val="en-US"/>
        </w:rPr>
        <w:t xml:space="preserve">LLLLnn LLLLnn LL MMMMM hhmmss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nnn 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n.nnnnnnnnnnnn n.nnn CCC i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 xml:space="preserve">nnnn.nnn n.nnn </w:t>
      </w:r>
      <w:r w:rsidRPr="00012108">
        <w:rPr>
          <w:rFonts w:ascii="Courier New" w:hAnsi="Courier New" w:cs="Courier New"/>
          <w:sz w:val="18"/>
          <w:szCs w:val="18"/>
          <w:lang w:val="en-US"/>
        </w:rPr>
        <w:t>+</w:t>
      </w:r>
      <w:r w:rsidRPr="00012108">
        <w:rPr>
          <w:rFonts w:ascii="Courier New" w:hAnsi="Courier New" w:cs="Courier New"/>
          <w:i/>
          <w:sz w:val="18"/>
          <w:szCs w:val="18"/>
          <w:lang w:val="en-US"/>
        </w:rPr>
        <w:t>nn nnn nnnn</w:t>
      </w:r>
    </w:p>
    <w:p w:rsidR="00785B34" w:rsidRPr="00012108" w:rsidRDefault="00785B34" w:rsidP="00785B34">
      <w:pPr>
        <w:rPr>
          <w:lang w:val="en-US"/>
        </w:rPr>
      </w:pPr>
    </w:p>
    <w:p w:rsidR="00785B34" w:rsidRPr="00012108" w:rsidRDefault="00785B34" w:rsidP="00785B34">
      <w:pPr>
        <w:pStyle w:val="Heading1"/>
        <w:spacing w:before="240"/>
        <w:rPr>
          <w:lang w:val="en-US" w:eastAsia="zh-CN"/>
        </w:rPr>
      </w:pPr>
      <w:r>
        <w:rPr>
          <w:rFonts w:hint="eastAsia"/>
          <w:lang w:val="en-US" w:eastAsia="zh-CN"/>
        </w:rPr>
        <w:t>例</w:t>
      </w:r>
      <w:r w:rsidRPr="00012108">
        <w:rPr>
          <w:lang w:val="en-US" w:eastAsia="zh-CN"/>
        </w:rPr>
        <w:t>2</w:t>
      </w:r>
      <w:r>
        <w:rPr>
          <w:rFonts w:hint="eastAsia"/>
          <w:lang w:val="en-US" w:eastAsia="zh-CN"/>
        </w:rPr>
        <w:t>和</w:t>
      </w:r>
      <w:r w:rsidRPr="00012108">
        <w:rPr>
          <w:lang w:val="en-US" w:eastAsia="zh-CN"/>
        </w:rPr>
        <w:t>3</w:t>
      </w:r>
      <w:r>
        <w:rPr>
          <w:rFonts w:hint="eastAsia"/>
          <w:lang w:val="en-US" w:eastAsia="zh-CN"/>
        </w:rPr>
        <w:t>：</w:t>
      </w:r>
      <w:r w:rsidRPr="00012108">
        <w:rPr>
          <w:lang w:val="en-US" w:eastAsia="zh-CN"/>
        </w:rPr>
        <w:tab/>
      </w:r>
      <w:r>
        <w:rPr>
          <w:rFonts w:hint="eastAsia"/>
          <w:lang w:val="en-US" w:eastAsia="zh-CN"/>
        </w:rPr>
        <w:t>欧洲（</w:t>
      </w:r>
      <w:r>
        <w:rPr>
          <w:rFonts w:hint="eastAsia"/>
          <w:lang w:val="en-US" w:eastAsia="zh-CN"/>
        </w:rPr>
        <w:t>2</w:t>
      </w:r>
      <w:r>
        <w:rPr>
          <w:rFonts w:hint="eastAsia"/>
          <w:lang w:val="en-US" w:eastAsia="zh-CN"/>
        </w:rPr>
        <w:t>）和美国（</w:t>
      </w:r>
      <w:r>
        <w:rPr>
          <w:rFonts w:hint="eastAsia"/>
          <w:lang w:val="en-US" w:eastAsia="zh-CN"/>
        </w:rPr>
        <w:t>3</w:t>
      </w:r>
      <w:r>
        <w:rPr>
          <w:rFonts w:hint="eastAsia"/>
          <w:lang w:val="en-US" w:eastAsia="zh-CN"/>
        </w:rPr>
        <w:t>）台站提供的抽样数据文件</w:t>
      </w:r>
    </w:p>
    <w:p w:rsidR="00785B34" w:rsidRPr="00012108" w:rsidRDefault="00785B34" w:rsidP="00785B34">
      <w:pPr>
        <w:rPr>
          <w:lang w:val="en-US"/>
        </w:rPr>
      </w:pPr>
      <w:r>
        <w:rPr>
          <w:lang w:val="en-US"/>
        </w:rPr>
        <w:t>2</w:t>
      </w:r>
      <w:r>
        <w:rPr>
          <w:rFonts w:hint="eastAsia"/>
          <w:lang w:val="en-US" w:eastAsia="zh-CN"/>
        </w:rPr>
        <w:t>：</w:t>
      </w:r>
      <w:r>
        <w:rPr>
          <w:lang w:val="en-US"/>
        </w:rPr>
        <w:t>PTB</w:t>
      </w:r>
      <w:r>
        <w:rPr>
          <w:rFonts w:hint="eastAsia"/>
          <w:lang w:val="en-US" w:eastAsia="zh-CN"/>
        </w:rPr>
        <w:t>，</w:t>
      </w:r>
      <w:r w:rsidRPr="00012108">
        <w:rPr>
          <w:lang w:val="en-US"/>
        </w:rPr>
        <w:t>MJD 54710</w:t>
      </w:r>
      <w:r>
        <w:rPr>
          <w:rFonts w:hint="eastAsia"/>
          <w:lang w:val="en-US" w:eastAsia="zh-CN"/>
        </w:rPr>
        <w:t>的</w:t>
      </w:r>
      <w:r>
        <w:rPr>
          <w:lang w:val="en-US"/>
        </w:rPr>
        <w:t>TWSTFT</w:t>
      </w:r>
      <w:r>
        <w:rPr>
          <w:rFonts w:hint="eastAsia"/>
          <w:lang w:val="en-US" w:eastAsia="zh-CN"/>
        </w:rPr>
        <w:t>文件，</w:t>
      </w:r>
      <w:r w:rsidRPr="00012108">
        <w:rPr>
          <w:lang w:val="en-US"/>
        </w:rPr>
        <w:t>2008-09-01</w:t>
      </w:r>
    </w:p>
    <w:p w:rsidR="006C7966" w:rsidRPr="00C3159C" w:rsidRDefault="006C7966" w:rsidP="006C7966">
      <w:pPr>
        <w:rPr>
          <w:rFonts w:ascii="Courier New" w:hAnsi="Courier New" w:cs="Courier New"/>
          <w:sz w:val="18"/>
          <w:lang w:val="en-US"/>
        </w:rPr>
      </w:pP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w:t>
      </w:r>
      <w:r w:rsidRPr="00C3159C">
        <w:rPr>
          <w:rFonts w:ascii="Courier New"/>
          <w:caps/>
          <w:sz w:val="18"/>
          <w:szCs w:val="18"/>
          <w:lang w:val="es-ES"/>
        </w:rPr>
        <w:t>twptb</w:t>
      </w:r>
      <w:r w:rsidRPr="00C3159C">
        <w:rPr>
          <w:rFonts w:ascii="Courier New"/>
          <w:sz w:val="18"/>
          <w:szCs w:val="18"/>
          <w:lang w:val="es-ES"/>
        </w:rPr>
        <w:t>54.710</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FORMAT    01                                                                </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LAB       PTB                                                               </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REV DATE  2008-08-28                                                        </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ES  PTB04 LA: N  52 17 49.787      LO: E  10 27 37.966   HT:   143.41 m     </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REF-FRAME WGS84                                                             </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LINK   10 SAT: INTELSAT 3R         NLO: E 317 00 00.000  XPNDR:     0.000 ns</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xml:space="preserve">*           SAT-NTX: 12574.2500 MHz  SAT-NRX: 14072.2500 MHz                  </w:t>
      </w:r>
    </w:p>
    <w:p w:rsidR="006C7966" w:rsidRPr="00C3159C" w:rsidRDefault="006C7966" w:rsidP="006C7966">
      <w:pPr>
        <w:pStyle w:val="PlainText"/>
        <w:rPr>
          <w:rFonts w:ascii="Courier New"/>
          <w:sz w:val="18"/>
          <w:szCs w:val="18"/>
          <w:lang w:val="es-ES"/>
          <w:rPrChange w:id="11" w:author="ITU" w:date="2014-10-27T10:51:00Z">
            <w:rPr>
              <w:sz w:val="18"/>
              <w:szCs w:val="18"/>
              <w:lang w:val="pt-BR"/>
            </w:rPr>
          </w:rPrChange>
        </w:rPr>
      </w:pPr>
      <w:r w:rsidRPr="00C3159C">
        <w:rPr>
          <w:rFonts w:ascii="Courier New"/>
          <w:sz w:val="18"/>
          <w:szCs w:val="18"/>
          <w:lang w:val="es-ES"/>
          <w:rPrChange w:id="12" w:author="ITU" w:date="2014-10-27T10:51:00Z">
            <w:rPr>
              <w:sz w:val="18"/>
              <w:szCs w:val="18"/>
              <w:lang w:val="pt-BR"/>
            </w:rPr>
          </w:rPrChange>
        </w:rPr>
        <w:t>* LINK   11 SAT: INTELSAT 3R         NLO: E 317 00 00.000  XPNDR: 999999999 ns</w:t>
      </w:r>
    </w:p>
    <w:p w:rsidR="006C7966" w:rsidRPr="00C3159C" w:rsidRDefault="006C7966" w:rsidP="006C7966">
      <w:pPr>
        <w:pStyle w:val="PlainText"/>
        <w:rPr>
          <w:rFonts w:ascii="Courier New"/>
          <w:sz w:val="18"/>
          <w:szCs w:val="18"/>
          <w:lang w:val="es-ES"/>
          <w:rPrChange w:id="13" w:author="ITU" w:date="2014-10-27T10:51:00Z">
            <w:rPr>
              <w:sz w:val="18"/>
              <w:szCs w:val="18"/>
              <w:lang w:val="pt-BR"/>
            </w:rPr>
          </w:rPrChange>
        </w:rPr>
      </w:pPr>
      <w:r w:rsidRPr="00C3159C">
        <w:rPr>
          <w:rFonts w:ascii="Courier New"/>
          <w:sz w:val="18"/>
          <w:szCs w:val="18"/>
          <w:lang w:val="es-ES"/>
          <w:rPrChange w:id="14" w:author="ITU" w:date="2014-10-27T10:51:00Z">
            <w:rPr>
              <w:sz w:val="18"/>
              <w:szCs w:val="18"/>
              <w:lang w:val="pt-BR"/>
            </w:rPr>
          </w:rPrChange>
        </w:rPr>
        <w:t xml:space="preserve">*           SAT-NTX: 12627.0500 MHz  SAT-NRX: 14330.7500 MHz                  </w:t>
      </w:r>
    </w:p>
    <w:p w:rsidR="006C7966" w:rsidRPr="00C3159C" w:rsidRDefault="006C7966" w:rsidP="006C7966">
      <w:pPr>
        <w:pStyle w:val="PlainText"/>
        <w:rPr>
          <w:rFonts w:ascii="Courier New"/>
          <w:sz w:val="18"/>
          <w:szCs w:val="18"/>
        </w:rPr>
      </w:pPr>
      <w:r w:rsidRPr="00C3159C">
        <w:rPr>
          <w:rFonts w:ascii="Courier New"/>
          <w:sz w:val="18"/>
          <w:szCs w:val="18"/>
          <w:lang w:val="fr-CH"/>
          <w:rPrChange w:id="15" w:author="ITU" w:date="2014-10-27T10:51:00Z">
            <w:rPr>
              <w:sz w:val="18"/>
              <w:szCs w:val="18"/>
              <w:lang w:val="fr-FR"/>
            </w:rPr>
          </w:rPrChange>
        </w:rPr>
        <w:t xml:space="preserve">* CAL   113 TYPE: CIRCULAR T         MJD: 54525  EST. </w:t>
      </w:r>
      <w:r w:rsidRPr="00C3159C">
        <w:rPr>
          <w:rFonts w:ascii="Courier New"/>
          <w:sz w:val="18"/>
          <w:szCs w:val="18"/>
          <w:rPrChange w:id="16" w:author="ITU" w:date="2014-10-27T10:51:00Z">
            <w:rPr>
              <w:sz w:val="18"/>
              <w:szCs w:val="18"/>
              <w:lang w:val="fr-FR"/>
            </w:rPr>
          </w:rPrChange>
        </w:rPr>
        <w:t>UNCERT.:    5.200 ns</w:t>
      </w:r>
    </w:p>
    <w:p w:rsidR="006C7966" w:rsidRPr="00C3159C" w:rsidRDefault="006C7966" w:rsidP="006C7966">
      <w:pPr>
        <w:pStyle w:val="PlainText"/>
        <w:rPr>
          <w:rFonts w:ascii="Courier New"/>
          <w:sz w:val="18"/>
          <w:szCs w:val="18"/>
        </w:rPr>
      </w:pPr>
      <w:r w:rsidRPr="00C3159C">
        <w:rPr>
          <w:rFonts w:ascii="Courier New"/>
          <w:sz w:val="18"/>
          <w:szCs w:val="18"/>
        </w:rPr>
        <w:t>* CAL   114 TYPE: CAL 083 BRIDGED    MJD: 54502  EST. UNCERT.:    2.000 ns</w:t>
      </w:r>
    </w:p>
    <w:p w:rsidR="006C7966" w:rsidRPr="00C3159C" w:rsidRDefault="006C7966" w:rsidP="006C7966">
      <w:pPr>
        <w:pStyle w:val="PlainText"/>
        <w:rPr>
          <w:rFonts w:ascii="Courier New"/>
          <w:sz w:val="18"/>
          <w:szCs w:val="18"/>
        </w:rPr>
      </w:pPr>
      <w:r w:rsidRPr="00C3159C">
        <w:rPr>
          <w:rFonts w:ascii="Courier New"/>
          <w:sz w:val="18"/>
          <w:szCs w:val="18"/>
        </w:rPr>
        <w:t>* CAL   115 TYPE: CAL 103 BRIDGED    MJD: 54502  EST. UNCERT.:    1.300 ns</w:t>
      </w:r>
    </w:p>
    <w:p w:rsidR="006C7966" w:rsidRPr="00C3159C" w:rsidRDefault="006C7966" w:rsidP="006C7966">
      <w:pPr>
        <w:pStyle w:val="PlainText"/>
        <w:rPr>
          <w:rFonts w:ascii="Courier New"/>
          <w:sz w:val="18"/>
          <w:szCs w:val="18"/>
        </w:rPr>
      </w:pPr>
      <w:r w:rsidRPr="00C3159C">
        <w:rPr>
          <w:rFonts w:ascii="Courier New"/>
          <w:sz w:val="18"/>
          <w:szCs w:val="18"/>
        </w:rPr>
        <w:t>* CAL   116 TYPE: CAL 096 BRIDGED    MJD: 54502  EST. UNCERT.:    1.100 ns</w:t>
      </w:r>
    </w:p>
    <w:p w:rsidR="006C7966" w:rsidRPr="00C3159C" w:rsidRDefault="006C7966" w:rsidP="006C7966">
      <w:pPr>
        <w:pStyle w:val="PlainText"/>
        <w:rPr>
          <w:rFonts w:ascii="Courier New"/>
          <w:sz w:val="18"/>
          <w:szCs w:val="18"/>
          <w:lang w:val="fr-CH"/>
          <w:rPrChange w:id="17" w:author="Nozdrin, Vadim" w:date="2015-05-26T11:20:00Z">
            <w:rPr>
              <w:sz w:val="18"/>
              <w:szCs w:val="18"/>
              <w:lang w:val="fr-FR"/>
            </w:rPr>
          </w:rPrChange>
        </w:rPr>
      </w:pPr>
      <w:r w:rsidRPr="00C3159C">
        <w:rPr>
          <w:rFonts w:ascii="Courier New"/>
          <w:sz w:val="18"/>
          <w:szCs w:val="18"/>
        </w:rPr>
        <w:t xml:space="preserve">* CAL   117 TYPE: CAL 109 BRIDGED    MJD: 54502  EST. </w:t>
      </w:r>
      <w:r w:rsidRPr="00C3159C">
        <w:rPr>
          <w:rFonts w:ascii="Courier New"/>
          <w:sz w:val="18"/>
          <w:szCs w:val="18"/>
          <w:lang w:val="fr-CH"/>
          <w:rPrChange w:id="18" w:author="Nozdrin, Vadim" w:date="2015-05-26T11:20:00Z">
            <w:rPr>
              <w:sz w:val="18"/>
              <w:szCs w:val="18"/>
            </w:rPr>
          </w:rPrChange>
        </w:rPr>
        <w:t>UNCERT.:    1.100 ns</w:t>
      </w:r>
    </w:p>
    <w:p w:rsidR="006C7966" w:rsidRPr="00C3159C" w:rsidRDefault="006C7966" w:rsidP="006C7966">
      <w:pPr>
        <w:pStyle w:val="PlainText"/>
        <w:rPr>
          <w:rFonts w:ascii="Courier New"/>
          <w:sz w:val="18"/>
          <w:szCs w:val="18"/>
        </w:rPr>
      </w:pPr>
      <w:r w:rsidRPr="00C3159C">
        <w:rPr>
          <w:rFonts w:ascii="Courier New"/>
          <w:sz w:val="18"/>
          <w:szCs w:val="18"/>
          <w:lang w:val="fr-CH"/>
          <w:rPrChange w:id="19" w:author="ITU" w:date="2014-10-27T10:51:00Z">
            <w:rPr>
              <w:sz w:val="18"/>
              <w:szCs w:val="18"/>
              <w:lang w:val="fr-FR"/>
            </w:rPr>
          </w:rPrChange>
        </w:rPr>
        <w:t xml:space="preserve">* CAL   118 TYPE: CIRCULAR T         MJD: 54502  EST. </w:t>
      </w:r>
      <w:r w:rsidRPr="00C3159C">
        <w:rPr>
          <w:rFonts w:ascii="Courier New"/>
          <w:sz w:val="18"/>
          <w:szCs w:val="18"/>
          <w:rPrChange w:id="20" w:author="ITU" w:date="2014-10-27T10:51:00Z">
            <w:rPr>
              <w:sz w:val="18"/>
              <w:szCs w:val="18"/>
              <w:lang w:val="fr-FR"/>
            </w:rPr>
          </w:rPrChange>
        </w:rPr>
        <w:t>UNCERT.:    5.000 ns</w:t>
      </w:r>
    </w:p>
    <w:p w:rsidR="006C7966" w:rsidRPr="00C3159C" w:rsidRDefault="006C7966" w:rsidP="006C7966">
      <w:pPr>
        <w:pStyle w:val="PlainText"/>
        <w:rPr>
          <w:rFonts w:ascii="Courier New"/>
          <w:sz w:val="18"/>
          <w:szCs w:val="18"/>
        </w:rPr>
      </w:pPr>
      <w:r w:rsidRPr="00C3159C">
        <w:rPr>
          <w:rFonts w:ascii="Courier New"/>
          <w:sz w:val="18"/>
          <w:szCs w:val="18"/>
        </w:rPr>
        <w:t>* CAL   119 TYPE: CAL 106 BRIDGED    MJD: 54502  EST. UNCERT.:    1.200 ns</w:t>
      </w:r>
    </w:p>
    <w:p w:rsidR="00C3159C" w:rsidRPr="00C3159C" w:rsidRDefault="00C3159C" w:rsidP="00C3159C">
      <w:pPr>
        <w:pStyle w:val="PlainText"/>
        <w:rPr>
          <w:rFonts w:ascii="Courier New"/>
          <w:sz w:val="18"/>
          <w:szCs w:val="18"/>
        </w:rPr>
      </w:pPr>
      <w:r w:rsidRPr="00C3159C">
        <w:rPr>
          <w:rFonts w:ascii="Courier New"/>
          <w:sz w:val="18"/>
          <w:szCs w:val="18"/>
        </w:rPr>
        <w:t>* CAL   120 TYPE: CAL 107 BRIDGED    MJD: 54502  EST. UNCERT.:    1.200 ns</w:t>
      </w:r>
    </w:p>
    <w:p w:rsidR="006B179F" w:rsidRDefault="006B179F">
      <w:pPr>
        <w:tabs>
          <w:tab w:val="clear" w:pos="794"/>
          <w:tab w:val="clear" w:pos="1191"/>
          <w:tab w:val="clear" w:pos="1588"/>
          <w:tab w:val="clear" w:pos="1985"/>
        </w:tabs>
        <w:overflowPunct/>
        <w:autoSpaceDE/>
        <w:autoSpaceDN/>
        <w:adjustRightInd/>
        <w:spacing w:before="0"/>
        <w:jc w:val="left"/>
        <w:textAlignment w:val="auto"/>
        <w:rPr>
          <w:rFonts w:ascii="Courier New" w:hAnsi="Courier New" w:cs="Courier New"/>
          <w:kern w:val="2"/>
          <w:sz w:val="18"/>
          <w:szCs w:val="18"/>
          <w:lang w:val="en-US" w:eastAsia="zh-CN"/>
        </w:rPr>
      </w:pPr>
      <w:r>
        <w:rPr>
          <w:rFonts w:ascii="Courier New"/>
          <w:sz w:val="18"/>
          <w:szCs w:val="18"/>
        </w:rPr>
        <w:br w:type="page"/>
      </w:r>
    </w:p>
    <w:p w:rsidR="00C3159C" w:rsidRPr="00C3159C" w:rsidRDefault="00C3159C" w:rsidP="00C3159C">
      <w:pPr>
        <w:pStyle w:val="PlainText"/>
        <w:rPr>
          <w:rFonts w:ascii="Courier New"/>
          <w:sz w:val="18"/>
          <w:szCs w:val="18"/>
        </w:rPr>
      </w:pPr>
      <w:r w:rsidRPr="00C3159C">
        <w:rPr>
          <w:rFonts w:ascii="Courier New"/>
          <w:sz w:val="18"/>
          <w:szCs w:val="18"/>
        </w:rPr>
        <w:lastRenderedPageBreak/>
        <w:t xml:space="preserve">* LOC-MON   NO                                                                </w:t>
      </w:r>
    </w:p>
    <w:p w:rsidR="00C3159C" w:rsidRPr="00C3159C" w:rsidRDefault="00C3159C" w:rsidP="00C3159C">
      <w:pPr>
        <w:pStyle w:val="PlainText"/>
        <w:rPr>
          <w:rFonts w:ascii="Courier New"/>
          <w:sz w:val="18"/>
          <w:szCs w:val="18"/>
        </w:rPr>
      </w:pPr>
      <w:r w:rsidRPr="00C3159C">
        <w:rPr>
          <w:rFonts w:ascii="Courier New"/>
          <w:sz w:val="18"/>
          <w:szCs w:val="18"/>
        </w:rPr>
        <w:t xml:space="preserve">* MODEM     SATRE 037                                                         </w:t>
      </w:r>
    </w:p>
    <w:p w:rsidR="00C3159C" w:rsidRPr="00C3159C" w:rsidRDefault="00C3159C" w:rsidP="00C3159C">
      <w:pPr>
        <w:pStyle w:val="PlainText"/>
        <w:rPr>
          <w:rFonts w:ascii="Courier New"/>
          <w:sz w:val="18"/>
          <w:szCs w:val="18"/>
        </w:rPr>
      </w:pPr>
      <w:r w:rsidRPr="00C3159C">
        <w:rPr>
          <w:rFonts w:ascii="Courier New"/>
          <w:sz w:val="18"/>
          <w:szCs w:val="18"/>
        </w:rPr>
        <w:t xml:space="preserve">* COMMENTS                                                                    </w:t>
      </w:r>
    </w:p>
    <w:p w:rsidR="00C3159C" w:rsidRPr="00C3159C" w:rsidRDefault="00C3159C" w:rsidP="00C3159C">
      <w:pPr>
        <w:pStyle w:val="PlainText"/>
        <w:rPr>
          <w:rFonts w:ascii="Courier New"/>
          <w:sz w:val="18"/>
          <w:szCs w:val="18"/>
        </w:rPr>
      </w:pPr>
      <w:r w:rsidRPr="00C3159C">
        <w:rPr>
          <w:rFonts w:ascii="Courier New"/>
          <w:sz w:val="18"/>
          <w:szCs w:val="18"/>
        </w:rPr>
        <w:t>*</w:t>
      </w:r>
    </w:p>
    <w:p w:rsidR="00C3159C" w:rsidRPr="00C3159C" w:rsidRDefault="00C3159C" w:rsidP="00C3159C">
      <w:pPr>
        <w:pStyle w:val="PlainText"/>
        <w:rPr>
          <w:rFonts w:ascii="Courier New"/>
          <w:sz w:val="18"/>
          <w:szCs w:val="18"/>
        </w:rPr>
      </w:pPr>
      <w:r w:rsidRPr="00C3159C">
        <w:rPr>
          <w:rFonts w:ascii="Courier New"/>
          <w:sz w:val="18"/>
          <w:szCs w:val="18"/>
        </w:rPr>
        <w:t>* EARTH-STAT  LI  MJD  STTIME NTL        TW        DRMS SMP ATL     REFDELAY     RSIG  CI S    CALR     ESDVAR   ESIG TMP HUM PRES</w:t>
      </w:r>
    </w:p>
    <w:p w:rsidR="00C3159C" w:rsidRPr="00C3159C" w:rsidRDefault="00C3159C" w:rsidP="00C3159C">
      <w:pPr>
        <w:pStyle w:val="PlainText"/>
        <w:rPr>
          <w:rFonts w:ascii="Courier New"/>
          <w:sz w:val="18"/>
          <w:szCs w:val="18"/>
        </w:rPr>
      </w:pPr>
      <w:r w:rsidRPr="00C3159C">
        <w:rPr>
          <w:rFonts w:ascii="Courier New"/>
          <w:sz w:val="18"/>
          <w:szCs w:val="18"/>
        </w:rPr>
        <w:t>* LOC    REM           hhmmss  s         s          ns       s         s          ns            ns        ns      ns degC  %  mbar</w:t>
      </w:r>
    </w:p>
    <w:p w:rsidR="00C3159C" w:rsidRPr="00C3159C" w:rsidRDefault="00C3159C" w:rsidP="00C3159C">
      <w:pPr>
        <w:pStyle w:val="PlainText"/>
        <w:rPr>
          <w:rFonts w:ascii="Courier New"/>
          <w:sz w:val="18"/>
          <w:szCs w:val="18"/>
        </w:rPr>
      </w:pPr>
      <w:r w:rsidRPr="00C3159C">
        <w:rPr>
          <w:rFonts w:ascii="Courier New"/>
          <w:sz w:val="18"/>
          <w:szCs w:val="18"/>
        </w:rPr>
        <w:t xml:space="preserve"> PTB04  PTB04 10 54710 000700 119  0.268701755755 0.375 120 119  0.000001981575 0.009 999 9 999999999 999999999 99999  18  61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IT02 10 54710 001300 119  0.266832337354 0.607 120 119  0.000001981520 0.010 116 1   316.100    -0.180 0.100  18  61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ROA01 10 54710 001600 119  0.262320415926 0.448 120 119  0.000001981613 0.016 118 1   288.400    -0.180 0.100  17  62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OP01 10 54710 001900 119  0.266437968645 0.376 120 119  0.000001981576 0.014 115 1  7316.500    -0.180 0.100  17  62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NPL01 10 54710 002200 119  0.266586507349 0.693 120 119  0.000001981630 0.014 999 9 999999999    -0.180 0.100  17  62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CH01 10 54710 003700 119  0.267009789103 0.375 120 119  0.000001981722 0.018 117 1   204.550    -0.180 0.100  17  64 1001</w:t>
      </w:r>
    </w:p>
    <w:p w:rsidR="00C3159C" w:rsidRPr="00C3159C" w:rsidRDefault="00C3159C" w:rsidP="00C3159C">
      <w:pPr>
        <w:pStyle w:val="PlainText"/>
        <w:rPr>
          <w:rFonts w:ascii="Courier New"/>
          <w:sz w:val="18"/>
          <w:szCs w:val="18"/>
        </w:rPr>
      </w:pPr>
      <w:r w:rsidRPr="00C3159C">
        <w:rPr>
          <w:rFonts w:ascii="Courier New"/>
          <w:sz w:val="18"/>
          <w:szCs w:val="18"/>
        </w:rPr>
        <w:t xml:space="preserve"> PTB04  IPQ01 10 54710 004000 119  0.262213386716 0.529 120 119  0.000001981839 0.012 999 9 999999999    -0.180 0.100  17  64 1001</w:t>
      </w:r>
    </w:p>
    <w:p w:rsidR="00C3159C" w:rsidRPr="00C3159C" w:rsidRDefault="00C3159C" w:rsidP="00C3159C">
      <w:pPr>
        <w:pStyle w:val="PlainText"/>
        <w:rPr>
          <w:rFonts w:ascii="Courier New"/>
          <w:sz w:val="18"/>
          <w:szCs w:val="18"/>
        </w:rPr>
      </w:pPr>
      <w:r w:rsidRPr="00C3159C">
        <w:rPr>
          <w:rFonts w:ascii="Courier New"/>
          <w:sz w:val="18"/>
          <w:szCs w:val="18"/>
        </w:rPr>
        <w:t xml:space="preserve"> PTB04  AOS01 10 54710 004300 119  0.270015381981 0.415 120 119  0.000001981716 0.012 999 9 999999999    -0.180 0.100  17  64 1001</w:t>
      </w:r>
    </w:p>
    <w:p w:rsidR="00C3159C" w:rsidRPr="00C3159C" w:rsidRDefault="00C3159C" w:rsidP="00C3159C">
      <w:pPr>
        <w:pStyle w:val="PlainText"/>
        <w:rPr>
          <w:rFonts w:ascii="Courier New"/>
          <w:sz w:val="18"/>
          <w:szCs w:val="18"/>
        </w:rPr>
      </w:pPr>
      <w:r w:rsidRPr="00C3159C">
        <w:rPr>
          <w:rFonts w:ascii="Courier New"/>
          <w:sz w:val="18"/>
          <w:szCs w:val="18"/>
        </w:rPr>
        <w:t xml:space="preserve"> PTB04 USNO01 11 54710 004600 119  0.262319009268 0.224 120 119  0.000001981668 0.009 114 1  -218.800    -0.180 0.100  17  65 1002</w:t>
      </w:r>
    </w:p>
    <w:p w:rsidR="00C3159C" w:rsidRPr="00C3159C" w:rsidRDefault="00C3159C" w:rsidP="00C3159C">
      <w:pPr>
        <w:pStyle w:val="PlainText"/>
        <w:rPr>
          <w:rFonts w:ascii="Courier New"/>
          <w:sz w:val="18"/>
          <w:szCs w:val="18"/>
        </w:rPr>
      </w:pPr>
      <w:r w:rsidRPr="00C3159C">
        <w:rPr>
          <w:rFonts w:ascii="Courier New"/>
          <w:sz w:val="18"/>
          <w:szCs w:val="18"/>
        </w:rPr>
        <w:t xml:space="preserve"> PTB04 NIST01 11 54710 004900 119  0.268893360924 0.225 120 119  0.000001981639 0.013 113 1    30.100    -0.180 0.100  17  65 1002</w:t>
      </w:r>
    </w:p>
    <w:p w:rsidR="00C3159C" w:rsidRPr="00C3159C" w:rsidRDefault="00C3159C" w:rsidP="00C3159C">
      <w:pPr>
        <w:rPr>
          <w:rFonts w:ascii="Courier New" w:hAnsi="Courier New" w:cs="Courier New"/>
          <w:sz w:val="18"/>
          <w:lang w:val="en-US"/>
        </w:rPr>
      </w:pPr>
    </w:p>
    <w:p w:rsidR="00785B34" w:rsidRPr="00012108" w:rsidRDefault="00785B34" w:rsidP="00785B34">
      <w:pPr>
        <w:rPr>
          <w:lang w:val="en-US" w:eastAsia="zh-CN"/>
        </w:rPr>
      </w:pPr>
      <w:r>
        <w:rPr>
          <w:lang w:val="en-US"/>
        </w:rPr>
        <w:t>3</w:t>
      </w:r>
      <w:r>
        <w:rPr>
          <w:rFonts w:hint="eastAsia"/>
          <w:lang w:val="en-US" w:eastAsia="zh-CN"/>
        </w:rPr>
        <w:t>：</w:t>
      </w:r>
      <w:r>
        <w:rPr>
          <w:lang w:val="en-US"/>
        </w:rPr>
        <w:t>NIST</w:t>
      </w:r>
      <w:r>
        <w:rPr>
          <w:rFonts w:hint="eastAsia"/>
          <w:lang w:val="en-US" w:eastAsia="zh-CN"/>
        </w:rPr>
        <w:t>，</w:t>
      </w:r>
      <w:r w:rsidRPr="00012108">
        <w:rPr>
          <w:lang w:val="en-US"/>
        </w:rPr>
        <w:t>MJD 54710</w:t>
      </w:r>
      <w:r>
        <w:rPr>
          <w:rFonts w:hint="eastAsia"/>
          <w:lang w:val="en-US" w:eastAsia="zh-CN"/>
        </w:rPr>
        <w:t>的</w:t>
      </w:r>
      <w:r w:rsidRPr="00012108">
        <w:rPr>
          <w:lang w:val="en-US"/>
        </w:rPr>
        <w:t>TWSTFT</w:t>
      </w:r>
      <w:r>
        <w:rPr>
          <w:rFonts w:hint="eastAsia"/>
          <w:lang w:val="en-US" w:eastAsia="zh-CN"/>
        </w:rPr>
        <w:t>文件（</w:t>
      </w:r>
      <w:r w:rsidRPr="00012108">
        <w:rPr>
          <w:lang w:val="en-US"/>
        </w:rPr>
        <w:t>2008-09-01</w:t>
      </w:r>
      <w:r>
        <w:rPr>
          <w:rFonts w:hint="eastAsia"/>
          <w:lang w:val="en-US" w:eastAsia="zh-CN"/>
        </w:rPr>
        <w:t>）</w:t>
      </w:r>
    </w:p>
    <w:p w:rsidR="006C7966" w:rsidRPr="00C3159C" w:rsidRDefault="006C7966" w:rsidP="006C7966">
      <w:pPr>
        <w:pStyle w:val="PlainText"/>
        <w:rPr>
          <w:rFonts w:ascii="Courier New"/>
          <w:sz w:val="18"/>
          <w:szCs w:val="18"/>
        </w:rPr>
      </w:pPr>
    </w:p>
    <w:p w:rsidR="006C7966" w:rsidRPr="00C3159C" w:rsidRDefault="006C7966" w:rsidP="006C7966">
      <w:pPr>
        <w:pStyle w:val="PlainText"/>
        <w:rPr>
          <w:rFonts w:ascii="Courier New"/>
          <w:sz w:val="18"/>
          <w:szCs w:val="18"/>
        </w:rPr>
      </w:pPr>
      <w:r w:rsidRPr="00C3159C">
        <w:rPr>
          <w:rFonts w:ascii="Courier New"/>
          <w:sz w:val="18"/>
          <w:szCs w:val="18"/>
        </w:rPr>
        <w:t>* TWNIST54.710</w:t>
      </w:r>
    </w:p>
    <w:p w:rsidR="006C7966" w:rsidRPr="00C3159C" w:rsidRDefault="006C7966" w:rsidP="006C7966">
      <w:pPr>
        <w:pStyle w:val="PlainText"/>
        <w:rPr>
          <w:rFonts w:ascii="Courier New"/>
          <w:sz w:val="18"/>
          <w:szCs w:val="18"/>
        </w:rPr>
      </w:pPr>
      <w:r w:rsidRPr="00C3159C">
        <w:rPr>
          <w:rFonts w:ascii="Courier New"/>
          <w:sz w:val="18"/>
          <w:szCs w:val="18"/>
        </w:rPr>
        <w:t>* FORMAT    01</w:t>
      </w:r>
    </w:p>
    <w:p w:rsidR="006C7966" w:rsidRPr="00C3159C" w:rsidRDefault="006C7966" w:rsidP="006C7966">
      <w:pPr>
        <w:pStyle w:val="PlainText"/>
        <w:rPr>
          <w:rFonts w:ascii="Courier New"/>
          <w:sz w:val="18"/>
          <w:szCs w:val="18"/>
        </w:rPr>
      </w:pPr>
      <w:r w:rsidRPr="00C3159C">
        <w:rPr>
          <w:rFonts w:ascii="Courier New"/>
          <w:sz w:val="18"/>
          <w:szCs w:val="18"/>
        </w:rPr>
        <w:t>* LAB       NIST</w:t>
      </w:r>
    </w:p>
    <w:p w:rsidR="006C7966" w:rsidRPr="00C3159C" w:rsidRDefault="006C7966" w:rsidP="006C7966">
      <w:pPr>
        <w:pStyle w:val="PlainText"/>
        <w:rPr>
          <w:rFonts w:ascii="Courier New"/>
          <w:sz w:val="18"/>
          <w:szCs w:val="18"/>
          <w:rPrChange w:id="21" w:author="Nozdrin, Vadim" w:date="2015-05-26T11:20:00Z">
            <w:rPr>
              <w:sz w:val="18"/>
              <w:szCs w:val="18"/>
              <w:lang w:val="es-ES"/>
            </w:rPr>
          </w:rPrChange>
        </w:rPr>
      </w:pPr>
      <w:r w:rsidRPr="00C3159C">
        <w:rPr>
          <w:rFonts w:ascii="Courier New"/>
          <w:sz w:val="18"/>
          <w:szCs w:val="18"/>
          <w:rPrChange w:id="22" w:author="Nozdrin, Vadim" w:date="2015-05-26T11:20:00Z">
            <w:rPr>
              <w:sz w:val="18"/>
              <w:szCs w:val="18"/>
              <w:lang w:val="es-ES"/>
            </w:rPr>
          </w:rPrChange>
        </w:rPr>
        <w:t>* REV DATE  2008-08-22</w:t>
      </w:r>
    </w:p>
    <w:p w:rsidR="006C7966" w:rsidRPr="00C3159C" w:rsidRDefault="006C7966" w:rsidP="006C7966">
      <w:pPr>
        <w:pStyle w:val="PlainText"/>
        <w:rPr>
          <w:rFonts w:ascii="Courier New"/>
          <w:sz w:val="18"/>
          <w:szCs w:val="18"/>
          <w:lang w:val="es-ES"/>
        </w:rPr>
      </w:pPr>
      <w:r w:rsidRPr="00C3159C">
        <w:rPr>
          <w:rFonts w:ascii="Courier New"/>
          <w:sz w:val="18"/>
          <w:szCs w:val="18"/>
          <w:lang w:val="es-ES"/>
        </w:rPr>
        <w:t>* ES NIST01 LA: N  39 59 45.000      LO: W 105 15 46.000   HT: +1640.00 m</w:t>
      </w:r>
    </w:p>
    <w:p w:rsidR="006C7966" w:rsidRPr="00C3159C" w:rsidRDefault="006C7966" w:rsidP="006C7966">
      <w:pPr>
        <w:pStyle w:val="PlainText"/>
        <w:rPr>
          <w:rFonts w:ascii="Courier New"/>
          <w:sz w:val="18"/>
          <w:szCs w:val="18"/>
          <w:lang w:val="es-ES"/>
          <w:rPrChange w:id="23" w:author="ITU" w:date="2014-10-27T10:51:00Z">
            <w:rPr>
              <w:sz w:val="18"/>
              <w:szCs w:val="18"/>
              <w:lang w:val="es-ES_tradnl"/>
            </w:rPr>
          </w:rPrChange>
        </w:rPr>
      </w:pPr>
      <w:r w:rsidRPr="00C3159C">
        <w:rPr>
          <w:rFonts w:ascii="Courier New"/>
          <w:sz w:val="18"/>
          <w:szCs w:val="18"/>
          <w:lang w:val="es-ES"/>
          <w:rPrChange w:id="24" w:author="ITU" w:date="2014-10-27T10:51:00Z">
            <w:rPr>
              <w:sz w:val="18"/>
              <w:szCs w:val="18"/>
              <w:lang w:val="es-ES_tradnl"/>
            </w:rPr>
          </w:rPrChange>
        </w:rPr>
        <w:t>* REF-FRAME WGS84</w:t>
      </w:r>
    </w:p>
    <w:p w:rsidR="006C7966" w:rsidRPr="00C3159C" w:rsidRDefault="006C7966" w:rsidP="006C7966">
      <w:pPr>
        <w:pStyle w:val="PlainText"/>
        <w:rPr>
          <w:rFonts w:ascii="Courier New"/>
          <w:sz w:val="18"/>
          <w:szCs w:val="18"/>
          <w:lang w:val="es-ES"/>
          <w:rPrChange w:id="25" w:author="ITU" w:date="2014-10-27T10:51:00Z">
            <w:rPr>
              <w:sz w:val="18"/>
              <w:szCs w:val="18"/>
              <w:lang w:val="es-ES_tradnl"/>
            </w:rPr>
          </w:rPrChange>
        </w:rPr>
      </w:pPr>
      <w:r w:rsidRPr="00C3159C">
        <w:rPr>
          <w:rFonts w:ascii="Courier New"/>
          <w:sz w:val="18"/>
          <w:szCs w:val="18"/>
          <w:lang w:val="es-ES"/>
          <w:rPrChange w:id="26" w:author="ITU" w:date="2014-10-27T10:51:00Z">
            <w:rPr>
              <w:sz w:val="18"/>
              <w:szCs w:val="18"/>
              <w:lang w:val="es-ES_tradnl"/>
            </w:rPr>
          </w:rPrChange>
        </w:rPr>
        <w:t>* LINK   11 SAT: INTELSAT 3R         NLO: E 317 00 00.000  XPNDR: 999999999 ns</w:t>
      </w:r>
    </w:p>
    <w:p w:rsidR="006C7966" w:rsidRPr="00C3159C" w:rsidRDefault="006C7966" w:rsidP="006C7966">
      <w:pPr>
        <w:pStyle w:val="PlainText"/>
        <w:rPr>
          <w:rFonts w:ascii="Courier New"/>
          <w:sz w:val="18"/>
          <w:szCs w:val="18"/>
          <w:lang w:val="es-ES"/>
          <w:rPrChange w:id="27" w:author="ITU" w:date="2014-10-27T10:51:00Z">
            <w:rPr>
              <w:sz w:val="18"/>
              <w:szCs w:val="18"/>
              <w:lang w:val="es-ES_tradnl"/>
            </w:rPr>
          </w:rPrChange>
        </w:rPr>
      </w:pPr>
      <w:r w:rsidRPr="00C3159C">
        <w:rPr>
          <w:rFonts w:ascii="Courier New"/>
          <w:sz w:val="18"/>
          <w:szCs w:val="18"/>
          <w:lang w:val="es-ES"/>
          <w:rPrChange w:id="28" w:author="ITU" w:date="2014-10-27T10:51:00Z">
            <w:rPr>
              <w:sz w:val="18"/>
              <w:szCs w:val="18"/>
              <w:lang w:val="es-ES_tradnl"/>
            </w:rPr>
          </w:rPrChange>
        </w:rPr>
        <w:t>*           SAT-NTX: 12030.7500 MHz  SAT-NRX: 14375.0500 MHz</w:t>
      </w:r>
    </w:p>
    <w:p w:rsidR="006C7966" w:rsidRPr="00C3159C" w:rsidRDefault="006C7966" w:rsidP="006C7966">
      <w:pPr>
        <w:pStyle w:val="PlainText"/>
        <w:rPr>
          <w:rFonts w:ascii="Courier New"/>
          <w:sz w:val="18"/>
          <w:szCs w:val="18"/>
          <w:lang w:val="fr-CH"/>
          <w:rPrChange w:id="29" w:author="Nozdrin, Vadim" w:date="2015-05-26T11:20:00Z">
            <w:rPr>
              <w:sz w:val="18"/>
              <w:szCs w:val="18"/>
              <w:lang w:val="fr-FR"/>
            </w:rPr>
          </w:rPrChange>
        </w:rPr>
      </w:pPr>
      <w:r w:rsidRPr="00C3159C">
        <w:rPr>
          <w:rFonts w:ascii="Courier New"/>
          <w:sz w:val="18"/>
          <w:szCs w:val="18"/>
          <w:lang w:val="fr-CH"/>
          <w:rPrChange w:id="30" w:author="ITU" w:date="2014-10-27T10:51:00Z">
            <w:rPr>
              <w:sz w:val="18"/>
              <w:szCs w:val="18"/>
              <w:lang w:val="fr-FR"/>
            </w:rPr>
          </w:rPrChange>
        </w:rPr>
        <w:t xml:space="preserve">* CAL   113 TYPE: CIRCULAR T         MJD: 54525  EST. </w:t>
      </w:r>
      <w:r w:rsidRPr="00C3159C">
        <w:rPr>
          <w:rFonts w:ascii="Courier New"/>
          <w:sz w:val="18"/>
          <w:szCs w:val="18"/>
          <w:lang w:val="fr-CH"/>
          <w:rPrChange w:id="31" w:author="Nozdrin, Vadim" w:date="2015-05-26T11:20:00Z">
            <w:rPr>
              <w:sz w:val="18"/>
              <w:szCs w:val="18"/>
              <w:lang w:val="fr-FR"/>
            </w:rPr>
          </w:rPrChange>
        </w:rPr>
        <w:t>UNCERT.:    5.200 ns</w:t>
      </w:r>
    </w:p>
    <w:p w:rsidR="006C7966" w:rsidRPr="00C3159C" w:rsidRDefault="006C7966" w:rsidP="006C7966">
      <w:pPr>
        <w:pStyle w:val="PlainText"/>
        <w:rPr>
          <w:rFonts w:ascii="Courier New"/>
          <w:sz w:val="18"/>
          <w:szCs w:val="18"/>
          <w:lang w:val="fr-CH"/>
          <w:rPrChange w:id="32" w:author="Nozdrin, Vadim" w:date="2015-05-26T11:20:00Z">
            <w:rPr>
              <w:sz w:val="18"/>
              <w:szCs w:val="18"/>
              <w:lang w:val="fr-FR"/>
            </w:rPr>
          </w:rPrChange>
        </w:rPr>
      </w:pPr>
      <w:r w:rsidRPr="00C3159C">
        <w:rPr>
          <w:rFonts w:ascii="Courier New"/>
          <w:sz w:val="18"/>
          <w:szCs w:val="18"/>
          <w:lang w:val="fr-CH"/>
          <w:rPrChange w:id="33" w:author="ITU" w:date="2014-10-27T10:51:00Z">
            <w:rPr>
              <w:sz w:val="18"/>
              <w:szCs w:val="18"/>
              <w:lang w:val="fr-FR"/>
            </w:rPr>
          </w:rPrChange>
        </w:rPr>
        <w:t xml:space="preserve">* CAL   322 TYPE: TRIANGLE CLOSURE   MJD: 54584  EST. </w:t>
      </w:r>
      <w:r w:rsidRPr="00C3159C">
        <w:rPr>
          <w:rFonts w:ascii="Courier New"/>
          <w:sz w:val="18"/>
          <w:szCs w:val="18"/>
          <w:lang w:val="fr-CH"/>
          <w:rPrChange w:id="34" w:author="Nozdrin, Vadim" w:date="2015-05-26T11:20:00Z">
            <w:rPr>
              <w:sz w:val="18"/>
              <w:szCs w:val="18"/>
              <w:lang w:val="fr-FR"/>
            </w:rPr>
          </w:rPrChange>
        </w:rPr>
        <w:t>UNCERT.:    6.000 ns</w:t>
      </w:r>
    </w:p>
    <w:p w:rsidR="006C7966" w:rsidRPr="00C3159C" w:rsidRDefault="006C7966" w:rsidP="006C7966">
      <w:pPr>
        <w:pStyle w:val="PlainText"/>
        <w:rPr>
          <w:rFonts w:ascii="Courier New"/>
          <w:sz w:val="18"/>
          <w:szCs w:val="18"/>
          <w:lang w:val="fr-CH"/>
          <w:rPrChange w:id="35" w:author="Nozdrin, Vadim" w:date="2015-05-26T11:20:00Z">
            <w:rPr>
              <w:sz w:val="18"/>
              <w:szCs w:val="18"/>
              <w:lang w:val="fr-FR"/>
            </w:rPr>
          </w:rPrChange>
        </w:rPr>
      </w:pPr>
      <w:r w:rsidRPr="00C3159C">
        <w:rPr>
          <w:rFonts w:ascii="Courier New"/>
          <w:sz w:val="18"/>
          <w:szCs w:val="18"/>
          <w:lang w:val="fr-CH"/>
          <w:rPrChange w:id="36" w:author="ITU" w:date="2014-10-27T10:51:00Z">
            <w:rPr>
              <w:sz w:val="18"/>
              <w:szCs w:val="18"/>
              <w:lang w:val="fr-FR"/>
            </w:rPr>
          </w:rPrChange>
        </w:rPr>
        <w:t xml:space="preserve">* CAL   324 TYPE: TRIANGLE CLOSURE   MJD: 54584  EST. </w:t>
      </w:r>
      <w:r w:rsidRPr="00C3159C">
        <w:rPr>
          <w:rFonts w:ascii="Courier New"/>
          <w:sz w:val="18"/>
          <w:szCs w:val="18"/>
          <w:lang w:val="fr-CH"/>
          <w:rPrChange w:id="37" w:author="Nozdrin, Vadim" w:date="2015-05-26T11:20:00Z">
            <w:rPr>
              <w:sz w:val="18"/>
              <w:szCs w:val="18"/>
              <w:lang w:val="fr-FR"/>
            </w:rPr>
          </w:rPrChange>
        </w:rPr>
        <w:t>UNCERT.:    6.000 ns</w:t>
      </w:r>
    </w:p>
    <w:p w:rsidR="006C7966" w:rsidRPr="00C3159C" w:rsidRDefault="006C7966" w:rsidP="006C7966">
      <w:pPr>
        <w:pStyle w:val="PlainText"/>
        <w:rPr>
          <w:rFonts w:ascii="Courier New"/>
          <w:sz w:val="18"/>
          <w:szCs w:val="18"/>
          <w:lang w:val="fr-CH"/>
          <w:rPrChange w:id="38" w:author="Nozdrin, Vadim" w:date="2015-05-26T11:20:00Z">
            <w:rPr>
              <w:sz w:val="18"/>
              <w:szCs w:val="18"/>
              <w:lang w:val="fr-FR"/>
            </w:rPr>
          </w:rPrChange>
        </w:rPr>
      </w:pPr>
      <w:r w:rsidRPr="00C3159C">
        <w:rPr>
          <w:rFonts w:ascii="Courier New"/>
          <w:sz w:val="18"/>
          <w:szCs w:val="18"/>
          <w:lang w:val="fr-CH"/>
          <w:rPrChange w:id="39" w:author="ITU" w:date="2014-10-27T10:51:00Z">
            <w:rPr>
              <w:sz w:val="18"/>
              <w:szCs w:val="18"/>
              <w:lang w:val="fr-FR"/>
            </w:rPr>
          </w:rPrChange>
        </w:rPr>
        <w:t xml:space="preserve">* CAL   326 TYPE: TRIANGLE CLOSURE   MJD: 54584  EST. </w:t>
      </w:r>
      <w:r w:rsidRPr="00C3159C">
        <w:rPr>
          <w:rFonts w:ascii="Courier New"/>
          <w:sz w:val="18"/>
          <w:szCs w:val="18"/>
          <w:lang w:val="fr-CH"/>
          <w:rPrChange w:id="40" w:author="Nozdrin, Vadim" w:date="2015-05-26T11:20:00Z">
            <w:rPr>
              <w:sz w:val="18"/>
              <w:szCs w:val="18"/>
              <w:lang w:val="fr-FR"/>
            </w:rPr>
          </w:rPrChange>
        </w:rPr>
        <w:t>UNCERT.:    6.000 ns</w:t>
      </w:r>
    </w:p>
    <w:p w:rsidR="006C7966" w:rsidRPr="00C3159C" w:rsidRDefault="006C7966" w:rsidP="006C7966">
      <w:pPr>
        <w:pStyle w:val="PlainText"/>
        <w:rPr>
          <w:rFonts w:ascii="Courier New"/>
          <w:sz w:val="18"/>
          <w:szCs w:val="18"/>
          <w:lang w:val="fr-CH"/>
          <w:rPrChange w:id="41" w:author="Nozdrin, Vadim" w:date="2015-05-26T11:20:00Z">
            <w:rPr>
              <w:sz w:val="18"/>
              <w:szCs w:val="18"/>
              <w:lang w:val="fr-FR"/>
            </w:rPr>
          </w:rPrChange>
        </w:rPr>
      </w:pPr>
      <w:r w:rsidRPr="00C3159C">
        <w:rPr>
          <w:rFonts w:ascii="Courier New"/>
          <w:sz w:val="18"/>
          <w:szCs w:val="18"/>
          <w:lang w:val="fr-CH"/>
          <w:rPrChange w:id="42" w:author="ITU" w:date="2014-10-27T10:51:00Z">
            <w:rPr>
              <w:sz w:val="18"/>
              <w:szCs w:val="18"/>
              <w:lang w:val="fr-FR"/>
            </w:rPr>
          </w:rPrChange>
        </w:rPr>
        <w:t xml:space="preserve">* CAL   328 TYPE: TRIANGLE CLOSURE   MJD: 54584  EST. </w:t>
      </w:r>
      <w:r w:rsidRPr="00C3159C">
        <w:rPr>
          <w:rFonts w:ascii="Courier New"/>
          <w:sz w:val="18"/>
          <w:szCs w:val="18"/>
          <w:lang w:val="fr-CH"/>
          <w:rPrChange w:id="43" w:author="Nozdrin, Vadim" w:date="2015-05-26T11:20:00Z">
            <w:rPr>
              <w:sz w:val="18"/>
              <w:szCs w:val="18"/>
              <w:lang w:val="fr-FR"/>
            </w:rPr>
          </w:rPrChange>
        </w:rPr>
        <w:t>UNCERT.:    6.000 ns</w:t>
      </w:r>
    </w:p>
    <w:p w:rsidR="006C7966" w:rsidRPr="00C3159C" w:rsidRDefault="006C7966" w:rsidP="006C7966">
      <w:pPr>
        <w:pStyle w:val="PlainText"/>
        <w:rPr>
          <w:rFonts w:ascii="Courier New"/>
          <w:sz w:val="18"/>
          <w:szCs w:val="18"/>
          <w:lang w:val="fr-CH"/>
          <w:rPrChange w:id="44" w:author="Nozdrin, Vadim" w:date="2015-05-26T11:20:00Z">
            <w:rPr>
              <w:sz w:val="18"/>
              <w:szCs w:val="18"/>
              <w:lang w:val="fr-FR"/>
            </w:rPr>
          </w:rPrChange>
        </w:rPr>
      </w:pPr>
      <w:r w:rsidRPr="00C3159C">
        <w:rPr>
          <w:rFonts w:ascii="Courier New"/>
          <w:sz w:val="18"/>
          <w:szCs w:val="18"/>
          <w:lang w:val="fr-CH"/>
          <w:rPrChange w:id="45" w:author="ITU" w:date="2014-10-27T10:51:00Z">
            <w:rPr>
              <w:sz w:val="18"/>
              <w:szCs w:val="18"/>
              <w:lang w:val="fr-FR"/>
            </w:rPr>
          </w:rPrChange>
        </w:rPr>
        <w:t xml:space="preserve">* CAL   329 TYPE: TRIANGLE CLOSURE   MJD: 54584  EST. </w:t>
      </w:r>
      <w:r w:rsidRPr="00C3159C">
        <w:rPr>
          <w:rFonts w:ascii="Courier New"/>
          <w:sz w:val="18"/>
          <w:szCs w:val="18"/>
          <w:lang w:val="fr-CH"/>
          <w:rPrChange w:id="46" w:author="Nozdrin, Vadim" w:date="2015-05-26T11:20:00Z">
            <w:rPr>
              <w:sz w:val="18"/>
              <w:szCs w:val="18"/>
              <w:lang w:val="fr-FR"/>
            </w:rPr>
          </w:rPrChange>
        </w:rPr>
        <w:t>UNCERT.:    6.000 ns</w:t>
      </w:r>
    </w:p>
    <w:p w:rsidR="006C7966" w:rsidRPr="00C3159C" w:rsidRDefault="006C7966" w:rsidP="006C7966">
      <w:pPr>
        <w:pStyle w:val="PlainText"/>
        <w:rPr>
          <w:rFonts w:ascii="Courier New"/>
          <w:sz w:val="18"/>
          <w:szCs w:val="18"/>
          <w:lang w:val="fr-CH"/>
          <w:rPrChange w:id="47" w:author="ITU" w:date="2014-10-27T10:51:00Z">
            <w:rPr>
              <w:sz w:val="18"/>
              <w:szCs w:val="18"/>
              <w:lang w:val="fr-FR"/>
            </w:rPr>
          </w:rPrChange>
        </w:rPr>
      </w:pPr>
      <w:r w:rsidRPr="00C3159C">
        <w:rPr>
          <w:rFonts w:ascii="Courier New"/>
          <w:sz w:val="18"/>
          <w:szCs w:val="18"/>
          <w:lang w:val="fr-CH"/>
          <w:rPrChange w:id="48" w:author="ITU" w:date="2014-10-27T10:51:00Z">
            <w:rPr>
              <w:sz w:val="18"/>
              <w:szCs w:val="18"/>
              <w:lang w:val="fr-FR"/>
            </w:rPr>
          </w:rPrChange>
        </w:rPr>
        <w:t>* CAL   330 TYPE: TRIANGLE CLOSURE   MJD: 54584  EST. UNCERT.:    6.000 ns</w:t>
      </w:r>
    </w:p>
    <w:p w:rsidR="006C7966" w:rsidRPr="00C3159C" w:rsidRDefault="006C7966" w:rsidP="006C7966">
      <w:pPr>
        <w:pStyle w:val="PlainText"/>
        <w:rPr>
          <w:rFonts w:ascii="Courier New"/>
          <w:sz w:val="18"/>
          <w:szCs w:val="18"/>
          <w:lang w:val="fr-CH"/>
          <w:rPrChange w:id="49" w:author="ITU" w:date="2014-10-27T10:51:00Z">
            <w:rPr>
              <w:sz w:val="18"/>
              <w:szCs w:val="18"/>
              <w:lang w:val="fr-FR"/>
            </w:rPr>
          </w:rPrChange>
        </w:rPr>
      </w:pPr>
      <w:r w:rsidRPr="00C3159C">
        <w:rPr>
          <w:rFonts w:ascii="Courier New"/>
          <w:sz w:val="18"/>
          <w:szCs w:val="18"/>
          <w:lang w:val="fr-CH"/>
          <w:rPrChange w:id="50" w:author="ITU" w:date="2014-10-27T10:51:00Z">
            <w:rPr>
              <w:sz w:val="18"/>
              <w:szCs w:val="18"/>
              <w:lang w:val="fr-FR"/>
            </w:rPr>
          </w:rPrChange>
        </w:rPr>
        <w:t>* CAL   331 TYPE: TRIANGLE CLOSURE   MJD: 54584  EST. UNCERT.:    6.000 ns</w:t>
      </w:r>
    </w:p>
    <w:p w:rsidR="006C7966" w:rsidRPr="00C3159C" w:rsidRDefault="006C7966" w:rsidP="006C7966">
      <w:pPr>
        <w:pStyle w:val="PlainText"/>
        <w:rPr>
          <w:rFonts w:ascii="Courier New"/>
          <w:sz w:val="18"/>
          <w:szCs w:val="18"/>
          <w:lang w:val="fr-CH"/>
          <w:rPrChange w:id="51" w:author="ITU" w:date="2014-10-27T10:51:00Z">
            <w:rPr>
              <w:sz w:val="18"/>
              <w:szCs w:val="18"/>
              <w:lang w:val="fr-FR"/>
            </w:rPr>
          </w:rPrChange>
        </w:rPr>
      </w:pPr>
      <w:r w:rsidRPr="00C3159C">
        <w:rPr>
          <w:rFonts w:ascii="Courier New"/>
          <w:sz w:val="18"/>
          <w:szCs w:val="18"/>
          <w:lang w:val="fr-CH"/>
          <w:rPrChange w:id="52" w:author="ITU" w:date="2014-10-27T10:51:00Z">
            <w:rPr>
              <w:sz w:val="18"/>
              <w:szCs w:val="18"/>
              <w:lang w:val="fr-FR"/>
            </w:rPr>
          </w:rPrChange>
        </w:rPr>
        <w:t>* LOC-MON   NO</w:t>
      </w:r>
    </w:p>
    <w:p w:rsidR="006C7966" w:rsidRPr="00C3159C" w:rsidRDefault="006C7966" w:rsidP="006C7966">
      <w:pPr>
        <w:pStyle w:val="PlainText"/>
        <w:rPr>
          <w:rFonts w:ascii="Courier New"/>
          <w:sz w:val="18"/>
          <w:szCs w:val="18"/>
          <w:lang w:val="fr-CH"/>
          <w:rPrChange w:id="53" w:author="ITU" w:date="2014-10-27T10:51:00Z">
            <w:rPr>
              <w:sz w:val="18"/>
              <w:szCs w:val="18"/>
              <w:lang w:val="fr-FR"/>
            </w:rPr>
          </w:rPrChange>
        </w:rPr>
      </w:pPr>
      <w:r w:rsidRPr="00C3159C">
        <w:rPr>
          <w:rFonts w:ascii="Courier New"/>
          <w:sz w:val="18"/>
          <w:szCs w:val="18"/>
          <w:lang w:val="fr-CH"/>
          <w:rPrChange w:id="54" w:author="ITU" w:date="2014-10-27T10:51:00Z">
            <w:rPr>
              <w:sz w:val="18"/>
              <w:szCs w:val="18"/>
              <w:lang w:val="fr-FR"/>
            </w:rPr>
          </w:rPrChange>
        </w:rPr>
        <w:t>* MODEM     SATRE, S/N 78</w:t>
      </w:r>
    </w:p>
    <w:p w:rsidR="006C7966" w:rsidRPr="00C3159C" w:rsidRDefault="006C7966" w:rsidP="006C7966">
      <w:pPr>
        <w:pStyle w:val="PlainText"/>
        <w:rPr>
          <w:rFonts w:ascii="Courier New"/>
          <w:sz w:val="18"/>
          <w:szCs w:val="18"/>
          <w:lang w:val="fr-CH"/>
          <w:rPrChange w:id="55" w:author="ITU" w:date="2014-10-27T10:51:00Z">
            <w:rPr>
              <w:sz w:val="18"/>
              <w:szCs w:val="18"/>
              <w:lang w:val="fr-FR"/>
            </w:rPr>
          </w:rPrChange>
        </w:rPr>
      </w:pPr>
      <w:r w:rsidRPr="00C3159C">
        <w:rPr>
          <w:rFonts w:ascii="Courier New"/>
          <w:sz w:val="18"/>
          <w:szCs w:val="18"/>
          <w:lang w:val="fr-CH"/>
          <w:rPrChange w:id="56" w:author="ITU" w:date="2014-10-27T10:51:00Z">
            <w:rPr>
              <w:sz w:val="18"/>
              <w:szCs w:val="18"/>
              <w:lang w:val="fr-FR"/>
            </w:rPr>
          </w:rPrChange>
        </w:rPr>
        <w:t>*</w:t>
      </w:r>
    </w:p>
    <w:p w:rsidR="006C7966" w:rsidRPr="00C3159C" w:rsidRDefault="006C7966" w:rsidP="006C7966">
      <w:pPr>
        <w:pStyle w:val="PlainText"/>
        <w:rPr>
          <w:rFonts w:ascii="Courier New"/>
          <w:sz w:val="18"/>
          <w:szCs w:val="18"/>
          <w:lang w:val="fr-CH"/>
          <w:rPrChange w:id="57" w:author="ITU" w:date="2014-10-27T10:51:00Z">
            <w:rPr>
              <w:sz w:val="18"/>
              <w:szCs w:val="18"/>
              <w:lang w:val="fr-FR"/>
            </w:rPr>
          </w:rPrChange>
        </w:rPr>
      </w:pPr>
      <w:r w:rsidRPr="00C3159C">
        <w:rPr>
          <w:rFonts w:ascii="Courier New"/>
          <w:sz w:val="18"/>
          <w:szCs w:val="18"/>
          <w:lang w:val="fr-CH"/>
          <w:rPrChange w:id="58" w:author="ITU" w:date="2014-10-27T10:51:00Z">
            <w:rPr>
              <w:sz w:val="18"/>
              <w:szCs w:val="18"/>
              <w:lang w:val="fr-FR"/>
            </w:rPr>
          </w:rPrChange>
        </w:rPr>
        <w:t>* EARTH-STAT  LI  MJD  STTIME NTL        TW        DRMS SMP ATL     REFDELAY     RSIG  CI S    CALR     ESDVAR   ESIG TMP HUM PRES</w:t>
      </w:r>
    </w:p>
    <w:p w:rsidR="006C7966" w:rsidRPr="00C3159C" w:rsidRDefault="006C7966" w:rsidP="006C7966">
      <w:pPr>
        <w:pStyle w:val="PlainText"/>
        <w:rPr>
          <w:rFonts w:ascii="Courier New"/>
          <w:sz w:val="18"/>
          <w:szCs w:val="18"/>
          <w:rPrChange w:id="59" w:author="ITU" w:date="2014-10-27T10:51:00Z">
            <w:rPr>
              <w:sz w:val="18"/>
              <w:szCs w:val="18"/>
              <w:lang w:val="pt-BR"/>
            </w:rPr>
          </w:rPrChange>
        </w:rPr>
      </w:pPr>
      <w:r w:rsidRPr="00C3159C">
        <w:rPr>
          <w:rFonts w:ascii="Courier New"/>
          <w:sz w:val="18"/>
          <w:szCs w:val="18"/>
          <w:rPrChange w:id="60" w:author="ITU" w:date="2014-10-27T10:51:00Z">
            <w:rPr>
              <w:sz w:val="18"/>
              <w:szCs w:val="18"/>
              <w:lang w:val="pt-BR"/>
            </w:rPr>
          </w:rPrChange>
        </w:rPr>
        <w:t>* LOC    REM           hhmmss  s         s          ns       s         s          ns            ns        ns      ns degC  %  mbar</w:t>
      </w:r>
    </w:p>
    <w:p w:rsidR="006C7966" w:rsidRPr="00C3159C" w:rsidRDefault="006C7966" w:rsidP="006C7966">
      <w:pPr>
        <w:pStyle w:val="PlainText"/>
        <w:rPr>
          <w:rFonts w:ascii="Courier New"/>
          <w:sz w:val="18"/>
          <w:szCs w:val="18"/>
          <w:lang w:val="de-CH"/>
          <w:rPrChange w:id="61" w:author="ITU" w:date="2014-10-27T10:51:00Z">
            <w:rPr>
              <w:sz w:val="18"/>
              <w:szCs w:val="18"/>
              <w:lang w:val="pt-BR"/>
            </w:rPr>
          </w:rPrChange>
        </w:rPr>
      </w:pPr>
      <w:r w:rsidRPr="00C3159C">
        <w:rPr>
          <w:rFonts w:ascii="Courier New"/>
          <w:sz w:val="18"/>
          <w:szCs w:val="18"/>
          <w:lang w:val="de-CH"/>
          <w:rPrChange w:id="62" w:author="ITU" w:date="2014-10-27T10:51:00Z">
            <w:rPr>
              <w:sz w:val="18"/>
              <w:szCs w:val="18"/>
              <w:lang w:val="pt-BR"/>
            </w:rPr>
          </w:rPrChange>
        </w:rPr>
        <w:t>NIST01  IPQ01 11 54710 001900 119 +0.267703968380 0.141 120 119 +0.000000860500 99999 999 9 999999999   224.040 0.200  24  44  827</w:t>
      </w:r>
    </w:p>
    <w:p w:rsidR="006C7966" w:rsidRPr="00C3159C" w:rsidRDefault="006C7966" w:rsidP="006C7966">
      <w:pPr>
        <w:pStyle w:val="PlainText"/>
        <w:rPr>
          <w:rFonts w:ascii="Courier New"/>
          <w:sz w:val="18"/>
          <w:szCs w:val="18"/>
          <w:lang w:val="de-CH"/>
          <w:rPrChange w:id="63" w:author="ITU" w:date="2014-10-27T10:51:00Z">
            <w:rPr>
              <w:sz w:val="18"/>
              <w:szCs w:val="18"/>
              <w:lang w:val="pt-BR"/>
            </w:rPr>
          </w:rPrChange>
        </w:rPr>
      </w:pPr>
      <w:r w:rsidRPr="00C3159C">
        <w:rPr>
          <w:rFonts w:ascii="Courier New"/>
          <w:sz w:val="18"/>
          <w:szCs w:val="18"/>
          <w:lang w:val="de-CH"/>
          <w:rPrChange w:id="64" w:author="ITU" w:date="2014-10-27T10:51:00Z">
            <w:rPr>
              <w:sz w:val="18"/>
              <w:szCs w:val="18"/>
              <w:lang w:val="pt-BR"/>
            </w:rPr>
          </w:rPrChange>
        </w:rPr>
        <w:t>NIST01  AOS01 11 54710 002200 119 +0.270196963882 0.422 120 119 +0.000000860500 99999 322 1   154.480   224.040 99999  24  44  827</w:t>
      </w:r>
    </w:p>
    <w:p w:rsidR="006C7966" w:rsidRPr="00C3159C" w:rsidRDefault="006C7966" w:rsidP="006C7966">
      <w:pPr>
        <w:pStyle w:val="PlainText"/>
        <w:rPr>
          <w:rFonts w:ascii="Courier New"/>
          <w:sz w:val="18"/>
          <w:szCs w:val="18"/>
          <w:lang w:val="de-CH"/>
          <w:rPrChange w:id="65" w:author="ITU" w:date="2014-10-27T10:51:00Z">
            <w:rPr>
              <w:sz w:val="18"/>
              <w:szCs w:val="18"/>
            </w:rPr>
          </w:rPrChange>
        </w:rPr>
      </w:pPr>
      <w:r w:rsidRPr="00C3159C">
        <w:rPr>
          <w:rFonts w:ascii="Courier New"/>
          <w:sz w:val="18"/>
          <w:szCs w:val="18"/>
          <w:lang w:val="de-CH"/>
          <w:rPrChange w:id="66" w:author="ITU" w:date="2014-10-27T10:51:00Z">
            <w:rPr>
              <w:sz w:val="18"/>
              <w:szCs w:val="18"/>
            </w:rPr>
          </w:rPrChange>
        </w:rPr>
        <w:t>NIST01   CH01 11 54710 002800 119 +0.267193679499 0.182 120 119 +0.000000860500 99999 324 1   176.060   224.040 99999  24  44  827</w:t>
      </w:r>
    </w:p>
    <w:p w:rsidR="006C7966" w:rsidRPr="00C3159C" w:rsidRDefault="006C7966" w:rsidP="006C7966">
      <w:pPr>
        <w:pStyle w:val="PlainText"/>
        <w:rPr>
          <w:rFonts w:ascii="Courier New"/>
          <w:sz w:val="18"/>
          <w:szCs w:val="18"/>
          <w:lang w:val="de-CH"/>
          <w:rPrChange w:id="67" w:author="ITU" w:date="2014-10-27T10:51:00Z">
            <w:rPr>
              <w:sz w:val="18"/>
              <w:szCs w:val="18"/>
            </w:rPr>
          </w:rPrChange>
        </w:rPr>
      </w:pPr>
      <w:r w:rsidRPr="00C3159C">
        <w:rPr>
          <w:rFonts w:ascii="Courier New"/>
          <w:sz w:val="18"/>
          <w:szCs w:val="18"/>
          <w:lang w:val="de-CH"/>
          <w:rPrChange w:id="68" w:author="ITU" w:date="2014-10-27T10:51:00Z">
            <w:rPr>
              <w:sz w:val="18"/>
              <w:szCs w:val="18"/>
            </w:rPr>
          </w:rPrChange>
        </w:rPr>
        <w:t>NIST01   OP01 11 54710 003700 119 +0.266627169522 0.105 120 119 +0.000000860500 99999 328 1  7287.687   224.040 99999  24  44  827</w:t>
      </w:r>
    </w:p>
    <w:p w:rsidR="006C7966" w:rsidRPr="00C3159C" w:rsidRDefault="006C7966" w:rsidP="006C7966">
      <w:pPr>
        <w:pStyle w:val="PlainText"/>
        <w:rPr>
          <w:rFonts w:ascii="Courier New"/>
          <w:sz w:val="18"/>
          <w:szCs w:val="18"/>
          <w:lang w:val="de-CH"/>
          <w:rPrChange w:id="69" w:author="ITU" w:date="2014-10-27T10:51:00Z">
            <w:rPr>
              <w:sz w:val="18"/>
              <w:szCs w:val="18"/>
            </w:rPr>
          </w:rPrChange>
        </w:rPr>
      </w:pPr>
      <w:r w:rsidRPr="00C3159C">
        <w:rPr>
          <w:rFonts w:ascii="Courier New"/>
          <w:sz w:val="18"/>
          <w:szCs w:val="18"/>
          <w:lang w:val="de-CH"/>
          <w:rPrChange w:id="70" w:author="ITU" w:date="2014-10-27T10:51:00Z">
            <w:rPr>
              <w:sz w:val="18"/>
              <w:szCs w:val="18"/>
            </w:rPr>
          </w:rPrChange>
        </w:rPr>
        <w:t>NIST01  VSL01 11 54710 004300 119 +0.267708090797 0.227 120 119 +0.000000860500 99999 331 1   273.323   224.040 99999  24  44  827</w:t>
      </w:r>
    </w:p>
    <w:p w:rsidR="006C7966" w:rsidRPr="00C3159C" w:rsidRDefault="006C7966" w:rsidP="006C7966">
      <w:pPr>
        <w:pStyle w:val="PlainText"/>
        <w:rPr>
          <w:rFonts w:ascii="Courier New"/>
          <w:sz w:val="18"/>
          <w:szCs w:val="18"/>
        </w:rPr>
      </w:pPr>
      <w:r w:rsidRPr="00C3159C">
        <w:rPr>
          <w:rFonts w:ascii="Courier New"/>
          <w:sz w:val="18"/>
          <w:szCs w:val="18"/>
        </w:rPr>
        <w:lastRenderedPageBreak/>
        <w:t>NIST01  PTB04 11 54710 004900 119 +0.268895559344 0.140 120 119 +0.000000860500 99999 113 1   -30.100   224.040 99999  24  44  827</w:t>
      </w:r>
    </w:p>
    <w:p w:rsidR="006C7966" w:rsidRPr="00C3159C" w:rsidRDefault="006C7966" w:rsidP="006C7966">
      <w:pPr>
        <w:pStyle w:val="PlainText"/>
        <w:rPr>
          <w:rFonts w:ascii="Courier New"/>
          <w:sz w:val="18"/>
          <w:szCs w:val="18"/>
        </w:rPr>
      </w:pPr>
      <w:r w:rsidRPr="00C3159C">
        <w:rPr>
          <w:rFonts w:ascii="Courier New"/>
          <w:sz w:val="18"/>
          <w:szCs w:val="18"/>
        </w:rPr>
        <w:t>NIST01   IT02 11 54710 005200 119 +0.267025340834 0.233 120 119 +0.000000860500 99999 326 1   285.833   224.040 99999  24  44  827</w:t>
      </w:r>
    </w:p>
    <w:p w:rsidR="006C7966" w:rsidRPr="00C3159C" w:rsidRDefault="006C7966" w:rsidP="006C7966">
      <w:pPr>
        <w:pStyle w:val="PlainText"/>
        <w:rPr>
          <w:rFonts w:ascii="Courier New"/>
          <w:sz w:val="18"/>
          <w:szCs w:val="18"/>
        </w:rPr>
      </w:pPr>
      <w:r w:rsidRPr="00C3159C">
        <w:rPr>
          <w:rFonts w:ascii="Courier New"/>
          <w:sz w:val="18"/>
          <w:szCs w:val="18"/>
        </w:rPr>
        <w:t>NIST01  ROA01 11 54710 005500 119 +0.262513121858 0.184 120 119 +0.000000860500 99999 999 9 999999999   224.040 0.200  24  44  827</w:t>
      </w:r>
    </w:p>
    <w:p w:rsidR="006C7966" w:rsidRPr="00C3159C" w:rsidRDefault="006C7966" w:rsidP="006C7966">
      <w:pPr>
        <w:pStyle w:val="PlainText"/>
        <w:rPr>
          <w:rFonts w:ascii="Courier New"/>
          <w:sz w:val="18"/>
          <w:szCs w:val="18"/>
          <w:lang w:val="de-CH"/>
        </w:rPr>
      </w:pPr>
      <w:r w:rsidRPr="00C3159C">
        <w:rPr>
          <w:rFonts w:ascii="Courier New"/>
          <w:sz w:val="18"/>
          <w:szCs w:val="18"/>
          <w:lang w:val="de-CH"/>
        </w:rPr>
        <w:t>NIST01  IPQ01 11 54710 021900 119 +0.267722017937 0.092 120 119 +0.000000860500 99999 999 9 999999999   224.040 0.200  21  61  828</w:t>
      </w:r>
    </w:p>
    <w:p w:rsidR="006C7966" w:rsidRPr="00C3159C" w:rsidRDefault="006C7966" w:rsidP="006C7966">
      <w:pPr>
        <w:pStyle w:val="PlainText"/>
        <w:rPr>
          <w:rFonts w:ascii="Courier New"/>
          <w:sz w:val="18"/>
          <w:szCs w:val="18"/>
          <w:lang w:val="de-CH"/>
          <w:rPrChange w:id="71" w:author="ITU" w:date="2014-10-27T10:51:00Z">
            <w:rPr>
              <w:sz w:val="18"/>
              <w:szCs w:val="18"/>
            </w:rPr>
          </w:rPrChange>
        </w:rPr>
      </w:pPr>
      <w:r w:rsidRPr="00C3159C">
        <w:rPr>
          <w:rFonts w:ascii="Courier New"/>
          <w:sz w:val="18"/>
          <w:szCs w:val="18"/>
          <w:lang w:val="de-CH"/>
          <w:rPrChange w:id="72" w:author="ITU" w:date="2014-10-27T10:51:00Z">
            <w:rPr>
              <w:sz w:val="18"/>
              <w:szCs w:val="18"/>
            </w:rPr>
          </w:rPrChange>
        </w:rPr>
        <w:t>NIST01  AOS01 11 54710 022200 119 +0.270215057832 0.294 120 119 +0.000000860500 99999 322 1   154.480   224.040 99999  21  61  828</w:t>
      </w:r>
    </w:p>
    <w:p w:rsidR="006C7966" w:rsidRPr="00C3159C" w:rsidRDefault="006C7966" w:rsidP="006C7966">
      <w:pPr>
        <w:pStyle w:val="PlainText"/>
        <w:rPr>
          <w:rFonts w:ascii="Courier New"/>
          <w:sz w:val="18"/>
          <w:szCs w:val="18"/>
          <w:lang w:val="de-CH"/>
          <w:rPrChange w:id="73" w:author="ITU" w:date="2014-10-27T10:51:00Z">
            <w:rPr>
              <w:sz w:val="18"/>
              <w:szCs w:val="18"/>
            </w:rPr>
          </w:rPrChange>
        </w:rPr>
      </w:pPr>
      <w:r w:rsidRPr="00C3159C">
        <w:rPr>
          <w:rFonts w:ascii="Courier New"/>
          <w:sz w:val="18"/>
          <w:szCs w:val="18"/>
          <w:lang w:val="de-CH"/>
          <w:rPrChange w:id="74" w:author="ITU" w:date="2014-10-27T10:51:00Z">
            <w:rPr>
              <w:sz w:val="18"/>
              <w:szCs w:val="18"/>
            </w:rPr>
          </w:rPrChange>
        </w:rPr>
        <w:t>NIST01   CH01 11 54710 022800 119 +0.267211280933 0.226 120 119 +0.000000860500 99999 324 1   176.060   224.040 99999  21  61  828</w:t>
      </w:r>
    </w:p>
    <w:p w:rsidR="006C7966" w:rsidRPr="00C3159C" w:rsidRDefault="006C7966" w:rsidP="006C7966">
      <w:pPr>
        <w:pStyle w:val="PlainText"/>
        <w:rPr>
          <w:rFonts w:ascii="Courier New"/>
          <w:sz w:val="18"/>
          <w:szCs w:val="18"/>
          <w:lang w:val="de-CH"/>
          <w:rPrChange w:id="75" w:author="ITU" w:date="2014-10-27T10:51:00Z">
            <w:rPr>
              <w:sz w:val="18"/>
              <w:szCs w:val="18"/>
            </w:rPr>
          </w:rPrChange>
        </w:rPr>
      </w:pPr>
      <w:r w:rsidRPr="00C3159C">
        <w:rPr>
          <w:rFonts w:ascii="Courier New"/>
          <w:sz w:val="18"/>
          <w:szCs w:val="18"/>
          <w:lang w:val="de-CH"/>
          <w:rPrChange w:id="76" w:author="ITU" w:date="2014-10-27T10:51:00Z">
            <w:rPr>
              <w:sz w:val="18"/>
              <w:szCs w:val="18"/>
            </w:rPr>
          </w:rPrChange>
        </w:rPr>
        <w:t>NIST01   OP01 11 54710 023700 119 +0.266644173922 0.104 120 119 +0.000000860500 99999 328 1  7287.687   224.040 99999  21  61  828</w:t>
      </w:r>
    </w:p>
    <w:p w:rsidR="006C7966" w:rsidRPr="00C3159C" w:rsidRDefault="006C7966" w:rsidP="006C7966">
      <w:pPr>
        <w:pStyle w:val="PlainText"/>
        <w:rPr>
          <w:rFonts w:ascii="Courier New"/>
          <w:sz w:val="18"/>
          <w:szCs w:val="18"/>
          <w:lang w:val="de-CH"/>
        </w:rPr>
      </w:pPr>
      <w:r w:rsidRPr="00C3159C">
        <w:rPr>
          <w:rFonts w:ascii="Courier New"/>
          <w:sz w:val="18"/>
          <w:szCs w:val="18"/>
          <w:lang w:val="de-CH"/>
        </w:rPr>
        <w:t>NIST01  VSL01 11 54710 024300 119 +0.267724824316 0.260 120 119 +0.000000860500 99999 331 1   273.323   224.040 99999  21  61  828</w:t>
      </w:r>
    </w:p>
    <w:p w:rsidR="006C7966" w:rsidRPr="00C3159C" w:rsidRDefault="006C7966" w:rsidP="006C7966">
      <w:pPr>
        <w:pStyle w:val="PlainText"/>
        <w:rPr>
          <w:rFonts w:ascii="Courier New"/>
          <w:sz w:val="18"/>
          <w:szCs w:val="18"/>
        </w:rPr>
      </w:pPr>
      <w:r w:rsidRPr="00C3159C">
        <w:rPr>
          <w:rFonts w:ascii="Courier New"/>
          <w:sz w:val="18"/>
          <w:szCs w:val="18"/>
        </w:rPr>
        <w:t>NIST01  PTB04 11 54710 024900 119 +0.268912075975 0.209 120 119 +0.000000860500 99999 113 1   -30.100   224.040 99999  21  61  828</w:t>
      </w:r>
    </w:p>
    <w:p w:rsidR="006C7966" w:rsidRPr="00C3159C" w:rsidRDefault="006C7966" w:rsidP="006C7966">
      <w:pPr>
        <w:pStyle w:val="PlainText"/>
        <w:rPr>
          <w:rFonts w:ascii="Courier New"/>
          <w:sz w:val="18"/>
          <w:szCs w:val="18"/>
        </w:rPr>
      </w:pPr>
      <w:r w:rsidRPr="00C3159C">
        <w:rPr>
          <w:rFonts w:ascii="Courier New"/>
          <w:sz w:val="18"/>
          <w:szCs w:val="18"/>
        </w:rPr>
        <w:t>NIST01   IT02 11 54710 025200 119 +0.267041591354 0.246 120 119 +0.000000860500 99999 326 1   285.833   224.040 99999  21  61  828</w:t>
      </w:r>
    </w:p>
    <w:p w:rsidR="006C7966" w:rsidRPr="00C3159C" w:rsidRDefault="006C7966" w:rsidP="006C7966">
      <w:pPr>
        <w:pStyle w:val="PlainText"/>
        <w:rPr>
          <w:rFonts w:ascii="Courier New"/>
          <w:sz w:val="18"/>
          <w:szCs w:val="18"/>
        </w:rPr>
      </w:pPr>
      <w:r w:rsidRPr="00C3159C">
        <w:rPr>
          <w:rFonts w:ascii="Courier New"/>
          <w:sz w:val="18"/>
          <w:szCs w:val="18"/>
        </w:rPr>
        <w:t>NIST01  ROA01 11 54710 025500 119 +0.262528556357 0.110 120 119 +0.000000860500 99999 999 9 999999999   224.040 0.200  21  61  828</w:t>
      </w:r>
    </w:p>
    <w:p w:rsidR="00785B34" w:rsidRPr="00F02063" w:rsidRDefault="00785B34" w:rsidP="00C3159C">
      <w:pPr>
        <w:pStyle w:val="Heading1"/>
        <w:rPr>
          <w:b w:val="0"/>
          <w:i/>
          <w:lang w:val="en-US" w:eastAsia="zh-CN"/>
        </w:rPr>
      </w:pPr>
      <w:r>
        <w:rPr>
          <w:rFonts w:hint="eastAsia"/>
          <w:lang w:eastAsia="zh-CN"/>
        </w:rPr>
        <w:t>例</w:t>
      </w:r>
      <w:r w:rsidRPr="00F02063">
        <w:rPr>
          <w:lang w:val="en-US" w:eastAsia="zh-CN"/>
        </w:rPr>
        <w:t>4</w:t>
      </w:r>
      <w:r>
        <w:rPr>
          <w:rFonts w:hint="eastAsia"/>
          <w:lang w:eastAsia="zh-CN"/>
        </w:rPr>
        <w:t>和</w:t>
      </w:r>
      <w:r w:rsidRPr="00F02063">
        <w:rPr>
          <w:lang w:val="en-US" w:eastAsia="zh-CN"/>
        </w:rPr>
        <w:t>5</w:t>
      </w:r>
      <w:r w:rsidRPr="00F02063">
        <w:rPr>
          <w:rFonts w:hint="eastAsia"/>
          <w:lang w:val="en-US" w:eastAsia="zh-CN"/>
        </w:rPr>
        <w:t>：</w:t>
      </w:r>
      <w:r w:rsidRPr="00F02063">
        <w:rPr>
          <w:lang w:val="en-US" w:eastAsia="zh-CN"/>
        </w:rPr>
        <w:tab/>
      </w:r>
      <w:r>
        <w:rPr>
          <w:rFonts w:hint="eastAsia"/>
          <w:lang w:eastAsia="zh-CN"/>
        </w:rPr>
        <w:t>依据例</w:t>
      </w:r>
      <w:r w:rsidRPr="00F02063">
        <w:rPr>
          <w:rFonts w:hint="eastAsia"/>
          <w:lang w:val="en-US" w:eastAsia="zh-CN"/>
        </w:rPr>
        <w:t>2</w:t>
      </w:r>
      <w:r>
        <w:rPr>
          <w:rFonts w:hint="eastAsia"/>
          <w:lang w:eastAsia="zh-CN"/>
        </w:rPr>
        <w:t>和</w:t>
      </w:r>
      <w:r w:rsidRPr="00F02063">
        <w:rPr>
          <w:rFonts w:hint="eastAsia"/>
          <w:lang w:val="en-US" w:eastAsia="zh-CN"/>
        </w:rPr>
        <w:t>3</w:t>
      </w:r>
      <w:r>
        <w:rPr>
          <w:rFonts w:hint="eastAsia"/>
          <w:lang w:eastAsia="zh-CN"/>
        </w:rPr>
        <w:t>但报告综合数据</w:t>
      </w:r>
      <w:r w:rsidRPr="00F02063">
        <w:rPr>
          <w:rFonts w:hint="eastAsia"/>
          <w:lang w:val="en-US" w:eastAsia="zh-CN"/>
        </w:rPr>
        <w:t>（</w:t>
      </w:r>
      <w:r w:rsidRPr="00F02063">
        <w:rPr>
          <w:lang w:val="en-US" w:eastAsia="zh-CN"/>
        </w:rPr>
        <w:t>S = 5</w:t>
      </w:r>
      <w:r>
        <w:rPr>
          <w:rFonts w:hint="eastAsia"/>
          <w:lang w:eastAsia="zh-CN"/>
        </w:rPr>
        <w:t>和</w:t>
      </w:r>
      <w:r w:rsidRPr="00F02063">
        <w:rPr>
          <w:lang w:val="en-US" w:eastAsia="zh-CN"/>
        </w:rPr>
        <w:t>S = 6</w:t>
      </w:r>
      <w:r w:rsidRPr="00F02063">
        <w:rPr>
          <w:rFonts w:hint="eastAsia"/>
          <w:lang w:val="en-US" w:eastAsia="zh-CN"/>
        </w:rPr>
        <w:t>）</w:t>
      </w:r>
      <w:r>
        <w:rPr>
          <w:rFonts w:hint="eastAsia"/>
          <w:lang w:eastAsia="zh-CN"/>
        </w:rPr>
        <w:t>的抽样数据文件</w:t>
      </w:r>
    </w:p>
    <w:p w:rsidR="00785B34" w:rsidRPr="00762FCB" w:rsidRDefault="00785B34" w:rsidP="00785B34">
      <w:pPr>
        <w:pStyle w:val="PlainText"/>
        <w:rPr>
          <w:sz w:val="18"/>
          <w:szCs w:val="18"/>
        </w:rPr>
      </w:pPr>
    </w:p>
    <w:p w:rsidR="00785B34" w:rsidRPr="0006007C" w:rsidRDefault="00785B34" w:rsidP="00785B34">
      <w:pPr>
        <w:spacing w:before="0"/>
        <w:rPr>
          <w:szCs w:val="18"/>
          <w:lang w:val="en-US"/>
        </w:rPr>
      </w:pPr>
      <w:r>
        <w:rPr>
          <w:lang w:val="en-US"/>
        </w:rPr>
        <w:t>4</w:t>
      </w:r>
      <w:r>
        <w:rPr>
          <w:rFonts w:hint="eastAsia"/>
          <w:lang w:val="en-US" w:eastAsia="zh-CN"/>
        </w:rPr>
        <w:t>：</w:t>
      </w:r>
      <w:r w:rsidRPr="00012108">
        <w:rPr>
          <w:lang w:val="en-US"/>
        </w:rPr>
        <w:t>PTB</w:t>
      </w:r>
      <w:r>
        <w:rPr>
          <w:rFonts w:hint="eastAsia"/>
          <w:lang w:val="en-US" w:eastAsia="zh-CN"/>
        </w:rPr>
        <w:t>，</w:t>
      </w:r>
      <w:r w:rsidRPr="00012108">
        <w:rPr>
          <w:lang w:val="en-US"/>
        </w:rPr>
        <w:t>MJD 54710</w:t>
      </w:r>
      <w:r>
        <w:rPr>
          <w:rFonts w:hint="eastAsia"/>
          <w:lang w:val="en-US" w:eastAsia="zh-CN"/>
        </w:rPr>
        <w:t>的修订版</w:t>
      </w:r>
      <w:r w:rsidRPr="00012108">
        <w:rPr>
          <w:lang w:val="en-US"/>
        </w:rPr>
        <w:t>TWSTFT</w:t>
      </w:r>
      <w:r>
        <w:rPr>
          <w:rFonts w:hint="eastAsia"/>
          <w:lang w:val="en-US" w:eastAsia="zh-CN"/>
        </w:rPr>
        <w:t>文件，</w:t>
      </w:r>
      <w:r w:rsidRPr="00012108">
        <w:rPr>
          <w:lang w:val="en-US"/>
        </w:rPr>
        <w:t>2008-09-01</w:t>
      </w:r>
      <w:r w:rsidRPr="0006007C">
        <w:rPr>
          <w:szCs w:val="18"/>
          <w:lang w:val="en-US"/>
        </w:rPr>
        <w:t xml:space="preserve">4 </w:t>
      </w:r>
    </w:p>
    <w:p w:rsidR="00C3159C" w:rsidRPr="00C3159C" w:rsidRDefault="00C3159C" w:rsidP="00C3159C">
      <w:pPr>
        <w:pStyle w:val="PlainText"/>
        <w:rPr>
          <w:rFonts w:ascii="Courier New"/>
          <w:sz w:val="18"/>
          <w:szCs w:val="18"/>
        </w:rPr>
      </w:pP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twptb54.710</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FORMAT    01                                                                </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LAB       PTB                                                               </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REV DATE  2008-08-28                                                        </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ES  PTB04 LA: N  52 17 49.787      LO: E  10 27 37.966   HT:   143.41 m     </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REF-FRAME WGS84                                                             </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LINK   10 SAT: INTELSAT 3R         NLO: E 317 00 00.000  XPNDR:     0.000 ns</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xml:space="preserve">*           SAT-NTX: 12574.2500 MHz  SAT-NRX: 14072.2500 MHz                  </w:t>
      </w:r>
    </w:p>
    <w:p w:rsidR="00C3159C" w:rsidRPr="00C3159C" w:rsidRDefault="00C3159C" w:rsidP="00C3159C">
      <w:pPr>
        <w:pStyle w:val="PlainText"/>
        <w:rPr>
          <w:rFonts w:ascii="Courier New"/>
          <w:sz w:val="18"/>
          <w:szCs w:val="18"/>
          <w:lang w:val="es-ES"/>
          <w:rPrChange w:id="77" w:author="ITU" w:date="2014-10-27T10:51:00Z">
            <w:rPr>
              <w:sz w:val="18"/>
              <w:szCs w:val="18"/>
              <w:lang w:val="pt-BR"/>
            </w:rPr>
          </w:rPrChange>
        </w:rPr>
      </w:pPr>
      <w:r w:rsidRPr="00C3159C">
        <w:rPr>
          <w:rFonts w:ascii="Courier New"/>
          <w:sz w:val="18"/>
          <w:szCs w:val="18"/>
          <w:lang w:val="es-ES"/>
          <w:rPrChange w:id="78" w:author="ITU" w:date="2014-10-27T10:51:00Z">
            <w:rPr>
              <w:sz w:val="18"/>
              <w:szCs w:val="18"/>
              <w:lang w:val="pt-BR"/>
            </w:rPr>
          </w:rPrChange>
        </w:rPr>
        <w:t>* LINK   11 SAT: INTELSAT 3R         NLO: E 317 00 00.000  XPNDR: +9999.999 ns</w:t>
      </w:r>
    </w:p>
    <w:p w:rsidR="00C3159C" w:rsidRPr="00C3159C" w:rsidRDefault="00C3159C" w:rsidP="00C3159C">
      <w:pPr>
        <w:pStyle w:val="PlainText"/>
        <w:rPr>
          <w:rFonts w:ascii="Courier New"/>
          <w:sz w:val="18"/>
          <w:szCs w:val="18"/>
          <w:lang w:val="es-ES"/>
          <w:rPrChange w:id="79" w:author="ITU" w:date="2014-10-27T10:51:00Z">
            <w:rPr>
              <w:sz w:val="18"/>
              <w:szCs w:val="18"/>
              <w:lang w:val="pt-BR"/>
            </w:rPr>
          </w:rPrChange>
        </w:rPr>
      </w:pPr>
      <w:r w:rsidRPr="00C3159C">
        <w:rPr>
          <w:rFonts w:ascii="Courier New"/>
          <w:sz w:val="18"/>
          <w:szCs w:val="18"/>
          <w:lang w:val="es-ES"/>
          <w:rPrChange w:id="80" w:author="ITU" w:date="2014-10-27T10:51:00Z">
            <w:rPr>
              <w:sz w:val="18"/>
              <w:szCs w:val="18"/>
              <w:lang w:val="pt-BR"/>
            </w:rPr>
          </w:rPrChange>
        </w:rPr>
        <w:t xml:space="preserve">*           SAT-NTX: 12627.0500 MHz  SAT-NRX: 14330.7500 MHz                  </w:t>
      </w:r>
    </w:p>
    <w:p w:rsidR="00C3159C" w:rsidRPr="00C3159C" w:rsidRDefault="00C3159C" w:rsidP="00C3159C">
      <w:pPr>
        <w:pStyle w:val="PlainText"/>
        <w:rPr>
          <w:rFonts w:ascii="Courier New"/>
          <w:sz w:val="18"/>
          <w:szCs w:val="18"/>
        </w:rPr>
      </w:pPr>
      <w:r w:rsidRPr="00C3159C">
        <w:rPr>
          <w:rFonts w:ascii="Courier New"/>
          <w:sz w:val="18"/>
          <w:szCs w:val="18"/>
          <w:lang w:val="fr-CH"/>
          <w:rPrChange w:id="81" w:author="ITU" w:date="2014-10-27T10:51:00Z">
            <w:rPr>
              <w:sz w:val="18"/>
              <w:szCs w:val="18"/>
              <w:lang w:val="fr-FR"/>
            </w:rPr>
          </w:rPrChange>
        </w:rPr>
        <w:t xml:space="preserve">* CAL   113 TYPE: CIRCULAR T         MJD: 54525  EST. </w:t>
      </w:r>
      <w:r w:rsidRPr="00C3159C">
        <w:rPr>
          <w:rFonts w:ascii="Courier New"/>
          <w:sz w:val="18"/>
          <w:szCs w:val="18"/>
          <w:rPrChange w:id="82" w:author="ITU" w:date="2014-10-27T10:51:00Z">
            <w:rPr>
              <w:sz w:val="18"/>
              <w:szCs w:val="18"/>
              <w:lang w:val="fr-FR"/>
            </w:rPr>
          </w:rPrChange>
        </w:rPr>
        <w:t>UNCERT.:    5.200 ns</w:t>
      </w:r>
    </w:p>
    <w:p w:rsidR="00C3159C" w:rsidRPr="00C3159C" w:rsidRDefault="00C3159C" w:rsidP="00C3159C">
      <w:pPr>
        <w:pStyle w:val="PlainText"/>
        <w:rPr>
          <w:rFonts w:ascii="Courier New"/>
          <w:sz w:val="18"/>
          <w:szCs w:val="18"/>
        </w:rPr>
      </w:pPr>
      <w:r w:rsidRPr="00C3159C">
        <w:rPr>
          <w:rFonts w:ascii="Courier New"/>
          <w:sz w:val="18"/>
          <w:szCs w:val="18"/>
        </w:rPr>
        <w:t>* CAL   114 TYPE: CAL 083 BRIDGED    MJD: 54502  EST. UNCERT.:    2.000 ns</w:t>
      </w:r>
    </w:p>
    <w:p w:rsidR="00C3159C" w:rsidRPr="00C3159C" w:rsidRDefault="00C3159C" w:rsidP="00C3159C">
      <w:pPr>
        <w:pStyle w:val="PlainText"/>
        <w:rPr>
          <w:rFonts w:ascii="Courier New"/>
          <w:sz w:val="18"/>
          <w:szCs w:val="18"/>
        </w:rPr>
      </w:pPr>
      <w:r w:rsidRPr="00C3159C">
        <w:rPr>
          <w:rFonts w:ascii="Courier New"/>
          <w:sz w:val="18"/>
          <w:szCs w:val="18"/>
        </w:rPr>
        <w:t>* CAL   115 TYPE: CAL 103 BRIDGED    MJD: 54502  EST. UNCERT.:    1.300 ns</w:t>
      </w:r>
    </w:p>
    <w:p w:rsidR="00C3159C" w:rsidRPr="00C3159C" w:rsidRDefault="00C3159C" w:rsidP="00C3159C">
      <w:pPr>
        <w:pStyle w:val="PlainText"/>
        <w:rPr>
          <w:rFonts w:ascii="Courier New"/>
          <w:sz w:val="18"/>
          <w:szCs w:val="18"/>
        </w:rPr>
      </w:pPr>
      <w:r w:rsidRPr="00C3159C">
        <w:rPr>
          <w:rFonts w:ascii="Courier New"/>
          <w:sz w:val="18"/>
          <w:szCs w:val="18"/>
        </w:rPr>
        <w:t>* CAL   116 TYPE: CAL 096 BRIDGED    MJD: 54502  EST. UNCERT.:    1.100 ns</w:t>
      </w:r>
    </w:p>
    <w:p w:rsidR="00C3159C" w:rsidRPr="00C3159C" w:rsidRDefault="00C3159C" w:rsidP="00C3159C">
      <w:pPr>
        <w:pStyle w:val="PlainText"/>
        <w:rPr>
          <w:rFonts w:ascii="Courier New"/>
          <w:sz w:val="18"/>
          <w:szCs w:val="18"/>
          <w:lang w:val="fr-CH"/>
          <w:rPrChange w:id="83" w:author="Nozdrin, Vadim" w:date="2015-05-26T11:20:00Z">
            <w:rPr>
              <w:sz w:val="18"/>
              <w:szCs w:val="18"/>
              <w:lang w:val="fr-FR"/>
            </w:rPr>
          </w:rPrChange>
        </w:rPr>
      </w:pPr>
      <w:r w:rsidRPr="00C3159C">
        <w:rPr>
          <w:rFonts w:ascii="Courier New"/>
          <w:sz w:val="18"/>
          <w:szCs w:val="18"/>
        </w:rPr>
        <w:t xml:space="preserve">* CAL   117 TYPE: CAL 109 BRIDGED    MJD: 54502  EST. </w:t>
      </w:r>
      <w:r w:rsidRPr="00C3159C">
        <w:rPr>
          <w:rFonts w:ascii="Courier New"/>
          <w:sz w:val="18"/>
          <w:szCs w:val="18"/>
          <w:lang w:val="fr-CH"/>
          <w:rPrChange w:id="84" w:author="Nozdrin, Vadim" w:date="2015-05-26T11:20:00Z">
            <w:rPr>
              <w:sz w:val="18"/>
              <w:szCs w:val="18"/>
            </w:rPr>
          </w:rPrChange>
        </w:rPr>
        <w:t>UNCERT.:    1.100 ns</w:t>
      </w:r>
    </w:p>
    <w:p w:rsidR="00C3159C" w:rsidRPr="00C3159C" w:rsidRDefault="00C3159C" w:rsidP="00C3159C">
      <w:pPr>
        <w:pStyle w:val="PlainText"/>
        <w:rPr>
          <w:rFonts w:ascii="Courier New"/>
          <w:sz w:val="18"/>
          <w:szCs w:val="18"/>
        </w:rPr>
      </w:pPr>
      <w:r w:rsidRPr="00C3159C">
        <w:rPr>
          <w:rFonts w:ascii="Courier New"/>
          <w:sz w:val="18"/>
          <w:szCs w:val="18"/>
          <w:lang w:val="fr-CH"/>
          <w:rPrChange w:id="85" w:author="ITU" w:date="2014-10-27T10:51:00Z">
            <w:rPr>
              <w:sz w:val="18"/>
              <w:szCs w:val="18"/>
              <w:lang w:val="fr-FR"/>
            </w:rPr>
          </w:rPrChange>
        </w:rPr>
        <w:t xml:space="preserve">* CAL   118 TYPE: CIRCULAR T         MJD: 54502  EST. </w:t>
      </w:r>
      <w:r w:rsidRPr="00C3159C">
        <w:rPr>
          <w:rFonts w:ascii="Courier New"/>
          <w:sz w:val="18"/>
          <w:szCs w:val="18"/>
          <w:rPrChange w:id="86" w:author="ITU" w:date="2014-10-27T10:51:00Z">
            <w:rPr>
              <w:sz w:val="18"/>
              <w:szCs w:val="18"/>
              <w:lang w:val="fr-FR"/>
            </w:rPr>
          </w:rPrChange>
        </w:rPr>
        <w:t>UNCERT.:    5.000 ns</w:t>
      </w:r>
    </w:p>
    <w:p w:rsidR="00C3159C" w:rsidRPr="00C3159C" w:rsidRDefault="00C3159C" w:rsidP="00C3159C">
      <w:pPr>
        <w:pStyle w:val="PlainText"/>
        <w:rPr>
          <w:rFonts w:ascii="Courier New"/>
          <w:sz w:val="18"/>
          <w:szCs w:val="18"/>
        </w:rPr>
      </w:pPr>
      <w:r w:rsidRPr="00C3159C">
        <w:rPr>
          <w:rFonts w:ascii="Courier New"/>
          <w:sz w:val="18"/>
          <w:szCs w:val="18"/>
        </w:rPr>
        <w:t>* CAL   119 TYPE: CAL 106 BRIDGED    MJD: 54502  EST. UNCERT.:    1.200 ns</w:t>
      </w:r>
    </w:p>
    <w:p w:rsidR="00C3159C" w:rsidRPr="00C3159C" w:rsidRDefault="00C3159C" w:rsidP="00C3159C">
      <w:pPr>
        <w:pStyle w:val="PlainText"/>
        <w:rPr>
          <w:rFonts w:ascii="Courier New"/>
          <w:sz w:val="18"/>
          <w:szCs w:val="18"/>
        </w:rPr>
      </w:pPr>
      <w:r w:rsidRPr="00C3159C">
        <w:rPr>
          <w:rFonts w:ascii="Courier New"/>
          <w:sz w:val="18"/>
          <w:szCs w:val="18"/>
        </w:rPr>
        <w:t>* CAL   120 TYPE: CAL 107 BRIDGED    MJD: 54502  EST. UNCERT.:    1.200 ns</w:t>
      </w:r>
    </w:p>
    <w:p w:rsidR="00C3159C" w:rsidRPr="00C3159C" w:rsidRDefault="00C3159C" w:rsidP="00C3159C">
      <w:pPr>
        <w:pStyle w:val="PlainText"/>
        <w:rPr>
          <w:rFonts w:ascii="Courier New"/>
          <w:sz w:val="18"/>
          <w:szCs w:val="18"/>
        </w:rPr>
      </w:pPr>
      <w:r w:rsidRPr="00C3159C">
        <w:rPr>
          <w:rFonts w:ascii="Courier New"/>
          <w:sz w:val="18"/>
          <w:szCs w:val="18"/>
        </w:rPr>
        <w:t xml:space="preserve">* LOC-MON   NO                                                                </w:t>
      </w:r>
    </w:p>
    <w:p w:rsidR="00C3159C" w:rsidRPr="00C3159C" w:rsidRDefault="00C3159C" w:rsidP="00C3159C">
      <w:pPr>
        <w:pStyle w:val="PlainText"/>
        <w:rPr>
          <w:rFonts w:ascii="Courier New"/>
          <w:sz w:val="18"/>
          <w:szCs w:val="18"/>
        </w:rPr>
      </w:pPr>
      <w:r w:rsidRPr="00C3159C">
        <w:rPr>
          <w:rFonts w:ascii="Courier New"/>
          <w:sz w:val="18"/>
          <w:szCs w:val="18"/>
        </w:rPr>
        <w:t xml:space="preserve">* MODEM     SATRE 037                                                         </w:t>
      </w:r>
    </w:p>
    <w:p w:rsidR="00C3159C" w:rsidRPr="00C3159C" w:rsidRDefault="00C3159C" w:rsidP="00C3159C">
      <w:pPr>
        <w:pStyle w:val="PlainText"/>
        <w:rPr>
          <w:rFonts w:ascii="Courier New"/>
          <w:sz w:val="18"/>
          <w:szCs w:val="18"/>
        </w:rPr>
      </w:pPr>
      <w:r w:rsidRPr="00C3159C">
        <w:rPr>
          <w:rFonts w:ascii="Courier New"/>
          <w:sz w:val="18"/>
          <w:szCs w:val="18"/>
        </w:rPr>
        <w:t xml:space="preserve">* COMMENTS                                                                    </w:t>
      </w:r>
    </w:p>
    <w:p w:rsidR="00C3159C" w:rsidRPr="00C3159C" w:rsidRDefault="00C3159C" w:rsidP="00C3159C">
      <w:pPr>
        <w:pStyle w:val="PlainText"/>
        <w:rPr>
          <w:rFonts w:ascii="Courier New"/>
          <w:sz w:val="18"/>
          <w:szCs w:val="18"/>
        </w:rPr>
      </w:pPr>
      <w:r w:rsidRPr="00C3159C">
        <w:rPr>
          <w:rFonts w:ascii="Courier New"/>
          <w:sz w:val="18"/>
          <w:szCs w:val="18"/>
        </w:rPr>
        <w:t>*</w:t>
      </w:r>
    </w:p>
    <w:p w:rsidR="00C3159C" w:rsidRPr="00C3159C" w:rsidRDefault="00C3159C" w:rsidP="00C3159C">
      <w:pPr>
        <w:pStyle w:val="PlainText"/>
        <w:rPr>
          <w:rFonts w:ascii="Courier New"/>
          <w:sz w:val="18"/>
          <w:szCs w:val="18"/>
        </w:rPr>
      </w:pPr>
      <w:r w:rsidRPr="00C3159C">
        <w:rPr>
          <w:rFonts w:ascii="Courier New"/>
          <w:sz w:val="18"/>
          <w:szCs w:val="18"/>
        </w:rPr>
        <w:t>* EARTH-STAT  LI  MJD  STTIME NTL        TW        DRMS SMP ATL     REFDELAY     RSIG  CI S    CALR     ESDVAR   ESIG TMP HUM PRES</w:t>
      </w:r>
    </w:p>
    <w:p w:rsidR="00C3159C" w:rsidRPr="00C3159C" w:rsidRDefault="00C3159C" w:rsidP="00C3159C">
      <w:pPr>
        <w:pStyle w:val="PlainText"/>
        <w:rPr>
          <w:rFonts w:ascii="Courier New"/>
          <w:sz w:val="18"/>
          <w:szCs w:val="18"/>
        </w:rPr>
      </w:pPr>
      <w:r w:rsidRPr="00C3159C">
        <w:rPr>
          <w:rFonts w:ascii="Courier New"/>
          <w:sz w:val="18"/>
          <w:szCs w:val="18"/>
        </w:rPr>
        <w:t>* LOC    REM           hhmmss  s         s          ns       s         s          ns            ns        ns      ns degC  %  mbar</w:t>
      </w:r>
    </w:p>
    <w:p w:rsidR="00C3159C" w:rsidRPr="00C3159C" w:rsidRDefault="00C3159C" w:rsidP="00C3159C">
      <w:pPr>
        <w:pStyle w:val="PlainText"/>
        <w:rPr>
          <w:rFonts w:ascii="Courier New"/>
          <w:sz w:val="18"/>
          <w:szCs w:val="18"/>
          <w:lang w:val="de-CH"/>
        </w:rPr>
      </w:pPr>
      <w:r w:rsidRPr="00C3159C">
        <w:rPr>
          <w:rFonts w:ascii="Courier New"/>
          <w:sz w:val="18"/>
          <w:szCs w:val="18"/>
          <w:lang w:val="en-GB"/>
        </w:rPr>
        <w:t xml:space="preserve"> </w:t>
      </w:r>
      <w:r w:rsidRPr="00C3159C">
        <w:rPr>
          <w:rFonts w:ascii="Courier New"/>
          <w:sz w:val="18"/>
          <w:szCs w:val="18"/>
          <w:lang w:val="de-CH"/>
        </w:rPr>
        <w:t>PTB04  PTB04 10 54710 000700 119  0.268701755755 0.375 120 119  0.000001981575 0.009 999 9 999999999    -0.180 0.100  18  61 1002</w:t>
      </w:r>
    </w:p>
    <w:p w:rsidR="00C3159C" w:rsidRPr="00C3159C" w:rsidRDefault="00C3159C" w:rsidP="00C3159C">
      <w:pPr>
        <w:pStyle w:val="PlainText"/>
        <w:rPr>
          <w:rFonts w:ascii="Courier New"/>
          <w:sz w:val="18"/>
          <w:szCs w:val="18"/>
          <w:lang w:val="de-CH"/>
        </w:rPr>
      </w:pPr>
      <w:r w:rsidRPr="00C3159C">
        <w:rPr>
          <w:rFonts w:ascii="Courier New"/>
          <w:sz w:val="18"/>
          <w:szCs w:val="18"/>
          <w:lang w:val="de-CH"/>
        </w:rPr>
        <w:t xml:space="preserve"> PTB04 NIST01 11 54710 004900 119 -0.000001099210 0.265 120 119  0.000001981639 0.013 113 5    30.100    -0.180 0.100  17  65 1002</w:t>
      </w:r>
    </w:p>
    <w:p w:rsidR="00C3159C" w:rsidRPr="00C3159C" w:rsidRDefault="00C3159C" w:rsidP="00C3159C">
      <w:pPr>
        <w:pStyle w:val="PlainText"/>
        <w:rPr>
          <w:rFonts w:ascii="Courier New"/>
          <w:sz w:val="18"/>
          <w:szCs w:val="18"/>
          <w:lang w:val="de-CH"/>
        </w:rPr>
      </w:pPr>
      <w:r w:rsidRPr="00C3159C">
        <w:rPr>
          <w:rFonts w:ascii="Courier New"/>
          <w:sz w:val="18"/>
          <w:szCs w:val="18"/>
          <w:lang w:val="de-CH"/>
        </w:rPr>
        <w:t xml:space="preserve"> PTB04 NIST01 11 54710 024900 119 -0.000002198420 0.265 120 119  0.000001122251 0.010 113 6    30.100  -224.220 0.100  16  72 1000</w:t>
      </w:r>
    </w:p>
    <w:p w:rsidR="00C3159C" w:rsidRPr="00C3159C" w:rsidRDefault="00C3159C" w:rsidP="00C3159C">
      <w:pPr>
        <w:pStyle w:val="PlainText"/>
        <w:rPr>
          <w:rFonts w:ascii="Courier New"/>
          <w:sz w:val="18"/>
          <w:szCs w:val="18"/>
          <w:lang w:val="de-CH"/>
        </w:rPr>
      </w:pPr>
    </w:p>
    <w:p w:rsidR="00C3159C" w:rsidRPr="00823D1B" w:rsidRDefault="00C3159C" w:rsidP="00C3159C">
      <w:pPr>
        <w:keepNext/>
        <w:spacing w:before="360"/>
        <w:rPr>
          <w:lang w:val="de-CH" w:eastAsia="zh-CN"/>
        </w:rPr>
      </w:pPr>
      <w:r w:rsidRPr="00823D1B">
        <w:rPr>
          <w:lang w:val="de-CH"/>
        </w:rPr>
        <w:lastRenderedPageBreak/>
        <w:t>5</w:t>
      </w:r>
      <w:r w:rsidRPr="00823D1B">
        <w:rPr>
          <w:rFonts w:hint="eastAsia"/>
          <w:lang w:val="de-CH" w:eastAsia="zh-CN"/>
        </w:rPr>
        <w:t>：</w:t>
      </w:r>
      <w:r w:rsidRPr="00823D1B">
        <w:rPr>
          <w:lang w:val="de-CH"/>
        </w:rPr>
        <w:t>NIST</w:t>
      </w:r>
      <w:r w:rsidRPr="00823D1B">
        <w:rPr>
          <w:rFonts w:hint="eastAsia"/>
          <w:lang w:val="de-CH" w:eastAsia="zh-CN"/>
        </w:rPr>
        <w:t>，</w:t>
      </w:r>
      <w:r w:rsidRPr="00823D1B">
        <w:rPr>
          <w:lang w:val="de-CH"/>
        </w:rPr>
        <w:t>MJD 54710</w:t>
      </w:r>
      <w:r>
        <w:rPr>
          <w:rFonts w:hint="eastAsia"/>
          <w:lang w:val="en-US" w:eastAsia="zh-CN"/>
        </w:rPr>
        <w:t>的修订版</w:t>
      </w:r>
      <w:r w:rsidRPr="00823D1B">
        <w:rPr>
          <w:lang w:val="de-CH"/>
        </w:rPr>
        <w:t>TWSTFT</w:t>
      </w:r>
      <w:r>
        <w:rPr>
          <w:rFonts w:hint="eastAsia"/>
          <w:lang w:val="en-US" w:eastAsia="zh-CN"/>
        </w:rPr>
        <w:t>文件</w:t>
      </w:r>
      <w:r w:rsidRPr="00823D1B">
        <w:rPr>
          <w:rFonts w:hint="eastAsia"/>
          <w:lang w:val="de-CH" w:eastAsia="zh-CN"/>
        </w:rPr>
        <w:t>（</w:t>
      </w:r>
      <w:r w:rsidRPr="00823D1B">
        <w:rPr>
          <w:lang w:val="de-CH"/>
        </w:rPr>
        <w:t>2008-09-01</w:t>
      </w:r>
      <w:r w:rsidRPr="00823D1B">
        <w:rPr>
          <w:rFonts w:hint="eastAsia"/>
          <w:lang w:val="de-CH" w:eastAsia="zh-CN"/>
        </w:rPr>
        <w:t>）</w:t>
      </w:r>
    </w:p>
    <w:p w:rsidR="00C3159C" w:rsidRPr="00C3159C" w:rsidRDefault="00C3159C" w:rsidP="00C3159C">
      <w:pPr>
        <w:pStyle w:val="PlainText"/>
        <w:rPr>
          <w:rFonts w:ascii="Courier New"/>
          <w:sz w:val="18"/>
          <w:szCs w:val="18"/>
        </w:rPr>
      </w:pPr>
    </w:p>
    <w:p w:rsidR="00C3159C" w:rsidRPr="00C3159C" w:rsidRDefault="00C3159C" w:rsidP="00C3159C">
      <w:pPr>
        <w:pStyle w:val="PlainText"/>
        <w:rPr>
          <w:rFonts w:ascii="Courier New"/>
          <w:sz w:val="18"/>
          <w:szCs w:val="18"/>
        </w:rPr>
      </w:pPr>
      <w:r w:rsidRPr="00C3159C">
        <w:rPr>
          <w:rFonts w:ascii="Courier New"/>
          <w:sz w:val="18"/>
          <w:szCs w:val="18"/>
        </w:rPr>
        <w:t>* TWNIST54.710</w:t>
      </w:r>
    </w:p>
    <w:p w:rsidR="00C3159C" w:rsidRPr="00C3159C" w:rsidRDefault="00C3159C" w:rsidP="00C3159C">
      <w:pPr>
        <w:pStyle w:val="PlainText"/>
        <w:rPr>
          <w:rFonts w:ascii="Courier New"/>
          <w:sz w:val="18"/>
          <w:szCs w:val="18"/>
        </w:rPr>
      </w:pPr>
      <w:r w:rsidRPr="00C3159C">
        <w:rPr>
          <w:rFonts w:ascii="Courier New"/>
          <w:sz w:val="18"/>
          <w:szCs w:val="18"/>
        </w:rPr>
        <w:t>* FORMAT    01</w:t>
      </w:r>
    </w:p>
    <w:p w:rsidR="00C3159C" w:rsidRPr="00C3159C" w:rsidRDefault="00C3159C" w:rsidP="00C3159C">
      <w:pPr>
        <w:pStyle w:val="PlainText"/>
        <w:rPr>
          <w:rFonts w:ascii="Courier New"/>
          <w:sz w:val="18"/>
          <w:szCs w:val="18"/>
        </w:rPr>
      </w:pPr>
      <w:r w:rsidRPr="00C3159C">
        <w:rPr>
          <w:rFonts w:ascii="Courier New"/>
          <w:sz w:val="18"/>
          <w:szCs w:val="18"/>
        </w:rPr>
        <w:t>* LAB       NIST</w:t>
      </w:r>
    </w:p>
    <w:p w:rsidR="00C3159C" w:rsidRPr="00C3159C" w:rsidRDefault="00C3159C" w:rsidP="00C3159C">
      <w:pPr>
        <w:pStyle w:val="PlainText"/>
        <w:rPr>
          <w:rFonts w:ascii="Courier New"/>
          <w:sz w:val="18"/>
          <w:szCs w:val="18"/>
          <w:rPrChange w:id="87" w:author="Nozdrin, Vadim" w:date="2015-05-26T11:20:00Z">
            <w:rPr>
              <w:sz w:val="18"/>
              <w:szCs w:val="18"/>
              <w:lang w:val="es-ES"/>
            </w:rPr>
          </w:rPrChange>
        </w:rPr>
      </w:pPr>
      <w:r w:rsidRPr="00C3159C">
        <w:rPr>
          <w:rFonts w:ascii="Courier New"/>
          <w:sz w:val="18"/>
          <w:szCs w:val="18"/>
          <w:rPrChange w:id="88" w:author="Nozdrin, Vadim" w:date="2015-05-26T11:20:00Z">
            <w:rPr>
              <w:sz w:val="18"/>
              <w:szCs w:val="18"/>
              <w:lang w:val="es-ES"/>
            </w:rPr>
          </w:rPrChange>
        </w:rPr>
        <w:t>* REV DATE  2008-08-22</w:t>
      </w:r>
    </w:p>
    <w:p w:rsidR="00C3159C" w:rsidRPr="00C3159C" w:rsidRDefault="00C3159C" w:rsidP="00C3159C">
      <w:pPr>
        <w:pStyle w:val="PlainText"/>
        <w:rPr>
          <w:rFonts w:ascii="Courier New"/>
          <w:sz w:val="18"/>
          <w:szCs w:val="18"/>
          <w:lang w:val="es-ES"/>
        </w:rPr>
      </w:pPr>
      <w:r w:rsidRPr="00C3159C">
        <w:rPr>
          <w:rFonts w:ascii="Courier New"/>
          <w:sz w:val="18"/>
          <w:szCs w:val="18"/>
          <w:lang w:val="es-ES"/>
        </w:rPr>
        <w:t>* ES NIST01 LA: N  39 59 45.000      LO: W 105 15 46.000   HT: +1640.00 m</w:t>
      </w:r>
    </w:p>
    <w:p w:rsidR="00C3159C" w:rsidRPr="00C3159C" w:rsidRDefault="00C3159C" w:rsidP="00C3159C">
      <w:pPr>
        <w:pStyle w:val="PlainText"/>
        <w:rPr>
          <w:rFonts w:ascii="Courier New"/>
          <w:sz w:val="18"/>
          <w:szCs w:val="18"/>
          <w:lang w:val="es-ES"/>
          <w:rPrChange w:id="89" w:author="ITU" w:date="2014-10-27T10:51:00Z">
            <w:rPr>
              <w:sz w:val="18"/>
              <w:szCs w:val="18"/>
              <w:lang w:val="es-ES_tradnl"/>
            </w:rPr>
          </w:rPrChange>
        </w:rPr>
      </w:pPr>
      <w:r w:rsidRPr="00C3159C">
        <w:rPr>
          <w:rFonts w:ascii="Courier New"/>
          <w:sz w:val="18"/>
          <w:szCs w:val="18"/>
          <w:lang w:val="es-ES"/>
          <w:rPrChange w:id="90" w:author="ITU" w:date="2014-10-27T10:51:00Z">
            <w:rPr>
              <w:sz w:val="18"/>
              <w:szCs w:val="18"/>
              <w:lang w:val="es-ES_tradnl"/>
            </w:rPr>
          </w:rPrChange>
        </w:rPr>
        <w:t>* REF-FRAME WGS84</w:t>
      </w:r>
    </w:p>
    <w:p w:rsidR="00C3159C" w:rsidRPr="00C3159C" w:rsidRDefault="00C3159C" w:rsidP="00C3159C">
      <w:pPr>
        <w:pStyle w:val="PlainText"/>
        <w:rPr>
          <w:rFonts w:ascii="Courier New"/>
          <w:sz w:val="18"/>
          <w:szCs w:val="18"/>
          <w:lang w:val="es-ES"/>
          <w:rPrChange w:id="91" w:author="ITU" w:date="2014-10-27T10:51:00Z">
            <w:rPr>
              <w:sz w:val="18"/>
              <w:szCs w:val="18"/>
              <w:lang w:val="es-ES_tradnl"/>
            </w:rPr>
          </w:rPrChange>
        </w:rPr>
      </w:pPr>
      <w:r w:rsidRPr="00C3159C">
        <w:rPr>
          <w:rFonts w:ascii="Courier New"/>
          <w:sz w:val="18"/>
          <w:szCs w:val="18"/>
          <w:lang w:val="es-ES"/>
          <w:rPrChange w:id="92" w:author="ITU" w:date="2014-10-27T10:51:00Z">
            <w:rPr>
              <w:sz w:val="18"/>
              <w:szCs w:val="18"/>
              <w:lang w:val="es-ES_tradnl"/>
            </w:rPr>
          </w:rPrChange>
        </w:rPr>
        <w:t>* LINK   11 SAT: INTELSAT 3R         NLO: E 317 00 00.000  XPNDR: 999999999 ns</w:t>
      </w:r>
    </w:p>
    <w:p w:rsidR="00C3159C" w:rsidRPr="00C3159C" w:rsidRDefault="00C3159C" w:rsidP="00C3159C">
      <w:pPr>
        <w:pStyle w:val="PlainText"/>
        <w:rPr>
          <w:rFonts w:ascii="Courier New"/>
          <w:sz w:val="18"/>
          <w:szCs w:val="18"/>
          <w:lang w:val="es-ES"/>
          <w:rPrChange w:id="93" w:author="ITU" w:date="2014-10-27T10:51:00Z">
            <w:rPr>
              <w:sz w:val="18"/>
              <w:szCs w:val="18"/>
              <w:lang w:val="es-ES_tradnl"/>
            </w:rPr>
          </w:rPrChange>
        </w:rPr>
      </w:pPr>
      <w:r w:rsidRPr="00C3159C">
        <w:rPr>
          <w:rFonts w:ascii="Courier New"/>
          <w:sz w:val="18"/>
          <w:szCs w:val="18"/>
          <w:lang w:val="es-ES"/>
          <w:rPrChange w:id="94" w:author="ITU" w:date="2014-10-27T10:51:00Z">
            <w:rPr>
              <w:sz w:val="18"/>
              <w:szCs w:val="18"/>
              <w:lang w:val="es-ES_tradnl"/>
            </w:rPr>
          </w:rPrChange>
        </w:rPr>
        <w:t>*           SAT-NTX: 12030.7500 MHz  SAT-NRX: 14375.0500 MHz</w:t>
      </w:r>
    </w:p>
    <w:p w:rsidR="00C3159C" w:rsidRPr="00C3159C" w:rsidRDefault="00C3159C" w:rsidP="00C3159C">
      <w:pPr>
        <w:pStyle w:val="PlainText"/>
        <w:rPr>
          <w:rFonts w:ascii="Courier New"/>
          <w:sz w:val="18"/>
          <w:szCs w:val="18"/>
          <w:lang w:val="fr-CH"/>
          <w:rPrChange w:id="95" w:author="Nozdrin, Vadim" w:date="2015-05-26T11:20:00Z">
            <w:rPr>
              <w:sz w:val="18"/>
              <w:szCs w:val="18"/>
              <w:lang w:val="fr-FR"/>
            </w:rPr>
          </w:rPrChange>
        </w:rPr>
      </w:pPr>
      <w:r w:rsidRPr="00C3159C">
        <w:rPr>
          <w:rFonts w:ascii="Courier New"/>
          <w:sz w:val="18"/>
          <w:szCs w:val="18"/>
          <w:lang w:val="fr-CH"/>
          <w:rPrChange w:id="96" w:author="ITU" w:date="2014-10-27T10:51:00Z">
            <w:rPr>
              <w:sz w:val="18"/>
              <w:szCs w:val="18"/>
              <w:lang w:val="fr-FR"/>
            </w:rPr>
          </w:rPrChange>
        </w:rPr>
        <w:t xml:space="preserve">* CAL   113 TYPE: CIRCULAR T         MJD: 54525  EST. </w:t>
      </w:r>
      <w:r w:rsidRPr="00C3159C">
        <w:rPr>
          <w:rFonts w:ascii="Courier New"/>
          <w:sz w:val="18"/>
          <w:szCs w:val="18"/>
          <w:lang w:val="fr-CH"/>
          <w:rPrChange w:id="97" w:author="Nozdrin, Vadim" w:date="2015-05-26T11:20:00Z">
            <w:rPr>
              <w:sz w:val="18"/>
              <w:szCs w:val="18"/>
              <w:lang w:val="fr-FR"/>
            </w:rPr>
          </w:rPrChange>
        </w:rPr>
        <w:t>UNCERT.:    5.200 ns</w:t>
      </w:r>
    </w:p>
    <w:p w:rsidR="00C3159C" w:rsidRPr="00C3159C" w:rsidRDefault="00C3159C" w:rsidP="00C3159C">
      <w:pPr>
        <w:pStyle w:val="PlainText"/>
        <w:rPr>
          <w:rFonts w:ascii="Courier New"/>
          <w:sz w:val="18"/>
          <w:szCs w:val="18"/>
          <w:lang w:val="fr-CH"/>
          <w:rPrChange w:id="98" w:author="Nozdrin, Vadim" w:date="2015-05-26T11:20:00Z">
            <w:rPr>
              <w:sz w:val="18"/>
              <w:szCs w:val="18"/>
              <w:lang w:val="fr-FR"/>
            </w:rPr>
          </w:rPrChange>
        </w:rPr>
      </w:pPr>
      <w:r w:rsidRPr="00C3159C">
        <w:rPr>
          <w:rFonts w:ascii="Courier New"/>
          <w:sz w:val="18"/>
          <w:szCs w:val="18"/>
          <w:lang w:val="fr-CH"/>
          <w:rPrChange w:id="99" w:author="ITU" w:date="2014-10-27T10:51:00Z">
            <w:rPr>
              <w:sz w:val="18"/>
              <w:szCs w:val="18"/>
              <w:lang w:val="fr-FR"/>
            </w:rPr>
          </w:rPrChange>
        </w:rPr>
        <w:t xml:space="preserve">* CAL   322 TYPE: TRIANGLE CLOSURE   MJD: 54584  EST. </w:t>
      </w:r>
      <w:r w:rsidRPr="00C3159C">
        <w:rPr>
          <w:rFonts w:ascii="Courier New"/>
          <w:sz w:val="18"/>
          <w:szCs w:val="18"/>
          <w:lang w:val="fr-CH"/>
          <w:rPrChange w:id="100" w:author="Nozdrin, Vadim" w:date="2015-05-26T11:20:00Z">
            <w:rPr>
              <w:sz w:val="18"/>
              <w:szCs w:val="18"/>
              <w:lang w:val="fr-FR"/>
            </w:rPr>
          </w:rPrChange>
        </w:rPr>
        <w:t>UNCERT.:    6.000 ns</w:t>
      </w:r>
    </w:p>
    <w:p w:rsidR="00C3159C" w:rsidRPr="00C3159C" w:rsidRDefault="00C3159C" w:rsidP="00C3159C">
      <w:pPr>
        <w:pStyle w:val="PlainText"/>
        <w:rPr>
          <w:rFonts w:ascii="Courier New"/>
          <w:sz w:val="18"/>
          <w:szCs w:val="18"/>
          <w:lang w:val="fr-CH"/>
          <w:rPrChange w:id="101" w:author="Nozdrin, Vadim" w:date="2015-05-26T11:20:00Z">
            <w:rPr>
              <w:sz w:val="18"/>
              <w:szCs w:val="18"/>
              <w:lang w:val="fr-FR"/>
            </w:rPr>
          </w:rPrChange>
        </w:rPr>
      </w:pPr>
      <w:r w:rsidRPr="00C3159C">
        <w:rPr>
          <w:rFonts w:ascii="Courier New"/>
          <w:sz w:val="18"/>
          <w:szCs w:val="18"/>
          <w:lang w:val="fr-CH"/>
          <w:rPrChange w:id="102" w:author="ITU" w:date="2014-10-27T10:51:00Z">
            <w:rPr>
              <w:sz w:val="18"/>
              <w:szCs w:val="18"/>
              <w:lang w:val="fr-FR"/>
            </w:rPr>
          </w:rPrChange>
        </w:rPr>
        <w:t xml:space="preserve">* CAL   324 TYPE: TRIANGLE CLOSURE   MJD: 54584  EST. </w:t>
      </w:r>
      <w:r w:rsidRPr="00C3159C">
        <w:rPr>
          <w:rFonts w:ascii="Courier New"/>
          <w:sz w:val="18"/>
          <w:szCs w:val="18"/>
          <w:lang w:val="fr-CH"/>
          <w:rPrChange w:id="103" w:author="Nozdrin, Vadim" w:date="2015-05-26T11:20:00Z">
            <w:rPr>
              <w:sz w:val="18"/>
              <w:szCs w:val="18"/>
              <w:lang w:val="fr-FR"/>
            </w:rPr>
          </w:rPrChange>
        </w:rPr>
        <w:t>UNCERT.:    6.000 ns</w:t>
      </w:r>
    </w:p>
    <w:p w:rsidR="00C3159C" w:rsidRPr="00C3159C" w:rsidRDefault="00C3159C" w:rsidP="00C3159C">
      <w:pPr>
        <w:pStyle w:val="PlainText"/>
        <w:rPr>
          <w:rFonts w:ascii="Courier New"/>
          <w:sz w:val="18"/>
          <w:szCs w:val="18"/>
          <w:lang w:val="fr-CH"/>
          <w:rPrChange w:id="104" w:author="Nozdrin, Vadim" w:date="2015-05-26T11:20:00Z">
            <w:rPr>
              <w:sz w:val="18"/>
              <w:szCs w:val="18"/>
              <w:lang w:val="fr-FR"/>
            </w:rPr>
          </w:rPrChange>
        </w:rPr>
      </w:pPr>
      <w:r w:rsidRPr="00C3159C">
        <w:rPr>
          <w:rFonts w:ascii="Courier New"/>
          <w:sz w:val="18"/>
          <w:szCs w:val="18"/>
          <w:lang w:val="fr-CH"/>
          <w:rPrChange w:id="105" w:author="ITU" w:date="2014-10-27T10:51:00Z">
            <w:rPr>
              <w:sz w:val="18"/>
              <w:szCs w:val="18"/>
              <w:lang w:val="fr-FR"/>
            </w:rPr>
          </w:rPrChange>
        </w:rPr>
        <w:t xml:space="preserve">* CAL   326 TYPE: TRIANGLE CLOSURE   MJD: 54584  EST. </w:t>
      </w:r>
      <w:r w:rsidRPr="00C3159C">
        <w:rPr>
          <w:rFonts w:ascii="Courier New"/>
          <w:sz w:val="18"/>
          <w:szCs w:val="18"/>
          <w:lang w:val="fr-CH"/>
          <w:rPrChange w:id="106" w:author="Nozdrin, Vadim" w:date="2015-05-26T11:20:00Z">
            <w:rPr>
              <w:sz w:val="18"/>
              <w:szCs w:val="18"/>
              <w:lang w:val="fr-FR"/>
            </w:rPr>
          </w:rPrChange>
        </w:rPr>
        <w:t>UNCERT.:    6.000 ns</w:t>
      </w:r>
    </w:p>
    <w:p w:rsidR="00C3159C" w:rsidRPr="00C3159C" w:rsidRDefault="00C3159C" w:rsidP="00C3159C">
      <w:pPr>
        <w:pStyle w:val="PlainText"/>
        <w:rPr>
          <w:rFonts w:ascii="Courier New"/>
          <w:sz w:val="18"/>
          <w:szCs w:val="18"/>
          <w:lang w:val="fr-CH"/>
          <w:rPrChange w:id="107" w:author="Nozdrin, Vadim" w:date="2015-05-26T11:20:00Z">
            <w:rPr>
              <w:sz w:val="18"/>
              <w:szCs w:val="18"/>
              <w:lang w:val="fr-FR"/>
            </w:rPr>
          </w:rPrChange>
        </w:rPr>
      </w:pPr>
      <w:r w:rsidRPr="00C3159C">
        <w:rPr>
          <w:rFonts w:ascii="Courier New"/>
          <w:sz w:val="18"/>
          <w:szCs w:val="18"/>
          <w:lang w:val="fr-CH"/>
          <w:rPrChange w:id="108" w:author="ITU" w:date="2014-10-27T10:51:00Z">
            <w:rPr>
              <w:sz w:val="18"/>
              <w:szCs w:val="18"/>
              <w:lang w:val="fr-FR"/>
            </w:rPr>
          </w:rPrChange>
        </w:rPr>
        <w:t xml:space="preserve">* CAL   328 TYPE: TRIANGLE CLOSURE   MJD: 54584  EST. </w:t>
      </w:r>
      <w:r w:rsidRPr="00C3159C">
        <w:rPr>
          <w:rFonts w:ascii="Courier New"/>
          <w:sz w:val="18"/>
          <w:szCs w:val="18"/>
          <w:lang w:val="fr-CH"/>
          <w:rPrChange w:id="109" w:author="Nozdrin, Vadim" w:date="2015-05-26T11:20:00Z">
            <w:rPr>
              <w:sz w:val="18"/>
              <w:szCs w:val="18"/>
              <w:lang w:val="fr-FR"/>
            </w:rPr>
          </w:rPrChange>
        </w:rPr>
        <w:t>UNCERT.:    6.000 ns</w:t>
      </w:r>
    </w:p>
    <w:p w:rsidR="00C3159C" w:rsidRPr="00C3159C" w:rsidRDefault="00C3159C" w:rsidP="00C3159C">
      <w:pPr>
        <w:pStyle w:val="PlainText"/>
        <w:rPr>
          <w:rFonts w:ascii="Courier New"/>
          <w:sz w:val="18"/>
          <w:szCs w:val="18"/>
          <w:lang w:val="fr-CH"/>
          <w:rPrChange w:id="110" w:author="Nozdrin, Vadim" w:date="2015-05-26T11:20:00Z">
            <w:rPr>
              <w:sz w:val="18"/>
              <w:szCs w:val="18"/>
              <w:lang w:val="fr-FR"/>
            </w:rPr>
          </w:rPrChange>
        </w:rPr>
      </w:pPr>
      <w:r w:rsidRPr="00C3159C">
        <w:rPr>
          <w:rFonts w:ascii="Courier New"/>
          <w:sz w:val="18"/>
          <w:szCs w:val="18"/>
          <w:lang w:val="fr-CH"/>
          <w:rPrChange w:id="111" w:author="ITU" w:date="2014-10-27T10:51:00Z">
            <w:rPr>
              <w:sz w:val="18"/>
              <w:szCs w:val="18"/>
              <w:lang w:val="fr-FR"/>
            </w:rPr>
          </w:rPrChange>
        </w:rPr>
        <w:t xml:space="preserve">* CAL   329 TYPE: TRIANGLE CLOSURE   MJD: 54584  EST. </w:t>
      </w:r>
      <w:r w:rsidRPr="00C3159C">
        <w:rPr>
          <w:rFonts w:ascii="Courier New"/>
          <w:sz w:val="18"/>
          <w:szCs w:val="18"/>
          <w:lang w:val="fr-CH"/>
          <w:rPrChange w:id="112" w:author="Nozdrin, Vadim" w:date="2015-05-26T11:20:00Z">
            <w:rPr>
              <w:sz w:val="18"/>
              <w:szCs w:val="18"/>
              <w:lang w:val="fr-FR"/>
            </w:rPr>
          </w:rPrChange>
        </w:rPr>
        <w:t>UNCERT.:    6.000 ns</w:t>
      </w:r>
    </w:p>
    <w:p w:rsidR="00C3159C" w:rsidRPr="00C3159C" w:rsidRDefault="00C3159C" w:rsidP="00C3159C">
      <w:pPr>
        <w:pStyle w:val="PlainText"/>
        <w:rPr>
          <w:rFonts w:ascii="Courier New"/>
          <w:sz w:val="18"/>
          <w:szCs w:val="18"/>
          <w:lang w:val="fr-CH"/>
          <w:rPrChange w:id="113" w:author="ITU" w:date="2014-10-27T10:51:00Z">
            <w:rPr>
              <w:sz w:val="18"/>
              <w:szCs w:val="18"/>
              <w:lang w:val="fr-FR"/>
            </w:rPr>
          </w:rPrChange>
        </w:rPr>
      </w:pPr>
      <w:r w:rsidRPr="00C3159C">
        <w:rPr>
          <w:rFonts w:ascii="Courier New"/>
          <w:sz w:val="18"/>
          <w:szCs w:val="18"/>
          <w:lang w:val="fr-CH"/>
          <w:rPrChange w:id="114" w:author="ITU" w:date="2014-10-27T10:51:00Z">
            <w:rPr>
              <w:sz w:val="18"/>
              <w:szCs w:val="18"/>
              <w:lang w:val="fr-FR"/>
            </w:rPr>
          </w:rPrChange>
        </w:rPr>
        <w:t>* CAL   330 TYPE: TRIANGLE CLOSURE   MJD: 54584  EST. UNCERT.:    6.000 ns</w:t>
      </w:r>
    </w:p>
    <w:p w:rsidR="00C3159C" w:rsidRPr="00C3159C" w:rsidRDefault="00C3159C" w:rsidP="00C3159C">
      <w:pPr>
        <w:pStyle w:val="PlainText"/>
        <w:rPr>
          <w:rFonts w:ascii="Courier New"/>
          <w:sz w:val="18"/>
          <w:szCs w:val="18"/>
          <w:lang w:val="fr-CH"/>
          <w:rPrChange w:id="115" w:author="ITU" w:date="2014-10-27T10:51:00Z">
            <w:rPr>
              <w:sz w:val="18"/>
              <w:szCs w:val="18"/>
              <w:lang w:val="fr-FR"/>
            </w:rPr>
          </w:rPrChange>
        </w:rPr>
      </w:pPr>
      <w:r w:rsidRPr="00C3159C">
        <w:rPr>
          <w:rFonts w:ascii="Courier New"/>
          <w:sz w:val="18"/>
          <w:szCs w:val="18"/>
          <w:lang w:val="fr-CH"/>
          <w:rPrChange w:id="116" w:author="ITU" w:date="2014-10-27T10:51:00Z">
            <w:rPr>
              <w:sz w:val="18"/>
              <w:szCs w:val="18"/>
              <w:lang w:val="fr-FR"/>
            </w:rPr>
          </w:rPrChange>
        </w:rPr>
        <w:t>* CAL   331 TYPE: TRIANGLE CLOSURE   MJD: 54584  EST. UNCERT.:    6.000 ns</w:t>
      </w:r>
    </w:p>
    <w:p w:rsidR="00C3159C" w:rsidRPr="00C3159C" w:rsidRDefault="00C3159C" w:rsidP="00C3159C">
      <w:pPr>
        <w:pStyle w:val="PlainText"/>
        <w:rPr>
          <w:rFonts w:ascii="Courier New"/>
          <w:sz w:val="18"/>
          <w:szCs w:val="18"/>
          <w:lang w:val="fr-CH"/>
          <w:rPrChange w:id="117" w:author="ITU" w:date="2014-10-27T10:51:00Z">
            <w:rPr>
              <w:sz w:val="18"/>
              <w:szCs w:val="18"/>
              <w:lang w:val="fr-FR"/>
            </w:rPr>
          </w:rPrChange>
        </w:rPr>
      </w:pPr>
      <w:r w:rsidRPr="00C3159C">
        <w:rPr>
          <w:rFonts w:ascii="Courier New"/>
          <w:sz w:val="18"/>
          <w:szCs w:val="18"/>
          <w:lang w:val="fr-CH"/>
          <w:rPrChange w:id="118" w:author="ITU" w:date="2014-10-27T10:51:00Z">
            <w:rPr>
              <w:sz w:val="18"/>
              <w:szCs w:val="18"/>
              <w:lang w:val="fr-FR"/>
            </w:rPr>
          </w:rPrChange>
        </w:rPr>
        <w:t>* LOC-MON   NO</w:t>
      </w:r>
    </w:p>
    <w:p w:rsidR="00C3159C" w:rsidRPr="00C3159C" w:rsidRDefault="00C3159C" w:rsidP="00C3159C">
      <w:pPr>
        <w:pStyle w:val="PlainText"/>
        <w:rPr>
          <w:rFonts w:ascii="Courier New"/>
          <w:sz w:val="18"/>
          <w:szCs w:val="18"/>
          <w:lang w:val="fr-CH"/>
          <w:rPrChange w:id="119" w:author="ITU" w:date="2014-10-27T10:51:00Z">
            <w:rPr>
              <w:sz w:val="18"/>
              <w:szCs w:val="18"/>
              <w:lang w:val="fr-FR"/>
            </w:rPr>
          </w:rPrChange>
        </w:rPr>
      </w:pPr>
      <w:r w:rsidRPr="00C3159C">
        <w:rPr>
          <w:rFonts w:ascii="Courier New"/>
          <w:sz w:val="18"/>
          <w:szCs w:val="18"/>
          <w:lang w:val="fr-CH"/>
          <w:rPrChange w:id="120" w:author="ITU" w:date="2014-10-27T10:51:00Z">
            <w:rPr>
              <w:sz w:val="18"/>
              <w:szCs w:val="18"/>
              <w:lang w:val="fr-FR"/>
            </w:rPr>
          </w:rPrChange>
        </w:rPr>
        <w:t>* MODEM     SATRE, S/N 78</w:t>
      </w:r>
    </w:p>
    <w:p w:rsidR="00C3159C" w:rsidRPr="00C3159C" w:rsidRDefault="00C3159C" w:rsidP="00C3159C">
      <w:pPr>
        <w:pStyle w:val="PlainText"/>
        <w:rPr>
          <w:rFonts w:ascii="Courier New"/>
          <w:sz w:val="18"/>
          <w:szCs w:val="18"/>
          <w:lang w:val="fr-CH"/>
          <w:rPrChange w:id="121" w:author="ITU" w:date="2014-10-27T10:51:00Z">
            <w:rPr>
              <w:sz w:val="18"/>
              <w:szCs w:val="18"/>
              <w:lang w:val="fr-FR"/>
            </w:rPr>
          </w:rPrChange>
        </w:rPr>
      </w:pPr>
      <w:r w:rsidRPr="00C3159C">
        <w:rPr>
          <w:rFonts w:ascii="Courier New"/>
          <w:sz w:val="18"/>
          <w:szCs w:val="18"/>
          <w:lang w:val="fr-CH"/>
          <w:rPrChange w:id="122" w:author="ITU" w:date="2014-10-27T10:51:00Z">
            <w:rPr>
              <w:sz w:val="18"/>
              <w:szCs w:val="18"/>
              <w:lang w:val="fr-FR"/>
            </w:rPr>
          </w:rPrChange>
        </w:rPr>
        <w:t>*</w:t>
      </w:r>
    </w:p>
    <w:p w:rsidR="00C3159C" w:rsidRPr="00C3159C" w:rsidRDefault="00C3159C" w:rsidP="00C3159C">
      <w:pPr>
        <w:pStyle w:val="PlainText"/>
        <w:rPr>
          <w:rFonts w:ascii="Courier New"/>
          <w:sz w:val="18"/>
          <w:szCs w:val="18"/>
          <w:lang w:val="fr-CH"/>
          <w:rPrChange w:id="123" w:author="ITU" w:date="2014-10-27T10:51:00Z">
            <w:rPr>
              <w:sz w:val="18"/>
              <w:szCs w:val="18"/>
              <w:lang w:val="fr-FR"/>
            </w:rPr>
          </w:rPrChange>
        </w:rPr>
      </w:pPr>
      <w:r w:rsidRPr="00C3159C">
        <w:rPr>
          <w:rFonts w:ascii="Courier New"/>
          <w:sz w:val="18"/>
          <w:szCs w:val="18"/>
          <w:lang w:val="fr-CH"/>
          <w:rPrChange w:id="124" w:author="ITU" w:date="2014-10-27T10:51:00Z">
            <w:rPr>
              <w:sz w:val="18"/>
              <w:szCs w:val="18"/>
              <w:lang w:val="fr-FR"/>
            </w:rPr>
          </w:rPrChange>
        </w:rPr>
        <w:t>* EARTH-STAT  LI  MJD  STTIME NTL        TW        DRMS SMP ATL     REFDELAY     RSIG  CI S    CALR     ESDVAR   ESIG TMP HUM PRES</w:t>
      </w:r>
    </w:p>
    <w:p w:rsidR="00C3159C" w:rsidRPr="00C3159C" w:rsidRDefault="00C3159C" w:rsidP="00C3159C">
      <w:pPr>
        <w:pStyle w:val="PlainText"/>
        <w:rPr>
          <w:rFonts w:ascii="Courier New"/>
          <w:sz w:val="18"/>
          <w:szCs w:val="18"/>
          <w:rPrChange w:id="125" w:author="ITU" w:date="2014-10-27T10:51:00Z">
            <w:rPr>
              <w:sz w:val="18"/>
              <w:szCs w:val="18"/>
            </w:rPr>
          </w:rPrChange>
        </w:rPr>
      </w:pPr>
      <w:r w:rsidRPr="00C3159C">
        <w:rPr>
          <w:rFonts w:ascii="Courier New"/>
          <w:sz w:val="18"/>
          <w:szCs w:val="18"/>
          <w:rPrChange w:id="126" w:author="ITU" w:date="2014-10-27T10:51:00Z">
            <w:rPr>
              <w:sz w:val="18"/>
              <w:szCs w:val="18"/>
            </w:rPr>
          </w:rPrChange>
        </w:rPr>
        <w:t>* LOC    REM           hhmmss  s         s          ns       s         s          ns            ns        ns      ns degC  %  mbar</w:t>
      </w:r>
    </w:p>
    <w:p w:rsidR="00C3159C" w:rsidRPr="00C3159C" w:rsidRDefault="00C3159C" w:rsidP="00C3159C">
      <w:pPr>
        <w:pStyle w:val="PlainText"/>
        <w:rPr>
          <w:rFonts w:ascii="Courier New"/>
          <w:sz w:val="18"/>
          <w:szCs w:val="18"/>
        </w:rPr>
      </w:pPr>
      <w:r w:rsidRPr="00C3159C">
        <w:rPr>
          <w:rFonts w:ascii="Courier New"/>
          <w:sz w:val="18"/>
          <w:szCs w:val="18"/>
          <w:rPrChange w:id="127" w:author="ITU" w:date="2014-10-27T10:51:00Z">
            <w:rPr>
              <w:sz w:val="18"/>
              <w:szCs w:val="18"/>
            </w:rPr>
          </w:rPrChange>
        </w:rPr>
        <w:t>NIST01  PTB04 11 54710 004900 119 +0.000001099210 0.140 120 119 +0.000000860500 99999 113 5   -30.100   224.040 99999  24  44  827</w:t>
      </w:r>
    </w:p>
    <w:p w:rsidR="00C3159C" w:rsidRPr="00C3159C" w:rsidRDefault="00C3159C" w:rsidP="00C3159C">
      <w:pPr>
        <w:pStyle w:val="PlainText"/>
        <w:rPr>
          <w:rFonts w:ascii="Courier New"/>
          <w:sz w:val="18"/>
          <w:szCs w:val="18"/>
        </w:rPr>
      </w:pPr>
    </w:p>
    <w:p w:rsidR="00C3159C" w:rsidRDefault="00C3159C" w:rsidP="00C3159C">
      <w:pPr>
        <w:rPr>
          <w:lang w:val="en-US"/>
        </w:rPr>
      </w:pPr>
    </w:p>
    <w:p w:rsidR="00785B34" w:rsidRDefault="00785B34" w:rsidP="00785B34">
      <w:pPr>
        <w:pStyle w:val="PlainText"/>
        <w:rPr>
          <w:sz w:val="18"/>
          <w:szCs w:val="18"/>
        </w:rPr>
      </w:pPr>
    </w:p>
    <w:p w:rsidR="00785B34" w:rsidRDefault="00785B34" w:rsidP="00785B34">
      <w:pPr>
        <w:rPr>
          <w:lang w:val="en-US"/>
        </w:rPr>
      </w:pPr>
    </w:p>
    <w:p w:rsidR="00785B34" w:rsidRDefault="00785B34" w:rsidP="00785B34">
      <w:pPr>
        <w:pStyle w:val="Line"/>
        <w:ind w:left="6237" w:right="6237"/>
      </w:pPr>
    </w:p>
    <w:sectPr w:rsidR="00785B34" w:rsidSect="006661FD">
      <w:headerReference w:type="even" r:id="rId22"/>
      <w:headerReference w:type="default" r:id="rId23"/>
      <w:pgSz w:w="16834" w:h="11907" w:orient="landscape" w:code="9"/>
      <w:pgMar w:top="1134" w:right="1418" w:bottom="1134"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61FD" w:rsidRDefault="006661FD">
      <w:r>
        <w:separator/>
      </w:r>
    </w:p>
  </w:endnote>
  <w:endnote w:type="continuationSeparator" w:id="0">
    <w:p w:rsidR="006661FD" w:rsidRDefault="00666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MT Extra Bold">
    <w:altName w:val="MS PMincho"/>
    <w:charset w:val="00"/>
    <w:family w:val="roman"/>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SimSun"/>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Utiliser une police de caractè">
    <w:altName w:val="Times New Roman"/>
    <w:panose1 w:val="00000000000000000000"/>
    <w:charset w:val="00"/>
    <w:family w:val="roman"/>
    <w:notTrueType/>
    <w:pitch w:val="default"/>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61FD" w:rsidRDefault="006661FD">
      <w:r>
        <w:separator/>
      </w:r>
    </w:p>
  </w:footnote>
  <w:footnote w:type="continuationSeparator" w:id="0">
    <w:p w:rsidR="006661FD" w:rsidRDefault="006661FD">
      <w:r>
        <w:continuationSeparator/>
      </w:r>
    </w:p>
  </w:footnote>
  <w:footnote w:id="1">
    <w:p w:rsidR="006661FD" w:rsidRPr="004059B0" w:rsidRDefault="006661FD" w:rsidP="00785B34">
      <w:pPr>
        <w:pStyle w:val="FootnoteText"/>
        <w:rPr>
          <w:lang w:val="en-US" w:eastAsia="zh-CN"/>
        </w:rPr>
      </w:pPr>
      <w:r w:rsidRPr="004059B0">
        <w:rPr>
          <w:rStyle w:val="FootnoteReference"/>
        </w:rPr>
        <w:footnoteRef/>
      </w:r>
      <w:r w:rsidRPr="004059B0">
        <w:rPr>
          <w:lang w:val="en-US" w:eastAsia="zh-CN"/>
        </w:rPr>
        <w:tab/>
        <w:t>ITU-R TF.457</w:t>
      </w:r>
      <w:r w:rsidRPr="004059B0">
        <w:rPr>
          <w:rFonts w:hint="eastAsia"/>
          <w:lang w:val="en-US" w:eastAsia="zh-CN"/>
        </w:rPr>
        <w:t>建议书提供了修正儒略日期（</w:t>
      </w:r>
      <w:r w:rsidRPr="004059B0">
        <w:rPr>
          <w:rFonts w:hint="eastAsia"/>
          <w:lang w:val="en-US" w:eastAsia="zh-CN"/>
        </w:rPr>
        <w:t>MJD</w:t>
      </w:r>
      <w:r w:rsidRPr="004059B0">
        <w:rPr>
          <w:rFonts w:hint="eastAsia"/>
          <w:lang w:val="en-US" w:eastAsia="zh-CN"/>
        </w:rPr>
        <w:t>）</w:t>
      </w:r>
      <w:r>
        <w:rPr>
          <w:rFonts w:hint="eastAsia"/>
          <w:lang w:val="en-US" w:eastAsia="zh-CN"/>
        </w:rPr>
        <w:t>的定义</w:t>
      </w:r>
      <w:r w:rsidRPr="004059B0">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156A7F">
    <w:pPr>
      <w:pStyle w:val="Header"/>
      <w:jc w:val="left"/>
      <w:rPr>
        <w:lang w:val="en-US" w:eastAsia="zh-CN"/>
      </w:rPr>
    </w:pPr>
    <w:r w:rsidRPr="002C05EA">
      <w:rPr>
        <w:noProof/>
        <w:lang w:val="en-GB" w:eastAsia="zh-CN"/>
      </w:rPr>
      <w:drawing>
        <wp:anchor distT="0" distB="0" distL="114300" distR="114300" simplePos="0" relativeHeight="251662336" behindDoc="1" locked="0" layoutInCell="1" allowOverlap="1" wp14:anchorId="40FF349E" wp14:editId="19926911">
          <wp:simplePos x="0" y="0"/>
          <wp:positionH relativeFrom="column">
            <wp:posOffset>-712470</wp:posOffset>
          </wp:positionH>
          <wp:positionV relativeFrom="paragraph">
            <wp:posOffset>-472440</wp:posOffset>
          </wp:positionV>
          <wp:extent cx="7553325" cy="10683240"/>
          <wp:effectExtent l="0" t="0" r="9525" b="3810"/>
          <wp:wrapNone/>
          <wp:docPr id="102" name="Picture 102"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3325" cy="106832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785B3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F2164">
      <w:rPr>
        <w:rStyle w:val="PageNumber"/>
        <w:b/>
        <w:bCs/>
        <w:noProof/>
        <w:lang w:val="en-US"/>
      </w:rPr>
      <w:t>ii</w:t>
    </w:r>
    <w:r>
      <w:rPr>
        <w:rStyle w:val="PageNumber"/>
        <w:b/>
        <w:bCs/>
      </w:rPr>
      <w:fldChar w:fldCharType="end"/>
    </w:r>
    <w:r>
      <w:rPr>
        <w:lang w:val="en-US"/>
      </w:rPr>
      <w:tab/>
    </w:r>
    <w:r w:rsidRPr="00930238">
      <w:rPr>
        <w:b/>
        <w:bCs/>
        <w:szCs w:val="24"/>
        <w:lang w:eastAsia="zh-CN"/>
      </w:rPr>
      <w:t xml:space="preserve">ITU-R </w:t>
    </w:r>
    <w:r>
      <w:rPr>
        <w:b/>
        <w:bCs/>
        <w:szCs w:val="24"/>
        <w:lang w:eastAsia="zh-CN"/>
      </w:rPr>
      <w:t>TF</w:t>
    </w:r>
    <w:r w:rsidRPr="00930238">
      <w:rPr>
        <w:b/>
        <w:bCs/>
        <w:szCs w:val="24"/>
        <w:lang w:eastAsia="zh-CN"/>
      </w:rPr>
      <w:t>.</w:t>
    </w:r>
    <w:r>
      <w:rPr>
        <w:b/>
        <w:bCs/>
        <w:szCs w:val="24"/>
        <w:lang w:eastAsia="zh-CN"/>
      </w:rPr>
      <w:t>1153-4</w:t>
    </w:r>
    <w:r>
      <w:rPr>
        <w:rFonts w:hint="eastAsia"/>
        <w:b/>
        <w:bCs/>
        <w:szCs w:val="24"/>
        <w:lang w:eastAsia="zh-CN"/>
      </w:rPr>
      <w:t xml:space="preserve">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7F5B2E">
    <w:pPr>
      <w:pStyle w:val="Header"/>
    </w:pPr>
    <w:r>
      <w:tab/>
    </w:r>
    <w:r w:rsidRPr="00930238">
      <w:rPr>
        <w:b/>
        <w:bCs/>
        <w:szCs w:val="24"/>
        <w:lang w:eastAsia="zh-CN"/>
      </w:rPr>
      <w:t>ITU-R P.</w:t>
    </w:r>
    <w:r w:rsidRPr="00930238">
      <w:rPr>
        <w:rFonts w:hint="eastAsia"/>
        <w:b/>
        <w:bCs/>
        <w:szCs w:val="24"/>
        <w:lang w:eastAsia="zh-CN"/>
      </w:rPr>
      <w:t>1</w:t>
    </w:r>
    <w:r>
      <w:rPr>
        <w:rFonts w:hint="eastAsia"/>
        <w:b/>
        <w:bCs/>
        <w:szCs w:val="24"/>
        <w:lang w:eastAsia="zh-CN"/>
      </w:rPr>
      <w:t>546-</w:t>
    </w:r>
    <w:r>
      <w:rPr>
        <w:b/>
        <w:bCs/>
        <w:szCs w:val="24"/>
        <w:lang w:eastAsia="zh-CN"/>
      </w:rPr>
      <w:t>5</w:t>
    </w:r>
    <w:r>
      <w:rPr>
        <w:rFonts w:hint="eastAsia"/>
        <w:b/>
        <w:bCs/>
        <w:szCs w:val="24"/>
        <w:lang w:eastAsia="zh-CN"/>
      </w:rPr>
      <w:t xml:space="preserve">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6661F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5870">
      <w:rPr>
        <w:rStyle w:val="PageNumber"/>
        <w:b/>
        <w:bCs/>
        <w:noProof/>
        <w:lang w:val="en-US"/>
      </w:rPr>
      <w:t>18</w:t>
    </w:r>
    <w:r>
      <w:rPr>
        <w:rStyle w:val="PageNumber"/>
        <w:b/>
        <w:bCs/>
      </w:rPr>
      <w:fldChar w:fldCharType="end"/>
    </w:r>
    <w:r>
      <w:rPr>
        <w:lang w:val="en-US"/>
      </w:rPr>
      <w:tab/>
    </w:r>
    <w:r w:rsidRPr="008429A7">
      <w:rPr>
        <w:b/>
        <w:bCs/>
      </w:rPr>
      <w:t xml:space="preserve">ITU-R  </w:t>
    </w:r>
    <w:r>
      <w:rPr>
        <w:rFonts w:hint="eastAsia"/>
        <w:b/>
        <w:bCs/>
        <w:lang w:eastAsia="zh-CN"/>
      </w:rPr>
      <w:t>TF</w:t>
    </w:r>
    <w:r>
      <w:rPr>
        <w:b/>
        <w:bCs/>
      </w:rPr>
      <w:t>.1</w:t>
    </w:r>
    <w:r>
      <w:rPr>
        <w:rFonts w:hint="eastAsia"/>
        <w:b/>
        <w:bCs/>
        <w:lang w:eastAsia="zh-CN"/>
      </w:rPr>
      <w:t>153-</w:t>
    </w:r>
    <w:r>
      <w:rPr>
        <w:b/>
        <w:bCs/>
        <w:lang w:eastAsia="zh-CN"/>
      </w:rPr>
      <w:t>4</w:t>
    </w:r>
    <w:r>
      <w:rPr>
        <w:rFonts w:hint="eastAsia"/>
        <w:b/>
        <w:bCs/>
        <w:lang w:eastAsia="zh-CN"/>
      </w:rPr>
      <w:t xml:space="preserve"> </w:t>
    </w:r>
    <w:r w:rsidRPr="008429A7">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6661FD">
    <w:pPr>
      <w:pStyle w:val="Header"/>
    </w:pPr>
    <w:r>
      <w:tab/>
    </w:r>
    <w:r w:rsidRPr="008429A7">
      <w:rPr>
        <w:b/>
        <w:bCs/>
      </w:rPr>
      <w:t xml:space="preserve">ITU-R  </w:t>
    </w:r>
    <w:r>
      <w:rPr>
        <w:rFonts w:hint="eastAsia"/>
        <w:b/>
        <w:bCs/>
        <w:lang w:eastAsia="zh-CN"/>
      </w:rPr>
      <w:t>TF</w:t>
    </w:r>
    <w:r>
      <w:rPr>
        <w:b/>
        <w:bCs/>
      </w:rPr>
      <w:t>.1</w:t>
    </w:r>
    <w:r>
      <w:rPr>
        <w:rFonts w:hint="eastAsia"/>
        <w:b/>
        <w:bCs/>
        <w:lang w:eastAsia="zh-CN"/>
      </w:rPr>
      <w:t>153-</w:t>
    </w:r>
    <w:r>
      <w:rPr>
        <w:b/>
        <w:bCs/>
        <w:lang w:eastAsia="zh-CN"/>
      </w:rPr>
      <w:t>4</w:t>
    </w:r>
    <w:r>
      <w:rPr>
        <w:rFonts w:hint="eastAsia"/>
        <w:b/>
        <w:bCs/>
        <w:lang w:eastAsia="zh-CN"/>
      </w:rPr>
      <w:t xml:space="preserve">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BA5870">
      <w:rPr>
        <w:rStyle w:val="PageNumber"/>
        <w:b/>
        <w:bCs/>
        <w:noProof/>
      </w:rPr>
      <w:t>19</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6661FD">
    <w:pPr>
      <w:pStyle w:val="Header"/>
      <w:tabs>
        <w:tab w:val="clear" w:pos="4848"/>
        <w:tab w:val="center" w:pos="7230"/>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A5870">
      <w:rPr>
        <w:rStyle w:val="PageNumber"/>
        <w:b/>
        <w:bCs/>
        <w:noProof/>
        <w:lang w:val="en-US"/>
      </w:rPr>
      <w:t>22</w:t>
    </w:r>
    <w:r>
      <w:rPr>
        <w:rStyle w:val="PageNumber"/>
        <w:b/>
        <w:bCs/>
      </w:rPr>
      <w:fldChar w:fldCharType="end"/>
    </w:r>
    <w:r>
      <w:rPr>
        <w:lang w:val="en-US"/>
      </w:rPr>
      <w:tab/>
    </w:r>
    <w:r w:rsidRPr="008429A7">
      <w:rPr>
        <w:b/>
        <w:bCs/>
      </w:rPr>
      <w:t xml:space="preserve">ITU-R  </w:t>
    </w:r>
    <w:r>
      <w:rPr>
        <w:rFonts w:hint="eastAsia"/>
        <w:b/>
        <w:bCs/>
        <w:lang w:eastAsia="zh-CN"/>
      </w:rPr>
      <w:t>TF</w:t>
    </w:r>
    <w:r>
      <w:rPr>
        <w:b/>
        <w:bCs/>
      </w:rPr>
      <w:t>.1</w:t>
    </w:r>
    <w:r>
      <w:rPr>
        <w:rFonts w:hint="eastAsia"/>
        <w:b/>
        <w:bCs/>
        <w:lang w:eastAsia="zh-CN"/>
      </w:rPr>
      <w:t>153-</w:t>
    </w:r>
    <w:r>
      <w:rPr>
        <w:b/>
        <w:bCs/>
        <w:lang w:eastAsia="zh-CN"/>
      </w:rPr>
      <w:t>4</w:t>
    </w:r>
    <w:r>
      <w:rPr>
        <w:rFonts w:hint="eastAsia"/>
        <w:b/>
        <w:bCs/>
        <w:lang w:eastAsia="zh-CN"/>
      </w:rPr>
      <w:t xml:space="preserve"> </w:t>
    </w:r>
    <w:r w:rsidRPr="008429A7">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1FD" w:rsidRDefault="006661FD" w:rsidP="006661FD">
    <w:pPr>
      <w:pStyle w:val="Header"/>
      <w:tabs>
        <w:tab w:val="clear" w:pos="4848"/>
        <w:tab w:val="clear" w:pos="9696"/>
        <w:tab w:val="center" w:pos="7230"/>
        <w:tab w:val="right" w:pos="14459"/>
      </w:tabs>
      <w:jc w:val="left"/>
    </w:pPr>
    <w:r>
      <w:tab/>
    </w:r>
    <w:r w:rsidRPr="008429A7">
      <w:rPr>
        <w:b/>
        <w:bCs/>
      </w:rPr>
      <w:t xml:space="preserve">ITU-R  </w:t>
    </w:r>
    <w:r>
      <w:rPr>
        <w:rFonts w:hint="eastAsia"/>
        <w:b/>
        <w:bCs/>
        <w:lang w:eastAsia="zh-CN"/>
      </w:rPr>
      <w:t>TF</w:t>
    </w:r>
    <w:r>
      <w:rPr>
        <w:b/>
        <w:bCs/>
      </w:rPr>
      <w:t>.1</w:t>
    </w:r>
    <w:r>
      <w:rPr>
        <w:rFonts w:hint="eastAsia"/>
        <w:b/>
        <w:bCs/>
        <w:lang w:eastAsia="zh-CN"/>
      </w:rPr>
      <w:t>153-</w:t>
    </w:r>
    <w:r>
      <w:rPr>
        <w:b/>
        <w:bCs/>
        <w:lang w:eastAsia="zh-CN"/>
      </w:rPr>
      <w:t>4</w:t>
    </w:r>
    <w:r>
      <w:rPr>
        <w:rFonts w:hint="eastAsia"/>
        <w:b/>
        <w:bCs/>
        <w:lang w:eastAsia="zh-CN"/>
      </w:rPr>
      <w:t xml:space="preserve"> </w:t>
    </w:r>
    <w:r w:rsidRPr="008429A7">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1F2164">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5" w15:restartNumberingAfterBreak="0">
    <w:nsid w:val="0C8D2B50"/>
    <w:multiLevelType w:val="multilevel"/>
    <w:tmpl w:val="9DD09E30"/>
    <w:lvl w:ilvl="0">
      <w:start w:val="8"/>
      <w:numFmt w:val="decimal"/>
      <w:lvlText w:val="%1"/>
      <w:lvlJc w:val="left"/>
      <w:pPr>
        <w:tabs>
          <w:tab w:val="num" w:pos="960"/>
        </w:tabs>
        <w:ind w:left="960" w:hanging="960"/>
      </w:pPr>
      <w:rPr>
        <w:rFonts w:cs="Times New Roman" w:hint="default"/>
      </w:rPr>
    </w:lvl>
    <w:lvl w:ilvl="1">
      <w:start w:val="1"/>
      <w:numFmt w:val="decimal"/>
      <w:lvlText w:val="%1.%2"/>
      <w:lvlJc w:val="left"/>
      <w:pPr>
        <w:tabs>
          <w:tab w:val="num" w:pos="960"/>
        </w:tabs>
        <w:ind w:left="960" w:hanging="960"/>
      </w:pPr>
      <w:rPr>
        <w:rFonts w:cs="Times New Roman" w:hint="default"/>
      </w:rPr>
    </w:lvl>
    <w:lvl w:ilvl="2">
      <w:start w:val="1"/>
      <w:numFmt w:val="decimal"/>
      <w:lvlText w:val="%1.%2.%3"/>
      <w:lvlJc w:val="left"/>
      <w:pPr>
        <w:tabs>
          <w:tab w:val="num" w:pos="960"/>
        </w:tabs>
        <w:ind w:left="960" w:hanging="960"/>
      </w:pPr>
      <w:rPr>
        <w:rFonts w:cs="Times New Roman" w:hint="default"/>
      </w:rPr>
    </w:lvl>
    <w:lvl w:ilvl="3">
      <w:start w:val="1"/>
      <w:numFmt w:val="decimal"/>
      <w:lvlText w:val="%1.%2.%3.%4"/>
      <w:lvlJc w:val="left"/>
      <w:pPr>
        <w:tabs>
          <w:tab w:val="num" w:pos="960"/>
        </w:tabs>
        <w:ind w:left="960" w:hanging="96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15:restartNumberingAfterBreak="0">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0162F05"/>
    <w:multiLevelType w:val="hybridMultilevel"/>
    <w:tmpl w:val="1F0A4DFA"/>
    <w:lvl w:ilvl="0" w:tplc="F662978A">
      <w:numFmt w:val="none"/>
      <w:lvlText w:val=""/>
      <w:lvlJc w:val="left"/>
      <w:pPr>
        <w:tabs>
          <w:tab w:val="num" w:pos="360"/>
        </w:tabs>
      </w:pPr>
    </w:lvl>
    <w:lvl w:ilvl="1" w:tplc="2E8E7332">
      <w:start w:val="1"/>
      <w:numFmt w:val="lowerLetter"/>
      <w:lvlText w:val="%2)"/>
      <w:lvlJc w:val="left"/>
      <w:pPr>
        <w:tabs>
          <w:tab w:val="num" w:pos="840"/>
        </w:tabs>
        <w:ind w:left="840" w:hanging="420"/>
      </w:pPr>
      <w:rPr>
        <w:rFonts w:cs="Times New Roman"/>
      </w:rPr>
    </w:lvl>
    <w:lvl w:ilvl="2" w:tplc="C6345D2A">
      <w:start w:val="1"/>
      <w:numFmt w:val="lowerRoman"/>
      <w:lvlText w:val="%3."/>
      <w:lvlJc w:val="right"/>
      <w:pPr>
        <w:tabs>
          <w:tab w:val="num" w:pos="1260"/>
        </w:tabs>
        <w:ind w:left="1260" w:hanging="420"/>
      </w:pPr>
      <w:rPr>
        <w:rFonts w:cs="Times New Roman"/>
      </w:rPr>
    </w:lvl>
    <w:lvl w:ilvl="3" w:tplc="7B40E7E8">
      <w:start w:val="1"/>
      <w:numFmt w:val="decimal"/>
      <w:lvlText w:val="%4."/>
      <w:lvlJc w:val="left"/>
      <w:pPr>
        <w:tabs>
          <w:tab w:val="num" w:pos="1680"/>
        </w:tabs>
        <w:ind w:left="1680" w:hanging="420"/>
      </w:pPr>
      <w:rPr>
        <w:rFonts w:cs="Times New Roman"/>
      </w:rPr>
    </w:lvl>
    <w:lvl w:ilvl="4" w:tplc="2B8C139E">
      <w:start w:val="1"/>
      <w:numFmt w:val="lowerLetter"/>
      <w:lvlText w:val="%5)"/>
      <w:lvlJc w:val="left"/>
      <w:pPr>
        <w:tabs>
          <w:tab w:val="num" w:pos="2100"/>
        </w:tabs>
        <w:ind w:left="2100" w:hanging="420"/>
      </w:pPr>
      <w:rPr>
        <w:rFonts w:cs="Times New Roman"/>
      </w:rPr>
    </w:lvl>
    <w:lvl w:ilvl="5" w:tplc="FE720A54">
      <w:start w:val="1"/>
      <w:numFmt w:val="lowerRoman"/>
      <w:lvlText w:val="%6."/>
      <w:lvlJc w:val="right"/>
      <w:pPr>
        <w:tabs>
          <w:tab w:val="num" w:pos="2520"/>
        </w:tabs>
        <w:ind w:left="2520" w:hanging="420"/>
      </w:pPr>
      <w:rPr>
        <w:rFonts w:cs="Times New Roman"/>
      </w:rPr>
    </w:lvl>
    <w:lvl w:ilvl="6" w:tplc="9EBC011A">
      <w:start w:val="1"/>
      <w:numFmt w:val="decimal"/>
      <w:lvlText w:val="%7."/>
      <w:lvlJc w:val="left"/>
      <w:pPr>
        <w:tabs>
          <w:tab w:val="num" w:pos="2940"/>
        </w:tabs>
        <w:ind w:left="2940" w:hanging="420"/>
      </w:pPr>
      <w:rPr>
        <w:rFonts w:cs="Times New Roman"/>
      </w:rPr>
    </w:lvl>
    <w:lvl w:ilvl="7" w:tplc="99B2AEDA">
      <w:start w:val="1"/>
      <w:numFmt w:val="lowerLetter"/>
      <w:lvlText w:val="%8)"/>
      <w:lvlJc w:val="left"/>
      <w:pPr>
        <w:tabs>
          <w:tab w:val="num" w:pos="3360"/>
        </w:tabs>
        <w:ind w:left="3360" w:hanging="420"/>
      </w:pPr>
      <w:rPr>
        <w:rFonts w:cs="Times New Roman"/>
      </w:rPr>
    </w:lvl>
    <w:lvl w:ilvl="8" w:tplc="754ED4BE">
      <w:start w:val="1"/>
      <w:numFmt w:val="lowerRoman"/>
      <w:lvlText w:val="%9."/>
      <w:lvlJc w:val="right"/>
      <w:pPr>
        <w:tabs>
          <w:tab w:val="num" w:pos="3780"/>
        </w:tabs>
        <w:ind w:left="3780" w:hanging="420"/>
      </w:pPr>
      <w:rPr>
        <w:rFonts w:cs="Times New Roman"/>
      </w:rPr>
    </w:lvl>
  </w:abstractNum>
  <w:abstractNum w:abstractNumId="12" w15:restartNumberingAfterBreak="0">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15:restartNumberingAfterBreak="0">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D9D092E"/>
    <w:multiLevelType w:val="hybridMultilevel"/>
    <w:tmpl w:val="9E20984E"/>
    <w:lvl w:ilvl="0" w:tplc="04090017">
      <w:start w:val="1"/>
      <w:numFmt w:val="lowerLetter"/>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15:restartNumberingAfterBreak="0">
    <w:nsid w:val="3184617E"/>
    <w:multiLevelType w:val="hybridMultilevel"/>
    <w:tmpl w:val="C0D2CDAC"/>
    <w:lvl w:ilvl="0" w:tplc="100C0001">
      <w:start w:val="1"/>
      <w:numFmt w:val="bullet"/>
      <w:lvlText w:val=""/>
      <w:lvlJc w:val="left"/>
      <w:pPr>
        <w:tabs>
          <w:tab w:val="num" w:pos="720"/>
        </w:tabs>
        <w:ind w:left="720" w:hanging="360"/>
      </w:pPr>
      <w:rPr>
        <w:rFonts w:ascii="Symbol" w:hAnsi="Symbol" w:hint="default"/>
      </w:rPr>
    </w:lvl>
    <w:lvl w:ilvl="1" w:tplc="100C0003">
      <w:start w:val="1"/>
      <w:numFmt w:val="bullet"/>
      <w:lvlText w:val="o"/>
      <w:lvlJc w:val="left"/>
      <w:pPr>
        <w:tabs>
          <w:tab w:val="num" w:pos="1440"/>
        </w:tabs>
        <w:ind w:left="1440" w:hanging="360"/>
      </w:pPr>
      <w:rPr>
        <w:rFonts w:ascii="Courier New" w:hAnsi="Courier New" w:hint="default"/>
      </w:rPr>
    </w:lvl>
    <w:lvl w:ilvl="2" w:tplc="100C0005">
      <w:start w:val="1"/>
      <w:numFmt w:val="bullet"/>
      <w:lvlText w:val=""/>
      <w:lvlJc w:val="left"/>
      <w:pPr>
        <w:tabs>
          <w:tab w:val="num" w:pos="2160"/>
        </w:tabs>
        <w:ind w:left="2160" w:hanging="360"/>
      </w:pPr>
      <w:rPr>
        <w:rFonts w:ascii="Wingdings" w:hAnsi="Wingdings" w:hint="default"/>
      </w:rPr>
    </w:lvl>
    <w:lvl w:ilvl="3" w:tplc="100C0001">
      <w:start w:val="1"/>
      <w:numFmt w:val="bullet"/>
      <w:lvlText w:val=""/>
      <w:lvlJc w:val="left"/>
      <w:pPr>
        <w:tabs>
          <w:tab w:val="num" w:pos="2880"/>
        </w:tabs>
        <w:ind w:left="2880" w:hanging="360"/>
      </w:pPr>
      <w:rPr>
        <w:rFonts w:ascii="Symbol" w:hAnsi="Symbol" w:hint="default"/>
      </w:rPr>
    </w:lvl>
    <w:lvl w:ilvl="4" w:tplc="100C0003">
      <w:start w:val="1"/>
      <w:numFmt w:val="bullet"/>
      <w:lvlText w:val="o"/>
      <w:lvlJc w:val="left"/>
      <w:pPr>
        <w:tabs>
          <w:tab w:val="num" w:pos="3600"/>
        </w:tabs>
        <w:ind w:left="3600" w:hanging="360"/>
      </w:pPr>
      <w:rPr>
        <w:rFonts w:ascii="Courier New" w:hAnsi="Courier New" w:hint="default"/>
      </w:rPr>
    </w:lvl>
    <w:lvl w:ilvl="5" w:tplc="100C0005">
      <w:start w:val="1"/>
      <w:numFmt w:val="bullet"/>
      <w:lvlText w:val=""/>
      <w:lvlJc w:val="left"/>
      <w:pPr>
        <w:tabs>
          <w:tab w:val="num" w:pos="4320"/>
        </w:tabs>
        <w:ind w:left="4320" w:hanging="360"/>
      </w:pPr>
      <w:rPr>
        <w:rFonts w:ascii="Wingdings" w:hAnsi="Wingdings" w:hint="default"/>
      </w:rPr>
    </w:lvl>
    <w:lvl w:ilvl="6" w:tplc="100C0001">
      <w:start w:val="1"/>
      <w:numFmt w:val="bullet"/>
      <w:lvlText w:val=""/>
      <w:lvlJc w:val="left"/>
      <w:pPr>
        <w:tabs>
          <w:tab w:val="num" w:pos="5040"/>
        </w:tabs>
        <w:ind w:left="5040" w:hanging="360"/>
      </w:pPr>
      <w:rPr>
        <w:rFonts w:ascii="Symbol" w:hAnsi="Symbol" w:hint="default"/>
      </w:rPr>
    </w:lvl>
    <w:lvl w:ilvl="7" w:tplc="100C0003">
      <w:start w:val="1"/>
      <w:numFmt w:val="bullet"/>
      <w:lvlText w:val="o"/>
      <w:lvlJc w:val="left"/>
      <w:pPr>
        <w:tabs>
          <w:tab w:val="num" w:pos="5760"/>
        </w:tabs>
        <w:ind w:left="5760" w:hanging="360"/>
      </w:pPr>
      <w:rPr>
        <w:rFonts w:ascii="Courier New" w:hAnsi="Courier New" w:hint="default"/>
      </w:rPr>
    </w:lvl>
    <w:lvl w:ilvl="8" w:tplc="10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8" w15:restartNumberingAfterBreak="0">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0" w15:restartNumberingAfterBreak="0">
    <w:nsid w:val="44082770"/>
    <w:multiLevelType w:val="hybridMultilevel"/>
    <w:tmpl w:val="FCE0BAAA"/>
    <w:lvl w:ilvl="0" w:tplc="04090017">
      <w:start w:val="2"/>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1" w15:restartNumberingAfterBreak="0">
    <w:nsid w:val="4A4343BA"/>
    <w:multiLevelType w:val="hybridMultilevel"/>
    <w:tmpl w:val="CECC17DA"/>
    <w:lvl w:ilvl="0" w:tplc="700634D2">
      <w:start w:val="867"/>
      <w:numFmt w:val="bullet"/>
      <w:lvlText w:val="–"/>
      <w:lvlJc w:val="left"/>
      <w:pPr>
        <w:tabs>
          <w:tab w:val="num" w:pos="795"/>
        </w:tabs>
        <w:ind w:left="795" w:hanging="795"/>
      </w:pPr>
      <w:rPr>
        <w:rFonts w:ascii="Times New Roman" w:eastAsia="Times New Roman" w:hAnsi="Times New Roman" w:cs="Times New Roman"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4AB37611"/>
    <w:multiLevelType w:val="hybridMultilevel"/>
    <w:tmpl w:val="5CE41FB2"/>
    <w:lvl w:ilvl="0" w:tplc="100C0001">
      <w:start w:val="1"/>
      <w:numFmt w:val="bullet"/>
      <w:lvlText w:val=""/>
      <w:lvlJc w:val="left"/>
      <w:pPr>
        <w:tabs>
          <w:tab w:val="num" w:pos="780"/>
        </w:tabs>
        <w:ind w:left="780" w:hanging="360"/>
      </w:pPr>
      <w:rPr>
        <w:rFonts w:ascii="Symbol" w:hAnsi="Symbol" w:hint="default"/>
      </w:rPr>
    </w:lvl>
    <w:lvl w:ilvl="1" w:tplc="100C0003">
      <w:start w:val="1"/>
      <w:numFmt w:val="bullet"/>
      <w:lvlText w:val="o"/>
      <w:lvlJc w:val="left"/>
      <w:pPr>
        <w:tabs>
          <w:tab w:val="num" w:pos="1500"/>
        </w:tabs>
        <w:ind w:left="1500" w:hanging="360"/>
      </w:pPr>
      <w:rPr>
        <w:rFonts w:ascii="Courier New" w:hAnsi="Courier New" w:hint="default"/>
      </w:rPr>
    </w:lvl>
    <w:lvl w:ilvl="2" w:tplc="100C0005">
      <w:start w:val="1"/>
      <w:numFmt w:val="bullet"/>
      <w:lvlText w:val=""/>
      <w:lvlJc w:val="left"/>
      <w:pPr>
        <w:tabs>
          <w:tab w:val="num" w:pos="2220"/>
        </w:tabs>
        <w:ind w:left="2220" w:hanging="360"/>
      </w:pPr>
      <w:rPr>
        <w:rFonts w:ascii="Wingdings" w:hAnsi="Wingdings" w:hint="default"/>
      </w:rPr>
    </w:lvl>
    <w:lvl w:ilvl="3" w:tplc="100C0001">
      <w:start w:val="1"/>
      <w:numFmt w:val="bullet"/>
      <w:lvlText w:val=""/>
      <w:lvlJc w:val="left"/>
      <w:pPr>
        <w:tabs>
          <w:tab w:val="num" w:pos="2940"/>
        </w:tabs>
        <w:ind w:left="2940" w:hanging="360"/>
      </w:pPr>
      <w:rPr>
        <w:rFonts w:ascii="Symbol" w:hAnsi="Symbol" w:hint="default"/>
      </w:rPr>
    </w:lvl>
    <w:lvl w:ilvl="4" w:tplc="100C0003">
      <w:start w:val="1"/>
      <w:numFmt w:val="bullet"/>
      <w:lvlText w:val="o"/>
      <w:lvlJc w:val="left"/>
      <w:pPr>
        <w:tabs>
          <w:tab w:val="num" w:pos="3660"/>
        </w:tabs>
        <w:ind w:left="3660" w:hanging="360"/>
      </w:pPr>
      <w:rPr>
        <w:rFonts w:ascii="Courier New" w:hAnsi="Courier New" w:hint="default"/>
      </w:rPr>
    </w:lvl>
    <w:lvl w:ilvl="5" w:tplc="100C0005">
      <w:start w:val="1"/>
      <w:numFmt w:val="bullet"/>
      <w:lvlText w:val=""/>
      <w:lvlJc w:val="left"/>
      <w:pPr>
        <w:tabs>
          <w:tab w:val="num" w:pos="4380"/>
        </w:tabs>
        <w:ind w:left="4380" w:hanging="360"/>
      </w:pPr>
      <w:rPr>
        <w:rFonts w:ascii="Wingdings" w:hAnsi="Wingdings" w:hint="default"/>
      </w:rPr>
    </w:lvl>
    <w:lvl w:ilvl="6" w:tplc="100C0001">
      <w:start w:val="1"/>
      <w:numFmt w:val="bullet"/>
      <w:lvlText w:val=""/>
      <w:lvlJc w:val="left"/>
      <w:pPr>
        <w:tabs>
          <w:tab w:val="num" w:pos="5100"/>
        </w:tabs>
        <w:ind w:left="5100" w:hanging="360"/>
      </w:pPr>
      <w:rPr>
        <w:rFonts w:ascii="Symbol" w:hAnsi="Symbol" w:hint="default"/>
      </w:rPr>
    </w:lvl>
    <w:lvl w:ilvl="7" w:tplc="100C0003">
      <w:start w:val="1"/>
      <w:numFmt w:val="bullet"/>
      <w:lvlText w:val="o"/>
      <w:lvlJc w:val="left"/>
      <w:pPr>
        <w:tabs>
          <w:tab w:val="num" w:pos="5820"/>
        </w:tabs>
        <w:ind w:left="5820" w:hanging="360"/>
      </w:pPr>
      <w:rPr>
        <w:rFonts w:ascii="Courier New" w:hAnsi="Courier New" w:hint="default"/>
      </w:rPr>
    </w:lvl>
    <w:lvl w:ilvl="8" w:tplc="100C0005">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6" w15:restartNumberingAfterBreak="0">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31" w15:restartNumberingAfterBreak="0">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31"/>
  </w:num>
  <w:num w:numId="5">
    <w:abstractNumId w:val="7"/>
  </w:num>
  <w:num w:numId="6">
    <w:abstractNumId w:val="8"/>
  </w:num>
  <w:num w:numId="7">
    <w:abstractNumId w:val="14"/>
  </w:num>
  <w:num w:numId="8">
    <w:abstractNumId w:val="12"/>
  </w:num>
  <w:num w:numId="9">
    <w:abstractNumId w:val="30"/>
  </w:num>
  <w:num w:numId="10">
    <w:abstractNumId w:val="25"/>
  </w:num>
  <w:num w:numId="11">
    <w:abstractNumId w:val="4"/>
  </w:num>
  <w:num w:numId="12">
    <w:abstractNumId w:val="3"/>
  </w:num>
  <w:num w:numId="13">
    <w:abstractNumId w:val="6"/>
  </w:num>
  <w:num w:numId="14">
    <w:abstractNumId w:val="32"/>
  </w:num>
  <w:num w:numId="15">
    <w:abstractNumId w:val="9"/>
  </w:num>
  <w:num w:numId="16">
    <w:abstractNumId w:val="28"/>
  </w:num>
  <w:num w:numId="17">
    <w:abstractNumId w:val="26"/>
  </w:num>
  <w:num w:numId="18">
    <w:abstractNumId w:val="33"/>
  </w:num>
  <w:num w:numId="19">
    <w:abstractNumId w:val="29"/>
  </w:num>
  <w:num w:numId="20">
    <w:abstractNumId w:val="27"/>
  </w:num>
  <w:num w:numId="21">
    <w:abstractNumId w:val="13"/>
  </w:num>
  <w:num w:numId="22">
    <w:abstractNumId w:val="24"/>
  </w:num>
  <w:num w:numId="23">
    <w:abstractNumId w:val="18"/>
  </w:num>
  <w:num w:numId="24">
    <w:abstractNumId w:val="0"/>
  </w:num>
  <w:num w:numId="25">
    <w:abstractNumId w:val="19"/>
  </w:num>
  <w:num w:numId="26">
    <w:abstractNumId w:val="17"/>
  </w:num>
  <w:num w:numId="27">
    <w:abstractNumId w:val="11"/>
  </w:num>
  <w:num w:numId="28">
    <w:abstractNumId w:val="20"/>
  </w:num>
  <w:num w:numId="29">
    <w:abstractNumId w:val="15"/>
  </w:num>
  <w:num w:numId="30">
    <w:abstractNumId w:val="22"/>
  </w:num>
  <w:num w:numId="31">
    <w:abstractNumId w:val="16"/>
  </w:num>
  <w:num w:numId="32">
    <w:abstractNumId w:val="5"/>
  </w:num>
  <w:num w:numId="33">
    <w:abstractNumId w:val="23"/>
  </w:num>
  <w:num w:numId="34">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ITU">
    <w15:presenceInfo w15:providerId="None" w15:userId="IT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86017">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30AD"/>
    <w:rsid w:val="00036EE3"/>
    <w:rsid w:val="00042178"/>
    <w:rsid w:val="0004274F"/>
    <w:rsid w:val="000504B2"/>
    <w:rsid w:val="0005099B"/>
    <w:rsid w:val="00072484"/>
    <w:rsid w:val="00072CF6"/>
    <w:rsid w:val="00083442"/>
    <w:rsid w:val="00096612"/>
    <w:rsid w:val="00097617"/>
    <w:rsid w:val="000A1694"/>
    <w:rsid w:val="000A417F"/>
    <w:rsid w:val="000A5ECC"/>
    <w:rsid w:val="000B70EC"/>
    <w:rsid w:val="000B7683"/>
    <w:rsid w:val="000D0677"/>
    <w:rsid w:val="000E2217"/>
    <w:rsid w:val="000F44BB"/>
    <w:rsid w:val="00102934"/>
    <w:rsid w:val="001043B8"/>
    <w:rsid w:val="001117A6"/>
    <w:rsid w:val="00117474"/>
    <w:rsid w:val="00133367"/>
    <w:rsid w:val="00147110"/>
    <w:rsid w:val="00156A7F"/>
    <w:rsid w:val="00163601"/>
    <w:rsid w:val="00170EF2"/>
    <w:rsid w:val="00173908"/>
    <w:rsid w:val="001766E0"/>
    <w:rsid w:val="00181BA1"/>
    <w:rsid w:val="001A49DA"/>
    <w:rsid w:val="001C5944"/>
    <w:rsid w:val="001C5C82"/>
    <w:rsid w:val="001C5F2B"/>
    <w:rsid w:val="001D67B8"/>
    <w:rsid w:val="001E0863"/>
    <w:rsid w:val="001E2CC9"/>
    <w:rsid w:val="001E54E5"/>
    <w:rsid w:val="001E5C37"/>
    <w:rsid w:val="001F2164"/>
    <w:rsid w:val="001F708F"/>
    <w:rsid w:val="002058CE"/>
    <w:rsid w:val="00212440"/>
    <w:rsid w:val="002165F1"/>
    <w:rsid w:val="00221369"/>
    <w:rsid w:val="00235FC2"/>
    <w:rsid w:val="0024045D"/>
    <w:rsid w:val="00254BA4"/>
    <w:rsid w:val="00261F57"/>
    <w:rsid w:val="00263BD5"/>
    <w:rsid w:val="00271475"/>
    <w:rsid w:val="00276D21"/>
    <w:rsid w:val="00283E87"/>
    <w:rsid w:val="00285CDA"/>
    <w:rsid w:val="0029200D"/>
    <w:rsid w:val="00296D7F"/>
    <w:rsid w:val="002B257B"/>
    <w:rsid w:val="002B3CF6"/>
    <w:rsid w:val="002C768A"/>
    <w:rsid w:val="002D2319"/>
    <w:rsid w:val="002D3B37"/>
    <w:rsid w:val="002D76C4"/>
    <w:rsid w:val="002F5199"/>
    <w:rsid w:val="00305339"/>
    <w:rsid w:val="00331D32"/>
    <w:rsid w:val="00335A22"/>
    <w:rsid w:val="003822C5"/>
    <w:rsid w:val="003871C4"/>
    <w:rsid w:val="00397C36"/>
    <w:rsid w:val="003A6A35"/>
    <w:rsid w:val="003B746D"/>
    <w:rsid w:val="003C1AFC"/>
    <w:rsid w:val="003E7231"/>
    <w:rsid w:val="003E7E19"/>
    <w:rsid w:val="003F6D74"/>
    <w:rsid w:val="00405589"/>
    <w:rsid w:val="00420DFD"/>
    <w:rsid w:val="00440C7E"/>
    <w:rsid w:val="00456A68"/>
    <w:rsid w:val="00460CB1"/>
    <w:rsid w:val="00470E28"/>
    <w:rsid w:val="0047203F"/>
    <w:rsid w:val="004934C5"/>
    <w:rsid w:val="00493514"/>
    <w:rsid w:val="004C29E3"/>
    <w:rsid w:val="004C2BB5"/>
    <w:rsid w:val="004C71AE"/>
    <w:rsid w:val="004D7D8E"/>
    <w:rsid w:val="004E1ED9"/>
    <w:rsid w:val="004F4757"/>
    <w:rsid w:val="004F63CD"/>
    <w:rsid w:val="00507819"/>
    <w:rsid w:val="005157F2"/>
    <w:rsid w:val="005254F4"/>
    <w:rsid w:val="005272A4"/>
    <w:rsid w:val="00545DC8"/>
    <w:rsid w:val="0055420D"/>
    <w:rsid w:val="00556548"/>
    <w:rsid w:val="00576597"/>
    <w:rsid w:val="00586EF8"/>
    <w:rsid w:val="005A50CB"/>
    <w:rsid w:val="005B1C79"/>
    <w:rsid w:val="005B33F5"/>
    <w:rsid w:val="005B3B6D"/>
    <w:rsid w:val="005B43ED"/>
    <w:rsid w:val="005B49AB"/>
    <w:rsid w:val="005B50E7"/>
    <w:rsid w:val="005C0F9E"/>
    <w:rsid w:val="005D4F7C"/>
    <w:rsid w:val="005E7B4F"/>
    <w:rsid w:val="005F003C"/>
    <w:rsid w:val="00602AE8"/>
    <w:rsid w:val="006038AE"/>
    <w:rsid w:val="00607D68"/>
    <w:rsid w:val="006134E2"/>
    <w:rsid w:val="006149B1"/>
    <w:rsid w:val="00640FB5"/>
    <w:rsid w:val="00641FC8"/>
    <w:rsid w:val="006455EA"/>
    <w:rsid w:val="006508D3"/>
    <w:rsid w:val="006661FD"/>
    <w:rsid w:val="0067781B"/>
    <w:rsid w:val="006804B1"/>
    <w:rsid w:val="00680D2B"/>
    <w:rsid w:val="00681B32"/>
    <w:rsid w:val="00685CCE"/>
    <w:rsid w:val="006952FE"/>
    <w:rsid w:val="006A33A2"/>
    <w:rsid w:val="006B179F"/>
    <w:rsid w:val="006B1D2B"/>
    <w:rsid w:val="006C4C8A"/>
    <w:rsid w:val="006C56F6"/>
    <w:rsid w:val="006C7966"/>
    <w:rsid w:val="006D0BE7"/>
    <w:rsid w:val="006D1EC9"/>
    <w:rsid w:val="006D3574"/>
    <w:rsid w:val="006E2037"/>
    <w:rsid w:val="006E6199"/>
    <w:rsid w:val="006F1DF8"/>
    <w:rsid w:val="00712870"/>
    <w:rsid w:val="00715F73"/>
    <w:rsid w:val="00717CDC"/>
    <w:rsid w:val="00743D85"/>
    <w:rsid w:val="00751B56"/>
    <w:rsid w:val="00753CF4"/>
    <w:rsid w:val="007548FD"/>
    <w:rsid w:val="007565CC"/>
    <w:rsid w:val="0076314B"/>
    <w:rsid w:val="00763B9A"/>
    <w:rsid w:val="007671B1"/>
    <w:rsid w:val="007751E7"/>
    <w:rsid w:val="00785B34"/>
    <w:rsid w:val="00795756"/>
    <w:rsid w:val="007A6AA8"/>
    <w:rsid w:val="007B0CE5"/>
    <w:rsid w:val="007B14CE"/>
    <w:rsid w:val="007C30A6"/>
    <w:rsid w:val="007D4520"/>
    <w:rsid w:val="007E45E2"/>
    <w:rsid w:val="007E6DF0"/>
    <w:rsid w:val="007F5374"/>
    <w:rsid w:val="007F5B2E"/>
    <w:rsid w:val="00817CB8"/>
    <w:rsid w:val="00823640"/>
    <w:rsid w:val="008310C9"/>
    <w:rsid w:val="0083429B"/>
    <w:rsid w:val="00836A6E"/>
    <w:rsid w:val="00836C39"/>
    <w:rsid w:val="00836F57"/>
    <w:rsid w:val="008478CA"/>
    <w:rsid w:val="00853CC5"/>
    <w:rsid w:val="00863C0B"/>
    <w:rsid w:val="00866DFD"/>
    <w:rsid w:val="0086771B"/>
    <w:rsid w:val="00872590"/>
    <w:rsid w:val="008762DB"/>
    <w:rsid w:val="0088506E"/>
    <w:rsid w:val="00894EE4"/>
    <w:rsid w:val="008A6C92"/>
    <w:rsid w:val="008B2EE6"/>
    <w:rsid w:val="008C24CC"/>
    <w:rsid w:val="008C7848"/>
    <w:rsid w:val="008D1FA9"/>
    <w:rsid w:val="008E633A"/>
    <w:rsid w:val="008F02AB"/>
    <w:rsid w:val="008F06AF"/>
    <w:rsid w:val="008F207B"/>
    <w:rsid w:val="008F4883"/>
    <w:rsid w:val="008F6125"/>
    <w:rsid w:val="00901E11"/>
    <w:rsid w:val="00906A96"/>
    <w:rsid w:val="00906AD6"/>
    <w:rsid w:val="0091359F"/>
    <w:rsid w:val="00917AF2"/>
    <w:rsid w:val="0092418A"/>
    <w:rsid w:val="009264C9"/>
    <w:rsid w:val="0093362C"/>
    <w:rsid w:val="00934ED7"/>
    <w:rsid w:val="00945600"/>
    <w:rsid w:val="0095142B"/>
    <w:rsid w:val="009531A0"/>
    <w:rsid w:val="009543C3"/>
    <w:rsid w:val="0095554B"/>
    <w:rsid w:val="00960285"/>
    <w:rsid w:val="009650A8"/>
    <w:rsid w:val="00966E1B"/>
    <w:rsid w:val="00987771"/>
    <w:rsid w:val="009947C0"/>
    <w:rsid w:val="009A554E"/>
    <w:rsid w:val="009B1F26"/>
    <w:rsid w:val="009B477A"/>
    <w:rsid w:val="009B6C1C"/>
    <w:rsid w:val="009C5A54"/>
    <w:rsid w:val="009D09DD"/>
    <w:rsid w:val="009D3163"/>
    <w:rsid w:val="009E257B"/>
    <w:rsid w:val="009E367F"/>
    <w:rsid w:val="009E618B"/>
    <w:rsid w:val="009F23AB"/>
    <w:rsid w:val="009F2D2C"/>
    <w:rsid w:val="00A00AAA"/>
    <w:rsid w:val="00A03E80"/>
    <w:rsid w:val="00A2509A"/>
    <w:rsid w:val="00A2534E"/>
    <w:rsid w:val="00A31928"/>
    <w:rsid w:val="00A34962"/>
    <w:rsid w:val="00A35E4E"/>
    <w:rsid w:val="00A441AC"/>
    <w:rsid w:val="00A5084B"/>
    <w:rsid w:val="00A51377"/>
    <w:rsid w:val="00A534B1"/>
    <w:rsid w:val="00A6617B"/>
    <w:rsid w:val="00A71FE5"/>
    <w:rsid w:val="00A7655F"/>
    <w:rsid w:val="00A77015"/>
    <w:rsid w:val="00A8235F"/>
    <w:rsid w:val="00A85F67"/>
    <w:rsid w:val="00A87D62"/>
    <w:rsid w:val="00A905B7"/>
    <w:rsid w:val="00A92F5F"/>
    <w:rsid w:val="00A949AA"/>
    <w:rsid w:val="00A971A1"/>
    <w:rsid w:val="00AA1D05"/>
    <w:rsid w:val="00AA3AD8"/>
    <w:rsid w:val="00AB0DC8"/>
    <w:rsid w:val="00AC1838"/>
    <w:rsid w:val="00AD1C25"/>
    <w:rsid w:val="00AD7E2E"/>
    <w:rsid w:val="00AE2503"/>
    <w:rsid w:val="00AE711F"/>
    <w:rsid w:val="00AF4814"/>
    <w:rsid w:val="00AF6321"/>
    <w:rsid w:val="00AF7847"/>
    <w:rsid w:val="00B00A96"/>
    <w:rsid w:val="00B02364"/>
    <w:rsid w:val="00B033C8"/>
    <w:rsid w:val="00B053D1"/>
    <w:rsid w:val="00B069E6"/>
    <w:rsid w:val="00B13199"/>
    <w:rsid w:val="00B15B08"/>
    <w:rsid w:val="00B20B1C"/>
    <w:rsid w:val="00B24626"/>
    <w:rsid w:val="00B33425"/>
    <w:rsid w:val="00B44E24"/>
    <w:rsid w:val="00B54ECC"/>
    <w:rsid w:val="00B60B97"/>
    <w:rsid w:val="00B61356"/>
    <w:rsid w:val="00B714F3"/>
    <w:rsid w:val="00B72CCF"/>
    <w:rsid w:val="00B72DD3"/>
    <w:rsid w:val="00B87B6B"/>
    <w:rsid w:val="00BA5870"/>
    <w:rsid w:val="00BC5D77"/>
    <w:rsid w:val="00BE3140"/>
    <w:rsid w:val="00BE5B6A"/>
    <w:rsid w:val="00BF487A"/>
    <w:rsid w:val="00C00988"/>
    <w:rsid w:val="00C1023D"/>
    <w:rsid w:val="00C13FD8"/>
    <w:rsid w:val="00C3159C"/>
    <w:rsid w:val="00C35491"/>
    <w:rsid w:val="00C41E1F"/>
    <w:rsid w:val="00C46BD9"/>
    <w:rsid w:val="00C55258"/>
    <w:rsid w:val="00C72AF9"/>
    <w:rsid w:val="00C73560"/>
    <w:rsid w:val="00CB0F14"/>
    <w:rsid w:val="00CD659B"/>
    <w:rsid w:val="00CE4B3B"/>
    <w:rsid w:val="00CE5F08"/>
    <w:rsid w:val="00D06E35"/>
    <w:rsid w:val="00D112BD"/>
    <w:rsid w:val="00D21F65"/>
    <w:rsid w:val="00D22003"/>
    <w:rsid w:val="00D333F7"/>
    <w:rsid w:val="00D421D6"/>
    <w:rsid w:val="00D700EE"/>
    <w:rsid w:val="00D74A16"/>
    <w:rsid w:val="00D83556"/>
    <w:rsid w:val="00D84AE0"/>
    <w:rsid w:val="00D9428C"/>
    <w:rsid w:val="00DB16BE"/>
    <w:rsid w:val="00DB36D1"/>
    <w:rsid w:val="00DD0CD2"/>
    <w:rsid w:val="00DE06D7"/>
    <w:rsid w:val="00DE50D0"/>
    <w:rsid w:val="00DF0A7E"/>
    <w:rsid w:val="00DF4176"/>
    <w:rsid w:val="00E008B1"/>
    <w:rsid w:val="00E024E7"/>
    <w:rsid w:val="00E03D69"/>
    <w:rsid w:val="00E04E91"/>
    <w:rsid w:val="00E17240"/>
    <w:rsid w:val="00E2107A"/>
    <w:rsid w:val="00E21FD6"/>
    <w:rsid w:val="00E2467E"/>
    <w:rsid w:val="00E26D07"/>
    <w:rsid w:val="00E31A47"/>
    <w:rsid w:val="00E5041F"/>
    <w:rsid w:val="00E53AB3"/>
    <w:rsid w:val="00E67585"/>
    <w:rsid w:val="00E716A0"/>
    <w:rsid w:val="00E74595"/>
    <w:rsid w:val="00E86C9D"/>
    <w:rsid w:val="00E9693D"/>
    <w:rsid w:val="00EA1071"/>
    <w:rsid w:val="00EB4FD9"/>
    <w:rsid w:val="00ED2695"/>
    <w:rsid w:val="00ED3104"/>
    <w:rsid w:val="00EF5FA1"/>
    <w:rsid w:val="00F034DC"/>
    <w:rsid w:val="00F06F27"/>
    <w:rsid w:val="00F30C9B"/>
    <w:rsid w:val="00F33277"/>
    <w:rsid w:val="00F336AF"/>
    <w:rsid w:val="00F354B1"/>
    <w:rsid w:val="00F43F17"/>
    <w:rsid w:val="00F50AA3"/>
    <w:rsid w:val="00F7296C"/>
    <w:rsid w:val="00FA67CA"/>
    <w:rsid w:val="00FB0E4E"/>
    <w:rsid w:val="00FC25F9"/>
    <w:rsid w:val="00FC4F40"/>
    <w:rsid w:val="00FC5022"/>
    <w:rsid w:val="00FD2D30"/>
    <w:rsid w:val="00FD66B4"/>
    <w:rsid w:val="00FE678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colormru v:ext="edit" colors="#d62a47"/>
      <o:colormenu v:ext="edit" strokecolor="#d62a47"/>
    </o:shapedefaults>
    <o:shapelayout v:ext="edit">
      <o:idmap v:ext="edit" data="1"/>
    </o:shapelayout>
  </w:shapeDefaults>
  <w:decimalSymbol w:val="."/>
  <w:listSeparator w:val=","/>
  <w15:docId w15:val="{E1B41B41-3A82-46C7-9770-23F28A19C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link w:val="HeadingbChar"/>
    <w:uiPriority w:val="99"/>
    <w:qFormat/>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7F5B2E"/>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b">
    <w:name w:val="表序"/>
    <w:basedOn w:val="Normal"/>
    <w:rsid w:val="007F5B2E"/>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c">
    <w:name w:val="书目"/>
    <w:basedOn w:val="aa"/>
    <w:rsid w:val="007F5B2E"/>
    <w:pPr>
      <w:tabs>
        <w:tab w:val="left" w:pos="953"/>
      </w:tabs>
      <w:topLinePunct w:val="0"/>
      <w:spacing w:before="320" w:after="0"/>
    </w:pPr>
    <w:rPr>
      <w:rFonts w:ascii="Times New Roman" w:eastAsia="SimSun" w:hAnsi="Times New Roman" w:cs="Times New Roman"/>
      <w:kern w:val="2"/>
      <w:lang w:val="en-US"/>
    </w:rPr>
  </w:style>
  <w:style w:type="paragraph" w:customStyle="1" w:styleId="ad">
    <w:name w:val="图序"/>
    <w:basedOn w:val="1"/>
    <w:rsid w:val="007F5B2E"/>
    <w:pPr>
      <w:tabs>
        <w:tab w:val="clear" w:pos="953"/>
      </w:tabs>
      <w:topLinePunct/>
      <w:jc w:val="center"/>
    </w:pPr>
    <w:rPr>
      <w:kern w:val="0"/>
      <w:sz w:val="18"/>
      <w:lang w:val="en-GB"/>
    </w:rPr>
  </w:style>
  <w:style w:type="paragraph" w:customStyle="1" w:styleId="ae">
    <w:name w:val="图题"/>
    <w:basedOn w:val="1"/>
    <w:rsid w:val="007F5B2E"/>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f">
    <w:name w:val="图"/>
    <w:basedOn w:val="1"/>
    <w:rsid w:val="007F5B2E"/>
    <w:pPr>
      <w:tabs>
        <w:tab w:val="clear" w:pos="953"/>
      </w:tabs>
      <w:topLinePunct/>
      <w:jc w:val="center"/>
    </w:pPr>
    <w:rPr>
      <w:kern w:val="0"/>
      <w:lang w:val="en-GB"/>
    </w:rPr>
  </w:style>
  <w:style w:type="paragraph" w:customStyle="1" w:styleId="af0">
    <w:name w:val="书目文"/>
    <w:basedOn w:val="Normal"/>
    <w:rsid w:val="007F5B2E"/>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styleId="BodyTextIndent">
    <w:name w:val="Body Text Indent"/>
    <w:basedOn w:val="Normal"/>
    <w:link w:val="BodyTextIndentChar"/>
    <w:rsid w:val="007F5B2E"/>
    <w:pPr>
      <w:widowControl w:val="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BodyTextIndentChar">
    <w:name w:val="Body Text Indent Char"/>
    <w:basedOn w:val="DefaultParagraphFont"/>
    <w:link w:val="BodyTextIndent"/>
    <w:rsid w:val="007F5B2E"/>
    <w:rPr>
      <w:kern w:val="2"/>
      <w:sz w:val="21"/>
      <w:szCs w:val="24"/>
    </w:rPr>
  </w:style>
  <w:style w:type="paragraph" w:customStyle="1" w:styleId="Rectitle0">
    <w:name w:val="Rec_title"/>
    <w:basedOn w:val="Normal"/>
    <w:next w:val="Normal"/>
    <w:rsid w:val="007F5B2E"/>
    <w:pPr>
      <w:keepNext/>
      <w:keepLines/>
      <w:spacing w:before="360"/>
      <w:jc w:val="center"/>
    </w:pPr>
    <w:rPr>
      <w:b/>
      <w:sz w:val="28"/>
      <w:lang w:val="en-GB"/>
    </w:rPr>
  </w:style>
  <w:style w:type="paragraph" w:styleId="DocumentMap">
    <w:name w:val="Document Map"/>
    <w:basedOn w:val="Normal"/>
    <w:link w:val="DocumentMapChar"/>
    <w:rsid w:val="007F5B2E"/>
    <w:pPr>
      <w:widowControl w:val="0"/>
      <w:shd w:val="clear" w:color="auto" w:fill="000080"/>
      <w:tabs>
        <w:tab w:val="clear" w:pos="794"/>
        <w:tab w:val="clear" w:pos="1191"/>
        <w:tab w:val="clear" w:pos="1588"/>
        <w:tab w:val="clear" w:pos="1985"/>
        <w:tab w:val="left" w:pos="953"/>
      </w:tabs>
      <w:overflowPunct/>
      <w:autoSpaceDE/>
      <w:autoSpaceDN/>
      <w:adjustRightInd/>
      <w:ind w:firstLine="425"/>
      <w:textAlignment w:val="auto"/>
    </w:pPr>
    <w:rPr>
      <w:kern w:val="2"/>
      <w:sz w:val="21"/>
      <w:szCs w:val="24"/>
      <w:lang w:val="en-US" w:eastAsia="zh-CN"/>
    </w:rPr>
  </w:style>
  <w:style w:type="character" w:customStyle="1" w:styleId="DocumentMapChar">
    <w:name w:val="Document Map Char"/>
    <w:basedOn w:val="DefaultParagraphFont"/>
    <w:link w:val="DocumentMap"/>
    <w:rsid w:val="007F5B2E"/>
    <w:rPr>
      <w:kern w:val="2"/>
      <w:sz w:val="21"/>
      <w:szCs w:val="24"/>
      <w:shd w:val="clear" w:color="auto" w:fill="000080"/>
    </w:rPr>
  </w:style>
  <w:style w:type="character" w:styleId="LineNumber">
    <w:name w:val="line number"/>
    <w:basedOn w:val="DefaultParagraphFont"/>
    <w:rsid w:val="00785B34"/>
  </w:style>
  <w:style w:type="paragraph" w:customStyle="1" w:styleId="AppendixNotitle0">
    <w:name w:val="Appendix_No &amp; title"/>
    <w:basedOn w:val="Normal"/>
    <w:next w:val="Normalaftertitle"/>
    <w:rsid w:val="00785B34"/>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785B34"/>
    <w:pPr>
      <w:spacing w:before="360" w:after="40" w:line="320" w:lineRule="exact"/>
    </w:pPr>
    <w:rPr>
      <w:bCs/>
      <w:szCs w:val="28"/>
    </w:rPr>
  </w:style>
  <w:style w:type="character" w:customStyle="1" w:styleId="HeadingbChar">
    <w:name w:val="Heading_b Char"/>
    <w:basedOn w:val="DefaultParagraphFont"/>
    <w:link w:val="Headingb"/>
    <w:uiPriority w:val="99"/>
    <w:locked/>
    <w:rsid w:val="00785B34"/>
    <w:rPr>
      <w:b/>
      <w:sz w:val="24"/>
      <w:lang w:val="fr-FR" w:eastAsia="en-US"/>
    </w:rPr>
  </w:style>
  <w:style w:type="paragraph" w:styleId="NormalWeb">
    <w:name w:val="Normal (Web)"/>
    <w:basedOn w:val="Normal"/>
    <w:uiPriority w:val="99"/>
    <w:semiHidden/>
    <w:unhideWhenUsed/>
    <w:rsid w:val="00785B3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8.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7.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C15ADA-F492-41ED-B36C-F23D4C026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84</TotalTime>
  <Pages>25</Pages>
  <Words>14401</Words>
  <Characters>16572</Characters>
  <Application>Microsoft Office Word</Application>
  <DocSecurity>0</DocSecurity>
  <Lines>138</Lines>
  <Paragraphs>61</Paragraphs>
  <ScaleCrop>false</ScaleCrop>
  <HeadingPairs>
    <vt:vector size="2" baseType="variant">
      <vt:variant>
        <vt:lpstr>Title</vt:lpstr>
      </vt:variant>
      <vt:variant>
        <vt:i4>1</vt:i4>
      </vt:variant>
    </vt:vector>
  </HeadingPairs>
  <TitlesOfParts>
    <vt:vector size="1" baseType="lpstr">
      <vt:lpstr>ITU-R  TF.1153-4 建议书 (08/2015) - 采用伪随机噪声码的卫星双向时间和频率转移的操作使用</vt:lpstr>
    </vt:vector>
  </TitlesOfParts>
  <Company>ITU</Company>
  <LinksUpToDate>false</LinksUpToDate>
  <CharactersWithSpaces>30912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TF.1153-4 建议书 (08/2015) - 采用伪随机噪声码的卫星双向时间和频率转移的操作使用</dc:title>
  <dc:subject/>
  <dc:creator>Xu, Hui</dc:creator>
  <cp:keywords/>
  <dc:description/>
  <cp:lastModifiedBy>Li, Jianying</cp:lastModifiedBy>
  <cp:revision>11</cp:revision>
  <cp:lastPrinted>2016-08-31T08:16:00Z</cp:lastPrinted>
  <dcterms:created xsi:type="dcterms:W3CDTF">2016-08-30T14:37:00Z</dcterms:created>
  <dcterms:modified xsi:type="dcterms:W3CDTF">2016-08-31T08:33:00Z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