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AB35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B35FF">
                              <w:rPr>
                                <w:rFonts w:ascii="Tahoma" w:hAnsi="Tahoma"/>
                                <w:b/>
                                <w:bCs/>
                                <w:color w:val="000068"/>
                                <w:sz w:val="36"/>
                                <w:szCs w:val="56"/>
                                <w:lang w:bidi="ar-EG"/>
                              </w:rPr>
                              <w:t>V</w:t>
                            </w:r>
                            <w:r w:rsidRPr="005F01A2">
                              <w:rPr>
                                <w:rFonts w:ascii="Tahoma" w:hAnsi="Tahoma"/>
                                <w:b/>
                                <w:bCs/>
                                <w:color w:val="000068"/>
                                <w:sz w:val="36"/>
                                <w:szCs w:val="56"/>
                                <w:lang w:bidi="ar-EG"/>
                              </w:rPr>
                              <w:t>.</w:t>
                            </w:r>
                            <w:r w:rsidR="00AB35FF">
                              <w:rPr>
                                <w:rFonts w:ascii="Tahoma" w:hAnsi="Tahoma"/>
                                <w:b/>
                                <w:bCs/>
                                <w:color w:val="000068"/>
                                <w:sz w:val="36"/>
                                <w:szCs w:val="56"/>
                                <w:lang w:bidi="ar-EG"/>
                              </w:rPr>
                              <w:t>573-6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B35FF">
                              <w:rPr>
                                <w:rFonts w:ascii="Tahoma" w:hAnsi="Tahoma" w:cs="Tahoma"/>
                                <w:b/>
                                <w:bCs/>
                                <w:color w:val="000068"/>
                                <w:sz w:val="24"/>
                                <w:szCs w:val="24"/>
                                <w:lang w:bidi="ar-EG"/>
                              </w:rPr>
                              <w:t>15</w:t>
                            </w:r>
                            <w:r>
                              <w:rPr>
                                <w:rFonts w:ascii="Tahoma" w:hAnsi="Tahoma" w:cs="Tahoma"/>
                                <w:b/>
                                <w:bCs/>
                                <w:color w:val="000068"/>
                                <w:sz w:val="24"/>
                                <w:szCs w:val="24"/>
                                <w:lang w:bidi="ar-EG"/>
                              </w:rPr>
                              <w:t>/</w:t>
                            </w:r>
                            <w:r w:rsidR="00AB35FF">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AB35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B35FF">
                        <w:rPr>
                          <w:rFonts w:ascii="Tahoma" w:hAnsi="Tahoma"/>
                          <w:b/>
                          <w:bCs/>
                          <w:color w:val="000068"/>
                          <w:sz w:val="36"/>
                          <w:szCs w:val="56"/>
                          <w:lang w:bidi="ar-EG"/>
                        </w:rPr>
                        <w:t>V</w:t>
                      </w:r>
                      <w:r w:rsidRPr="005F01A2">
                        <w:rPr>
                          <w:rFonts w:ascii="Tahoma" w:hAnsi="Tahoma"/>
                          <w:b/>
                          <w:bCs/>
                          <w:color w:val="000068"/>
                          <w:sz w:val="36"/>
                          <w:szCs w:val="56"/>
                          <w:lang w:bidi="ar-EG"/>
                        </w:rPr>
                        <w:t>.</w:t>
                      </w:r>
                      <w:r w:rsidR="00AB35FF">
                        <w:rPr>
                          <w:rFonts w:ascii="Tahoma" w:hAnsi="Tahoma"/>
                          <w:b/>
                          <w:bCs/>
                          <w:color w:val="000068"/>
                          <w:sz w:val="36"/>
                          <w:szCs w:val="56"/>
                          <w:lang w:bidi="ar-EG"/>
                        </w:rPr>
                        <w:t>573-6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B35FF">
                        <w:rPr>
                          <w:rFonts w:ascii="Tahoma" w:hAnsi="Tahoma" w:cs="Tahoma"/>
                          <w:b/>
                          <w:bCs/>
                          <w:color w:val="000068"/>
                          <w:sz w:val="24"/>
                          <w:szCs w:val="24"/>
                          <w:lang w:bidi="ar-EG"/>
                        </w:rPr>
                        <w:t>15</w:t>
                      </w:r>
                      <w:r>
                        <w:rPr>
                          <w:rFonts w:ascii="Tahoma" w:hAnsi="Tahoma" w:cs="Tahoma"/>
                          <w:b/>
                          <w:bCs/>
                          <w:color w:val="000068"/>
                          <w:sz w:val="24"/>
                          <w:szCs w:val="24"/>
                          <w:lang w:bidi="ar-EG"/>
                        </w:rPr>
                        <w:t>/</w:t>
                      </w:r>
                      <w:r w:rsidR="00AB35FF">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AB35FF" w:rsidP="00AB35FF">
                            <w:pPr>
                              <w:spacing w:line="168" w:lineRule="auto"/>
                              <w:ind w:right="-126"/>
                              <w:jc w:val="right"/>
                              <w:rPr>
                                <w:rFonts w:ascii="Tahoma" w:hAnsi="Tahoma"/>
                                <w:b/>
                                <w:bCs/>
                                <w:color w:val="000068"/>
                                <w:sz w:val="40"/>
                                <w:szCs w:val="72"/>
                                <w:rtl/>
                                <w:lang w:bidi="ar-EG"/>
                              </w:rPr>
                            </w:pPr>
                            <w:r w:rsidRPr="00AB35FF">
                              <w:rPr>
                                <w:rFonts w:ascii="Tahoma" w:hAnsi="Tahoma" w:hint="cs"/>
                                <w:b/>
                                <w:bCs/>
                                <w:color w:val="000068"/>
                                <w:sz w:val="40"/>
                                <w:szCs w:val="72"/>
                                <w:rtl/>
                                <w:lang w:bidi="ar-EG"/>
                              </w:rPr>
                              <w:t>مفردات الاتصالات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AB35FF" w:rsidP="00AB35FF">
                      <w:pPr>
                        <w:spacing w:line="168" w:lineRule="auto"/>
                        <w:ind w:right="-126"/>
                        <w:jc w:val="right"/>
                        <w:rPr>
                          <w:rFonts w:ascii="Tahoma" w:hAnsi="Tahoma"/>
                          <w:b/>
                          <w:bCs/>
                          <w:color w:val="000068"/>
                          <w:sz w:val="40"/>
                          <w:szCs w:val="72"/>
                          <w:rtl/>
                          <w:lang w:bidi="ar-EG"/>
                        </w:rPr>
                      </w:pPr>
                      <w:r w:rsidRPr="00AB35FF">
                        <w:rPr>
                          <w:rFonts w:ascii="Tahoma" w:hAnsi="Tahoma" w:hint="cs"/>
                          <w:b/>
                          <w:bCs/>
                          <w:color w:val="000068"/>
                          <w:sz w:val="40"/>
                          <w:szCs w:val="72"/>
                          <w:rtl/>
                          <w:lang w:bidi="ar-EG"/>
                        </w:rPr>
                        <w:t>مفردات الاتصالات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B35F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B35FF">
                              <w:rPr>
                                <w:rFonts w:ascii="Tahoma" w:hAnsi="Tahoma"/>
                                <w:b/>
                                <w:bCs/>
                                <w:color w:val="000068"/>
                                <w:sz w:val="34"/>
                                <w:szCs w:val="54"/>
                                <w:lang w:bidi="ar-EG"/>
                              </w:rPr>
                              <w:t>V</w:t>
                            </w:r>
                          </w:p>
                          <w:p w:rsidR="000B4F10" w:rsidRPr="005F01A2" w:rsidRDefault="00AB35FF" w:rsidP="00AB35FF">
                            <w:pPr>
                              <w:spacing w:line="168" w:lineRule="auto"/>
                              <w:ind w:right="-126"/>
                              <w:jc w:val="right"/>
                              <w:rPr>
                                <w:rFonts w:ascii="Tahoma" w:hAnsi="Tahoma"/>
                                <w:b/>
                                <w:bCs/>
                                <w:color w:val="000068"/>
                                <w:sz w:val="36"/>
                                <w:szCs w:val="56"/>
                                <w:rtl/>
                              </w:rPr>
                            </w:pPr>
                            <w:r w:rsidRPr="00AB35FF">
                              <w:rPr>
                                <w:rFonts w:ascii="Tahoma" w:hAnsi="Tahoma"/>
                                <w:b/>
                                <w:bCs/>
                                <w:color w:val="000068"/>
                                <w:sz w:val="36"/>
                                <w:szCs w:val="56"/>
                                <w:rtl/>
                                <w:lang w:bidi="ar-EG"/>
                              </w:rPr>
                              <w:t>المفردات والمواضيع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AB35F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B35FF">
                        <w:rPr>
                          <w:rFonts w:ascii="Tahoma" w:hAnsi="Tahoma"/>
                          <w:b/>
                          <w:bCs/>
                          <w:color w:val="000068"/>
                          <w:sz w:val="34"/>
                          <w:szCs w:val="54"/>
                          <w:lang w:bidi="ar-EG"/>
                        </w:rPr>
                        <w:t>V</w:t>
                      </w:r>
                    </w:p>
                    <w:p w:rsidR="000B4F10" w:rsidRPr="005F01A2" w:rsidRDefault="00AB35FF" w:rsidP="00AB35FF">
                      <w:pPr>
                        <w:spacing w:line="168" w:lineRule="auto"/>
                        <w:ind w:right="-126"/>
                        <w:jc w:val="right"/>
                        <w:rPr>
                          <w:rFonts w:ascii="Tahoma" w:hAnsi="Tahoma"/>
                          <w:b/>
                          <w:bCs/>
                          <w:color w:val="000068"/>
                          <w:sz w:val="36"/>
                          <w:szCs w:val="56"/>
                          <w:rtl/>
                        </w:rPr>
                      </w:pPr>
                      <w:r w:rsidRPr="00AB35FF">
                        <w:rPr>
                          <w:rFonts w:ascii="Tahoma" w:hAnsi="Tahoma"/>
                          <w:b/>
                          <w:bCs/>
                          <w:color w:val="000068"/>
                          <w:sz w:val="36"/>
                          <w:szCs w:val="56"/>
                          <w:rtl/>
                          <w:lang w:bidi="ar-EG"/>
                        </w:rPr>
                        <w:t>المفردات والمواضيع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470D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470D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470D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F470D3">
        <w:trPr>
          <w:jc w:val="center"/>
        </w:trPr>
        <w:tc>
          <w:tcPr>
            <w:tcW w:w="1480" w:type="dxa"/>
            <w:tcBorders>
              <w:left w:val="single" w:sz="12" w:space="0" w:color="000080"/>
            </w:tcBorders>
          </w:tcPr>
          <w:p w:rsidR="00AC1496" w:rsidRPr="008113E9" w:rsidRDefault="00AC1496" w:rsidP="00F470D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470D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470D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470D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470D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470D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470D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470D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470D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F470D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F470D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3D5427">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3D5427" w:rsidRDefault="00AC1496" w:rsidP="00F470D3">
            <w:pPr>
              <w:tabs>
                <w:tab w:val="left" w:pos="1471"/>
              </w:tabs>
              <w:spacing w:before="20" w:after="40" w:line="240" w:lineRule="exact"/>
              <w:rPr>
                <w:sz w:val="20"/>
                <w:szCs w:val="26"/>
                <w:lang w:val="ru-RU"/>
              </w:rPr>
            </w:pPr>
            <w:r w:rsidRPr="003D5427">
              <w:rPr>
                <w:b/>
                <w:bCs/>
                <w:sz w:val="20"/>
                <w:szCs w:val="26"/>
              </w:rPr>
              <w:t>M</w:t>
            </w:r>
            <w:r w:rsidRPr="003D5427">
              <w:rPr>
                <w:rFonts w:hint="cs"/>
                <w:sz w:val="20"/>
                <w:szCs w:val="26"/>
                <w:rtl/>
              </w:rPr>
              <w:tab/>
              <w:t>الخدمة المتنقلة وخدمة الاستدلال الراديوي وخدمة الهواة والخدمات الساتلية ذات الصلة</w:t>
            </w:r>
          </w:p>
        </w:tc>
      </w:tr>
      <w:tr w:rsidR="00AC1496" w:rsidRPr="00440F51" w:rsidTr="00F470D3">
        <w:trPr>
          <w:jc w:val="center"/>
        </w:trPr>
        <w:tc>
          <w:tcPr>
            <w:tcW w:w="9394" w:type="dxa"/>
            <w:gridSpan w:val="2"/>
            <w:tcBorders>
              <w:top w:val="nil"/>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3D5427">
              <w:rPr>
                <w:rFonts w:hint="cs"/>
                <w:sz w:val="20"/>
                <w:szCs w:val="26"/>
                <w:rtl/>
                <w:lang w:bidi="ar-EG"/>
              </w:rPr>
              <w:t>ُ</w:t>
            </w:r>
            <w:r w:rsidRPr="008113E9">
              <w:rPr>
                <w:rFonts w:hint="cs"/>
                <w:sz w:val="20"/>
                <w:szCs w:val="26"/>
                <w:rtl/>
                <w:lang w:val="ru-RU"/>
              </w:rPr>
              <w:t>عد</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C71576" w:rsidRDefault="00AC1496" w:rsidP="00F470D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113E9" w:rsidRDefault="00AC1496" w:rsidP="00F470D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C733D" w:rsidRDefault="00AC1496" w:rsidP="00F470D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470D3">
        <w:trPr>
          <w:jc w:val="center"/>
        </w:trPr>
        <w:tc>
          <w:tcPr>
            <w:tcW w:w="9394" w:type="dxa"/>
            <w:gridSpan w:val="2"/>
            <w:tcBorders>
              <w:left w:val="single" w:sz="12" w:space="0" w:color="000080"/>
              <w:right w:val="single" w:sz="12" w:space="0" w:color="000080"/>
            </w:tcBorders>
          </w:tcPr>
          <w:p w:rsidR="00AC1496" w:rsidRPr="008C733D" w:rsidRDefault="00AC1496" w:rsidP="00F470D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C67A2A">
        <w:trPr>
          <w:jc w:val="center"/>
        </w:trPr>
        <w:tc>
          <w:tcPr>
            <w:tcW w:w="9394" w:type="dxa"/>
            <w:gridSpan w:val="2"/>
            <w:tcBorders>
              <w:left w:val="single" w:sz="12" w:space="0" w:color="000080"/>
              <w:bottom w:val="single" w:sz="12" w:space="0" w:color="000080"/>
              <w:right w:val="single" w:sz="12" w:space="0" w:color="000080"/>
            </w:tcBorders>
            <w:shd w:val="clear" w:color="auto" w:fill="F2F2F2" w:themeFill="background1" w:themeFillShade="F2"/>
          </w:tcPr>
          <w:p w:rsidR="00AC1496" w:rsidRPr="003D5427" w:rsidRDefault="00AC1496" w:rsidP="004C0C58">
            <w:pPr>
              <w:tabs>
                <w:tab w:val="left" w:pos="1471"/>
                <w:tab w:val="center" w:pos="4589"/>
              </w:tabs>
              <w:spacing w:before="20" w:after="80" w:line="240" w:lineRule="exact"/>
              <w:rPr>
                <w:b/>
                <w:bCs/>
                <w:color w:val="000080"/>
                <w:sz w:val="20"/>
                <w:szCs w:val="26"/>
                <w:lang w:val="ru-RU"/>
              </w:rPr>
            </w:pPr>
            <w:r w:rsidRPr="003D5427">
              <w:rPr>
                <w:b/>
                <w:bCs/>
                <w:color w:val="000080"/>
                <w:sz w:val="20"/>
                <w:szCs w:val="26"/>
                <w:lang w:bidi="ar-EG"/>
              </w:rPr>
              <w:t>V</w:t>
            </w:r>
            <w:r w:rsidRPr="003D5427">
              <w:rPr>
                <w:rFonts w:hint="cs"/>
                <w:b/>
                <w:bCs/>
                <w:color w:val="000080"/>
                <w:sz w:val="20"/>
                <w:szCs w:val="26"/>
                <w:rtl/>
              </w:rPr>
              <w:tab/>
            </w:r>
            <w:r w:rsidRPr="003D5427">
              <w:rPr>
                <w:rFonts w:hint="cs"/>
                <w:b/>
                <w:bCs/>
                <w:color w:val="000080"/>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470D3">
        <w:trPr>
          <w:trHeight w:val="720"/>
          <w:jc w:val="center"/>
        </w:trPr>
        <w:tc>
          <w:tcPr>
            <w:tcW w:w="9379" w:type="dxa"/>
          </w:tcPr>
          <w:p w:rsidR="00AC1496" w:rsidRPr="008113E9" w:rsidRDefault="00AC1496" w:rsidP="00C119CB">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3D5427">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259D5">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w:t>
      </w:r>
      <w:r w:rsidRPr="003D5427">
        <w:rPr>
          <w:sz w:val="21"/>
          <w:szCs w:val="20"/>
        </w:rPr>
        <w:t>016</w:t>
      </w:r>
    </w:p>
    <w:p w:rsidR="00AC1496" w:rsidRPr="008259D5" w:rsidRDefault="00AC1496" w:rsidP="008259D5">
      <w:pPr>
        <w:rPr>
          <w:spacing w:val="-4"/>
          <w:sz w:val="20"/>
          <w:szCs w:val="26"/>
          <w:rtl/>
          <w:lang w:bidi="ar-EG"/>
        </w:rPr>
      </w:pPr>
      <w:r w:rsidRPr="008259D5">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F77B58" w:rsidRPr="008259D5">
        <w:rPr>
          <w:rFonts w:hint="cs"/>
          <w:spacing w:val="-4"/>
          <w:sz w:val="20"/>
          <w:szCs w:val="26"/>
          <w:rtl/>
          <w:lang w:val="ru-RU"/>
        </w:rPr>
        <w:t xml:space="preserve"> </w:t>
      </w:r>
      <w:r w:rsidRPr="008259D5">
        <w:rPr>
          <w:rFonts w:hint="cs"/>
          <w:spacing w:val="-4"/>
          <w:sz w:val="20"/>
          <w:szCs w:val="26"/>
          <w:rtl/>
          <w:lang w:val="ru-RU"/>
        </w:rPr>
        <w:t>الاتحاد الدولي للاتصالات</w:t>
      </w:r>
      <w:r w:rsidR="008259D5" w:rsidRPr="008259D5">
        <w:rPr>
          <w:rFonts w:hint="eastAsia"/>
          <w:spacing w:val="-4"/>
          <w:sz w:val="20"/>
          <w:szCs w:val="26"/>
          <w:rtl/>
          <w:lang w:val="ru-RU"/>
        </w:rPr>
        <w:t> </w:t>
      </w:r>
      <w:r w:rsidRPr="008259D5">
        <w:rPr>
          <w:spacing w:val="-4"/>
          <w:sz w:val="20"/>
          <w:szCs w:val="26"/>
        </w:rPr>
        <w:t>(ITU)</w:t>
      </w:r>
      <w:r w:rsidRPr="008259D5">
        <w:rPr>
          <w:rFonts w:hint="cs"/>
          <w:spacing w:val="-4"/>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7F5474" w:rsidRDefault="00AC1496" w:rsidP="003D5427">
      <w:pPr>
        <w:pStyle w:val="RecNo"/>
        <w:rPr>
          <w:rStyle w:val="href"/>
        </w:rPr>
      </w:pPr>
      <w:r w:rsidRPr="007F5474">
        <w:rPr>
          <w:rtl/>
        </w:rPr>
        <w:lastRenderedPageBreak/>
        <w:t>التوصيـة</w:t>
      </w:r>
      <w:r w:rsidRPr="007F5474">
        <w:rPr>
          <w:rFonts w:hint="cs"/>
          <w:rtl/>
        </w:rPr>
        <w:t xml:space="preserve"> </w:t>
      </w:r>
      <w:r w:rsidRPr="007F5474">
        <w:rPr>
          <w:rtl/>
        </w:rPr>
        <w:t xml:space="preserve"> </w:t>
      </w:r>
      <w:r w:rsidRPr="007F5474">
        <w:rPr>
          <w:rStyle w:val="href"/>
        </w:rPr>
        <w:t>ITU-R</w:t>
      </w:r>
      <w:r w:rsidR="00C119CB">
        <w:rPr>
          <w:rStyle w:val="href"/>
        </w:rPr>
        <w:t xml:space="preserve"> </w:t>
      </w:r>
      <w:r w:rsidRPr="007F5474">
        <w:rPr>
          <w:rStyle w:val="href"/>
        </w:rPr>
        <w:t xml:space="preserve"> </w:t>
      </w:r>
      <w:r w:rsidR="003D5427" w:rsidRPr="007F5474">
        <w:rPr>
          <w:rStyle w:val="href"/>
        </w:rPr>
        <w:t>V</w:t>
      </w:r>
      <w:r w:rsidRPr="007F5474">
        <w:rPr>
          <w:rStyle w:val="href"/>
        </w:rPr>
        <w:t>.</w:t>
      </w:r>
      <w:r w:rsidR="003D5427" w:rsidRPr="007F5474">
        <w:rPr>
          <w:rStyle w:val="href"/>
        </w:rPr>
        <w:t>573</w:t>
      </w:r>
      <w:r w:rsidRPr="007F5474">
        <w:rPr>
          <w:rStyle w:val="href"/>
        </w:rPr>
        <w:t>-</w:t>
      </w:r>
      <w:r w:rsidR="003D5427" w:rsidRPr="007F5474">
        <w:rPr>
          <w:rStyle w:val="href"/>
        </w:rPr>
        <w:t>6</w:t>
      </w:r>
    </w:p>
    <w:p w:rsidR="00843DD0" w:rsidRPr="007F5474" w:rsidRDefault="007F5474" w:rsidP="007F5474">
      <w:pPr>
        <w:pStyle w:val="Rectitle"/>
        <w:rPr>
          <w:rFonts w:eastAsia="SimSun"/>
          <w:rtl/>
          <w:lang w:val="fr-FR" w:eastAsia="zh-CN"/>
        </w:rPr>
      </w:pPr>
      <w:r w:rsidRPr="007F5474">
        <w:rPr>
          <w:rFonts w:eastAsia="SimSun" w:hint="cs"/>
          <w:rtl/>
          <w:lang w:eastAsia="zh-CN" w:bidi="ar-SY"/>
        </w:rPr>
        <w:t>مفردات الاتصالات الراديوية</w:t>
      </w:r>
    </w:p>
    <w:p w:rsidR="00AC1496" w:rsidRPr="006E3D0D" w:rsidRDefault="00AC1496" w:rsidP="007F5474">
      <w:pPr>
        <w:pStyle w:val="Date"/>
        <w:rPr>
          <w:rtl/>
        </w:rPr>
      </w:pPr>
      <w:r w:rsidRPr="007F5474">
        <w:rPr>
          <w:rFonts w:eastAsia="SimSun"/>
        </w:rPr>
        <w:t>(</w:t>
      </w:r>
      <w:r w:rsidR="007F5474" w:rsidRPr="007F5474">
        <w:rPr>
          <w:rFonts w:eastAsia="SimSun"/>
        </w:rPr>
        <w:t>2015-2</w:t>
      </w:r>
      <w:r w:rsidR="007F5474" w:rsidRPr="007F5474">
        <w:rPr>
          <w:rFonts w:eastAsia="SimSun"/>
          <w:lang w:val="fr-FR"/>
        </w:rPr>
        <w:t>007-2</w:t>
      </w:r>
      <w:r w:rsidR="007F5474" w:rsidRPr="007F5474">
        <w:rPr>
          <w:rFonts w:eastAsia="SimSun"/>
        </w:rPr>
        <w:t>000-1990-1986-1982-1978</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011909" w:rsidP="00011909">
      <w:pPr>
        <w:pStyle w:val="Summary"/>
        <w:rPr>
          <w:rFonts w:eastAsia="SimSun"/>
          <w:rtl/>
          <w:lang w:eastAsia="zh-CN"/>
        </w:rPr>
      </w:pPr>
      <w:r w:rsidRPr="00011909">
        <w:rPr>
          <w:rFonts w:eastAsia="SimSun" w:hint="cs"/>
          <w:rtl/>
          <w:lang w:eastAsia="zh-CN" w:bidi="ar-SY"/>
        </w:rPr>
        <w:t xml:space="preserve">تقدم هذه التوصية المفردات الرئيسية المرجعية، وذلك بإعطاء المصطلحات المترادفة بست لغات مع التعاريف المصاحبة لها. وتشمل أيضاً المصطلحات الواردة في المادة </w:t>
      </w:r>
      <w:r w:rsidRPr="00011909">
        <w:rPr>
          <w:rFonts w:eastAsia="SimSun"/>
          <w:lang w:eastAsia="zh-CN" w:bidi="ar-SY"/>
        </w:rPr>
        <w:t>1</w:t>
      </w:r>
      <w:r w:rsidRPr="00011909">
        <w:rPr>
          <w:rFonts w:eastAsia="SimSun" w:hint="cs"/>
          <w:rtl/>
          <w:lang w:eastAsia="zh-CN" w:bidi="ar-SA"/>
        </w:rPr>
        <w:t xml:space="preserve"> من لوائح الراديو وكذلك المصطلحات التقنية المعرّفة في نصوص قطاع الاتصالات الراديوية.</w:t>
      </w:r>
    </w:p>
    <w:p w:rsidR="00AC1496" w:rsidRPr="00464EF8" w:rsidRDefault="007A4E0C" w:rsidP="00843DD0">
      <w:pPr>
        <w:pStyle w:val="Headingb"/>
        <w:rPr>
          <w:rFonts w:eastAsia="SimSun"/>
          <w:rtl/>
          <w:lang w:eastAsia="zh-CN" w:bidi="ar-EG"/>
        </w:rPr>
      </w:pPr>
      <w:r>
        <w:rPr>
          <w:rFonts w:eastAsia="SimSun" w:hint="cs"/>
          <w:rtl/>
          <w:lang w:eastAsia="zh-CN" w:bidi="ar-EG"/>
        </w:rPr>
        <w:t>مصطلحات أساسية</w:t>
      </w:r>
    </w:p>
    <w:p w:rsidR="00AC1496" w:rsidRPr="00464EF8" w:rsidRDefault="00163CB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مفردات الاتصالات الراديوية، لوائح الراديو</w:t>
      </w:r>
    </w:p>
    <w:p w:rsidR="00AC1496" w:rsidRPr="00967831" w:rsidRDefault="00CB02BD" w:rsidP="00CB02BD">
      <w:pPr>
        <w:pStyle w:val="Headingb"/>
        <w:rPr>
          <w:rFonts w:eastAsia="SimSun"/>
          <w:b w:val="0"/>
          <w:bCs w:val="0"/>
          <w:highlight w:val="red"/>
          <w:rtl/>
          <w:lang w:eastAsia="zh-CN" w:bidi="ar-SY"/>
        </w:rPr>
      </w:pPr>
      <w:r w:rsidRPr="00CB02BD">
        <w:rPr>
          <w:rFonts w:eastAsia="SimSun" w:hint="cs"/>
          <w:rtl/>
          <w:lang w:eastAsia="zh-CN"/>
        </w:rPr>
        <w:t>توصيات الاتحاد ذات الصلة</w:t>
      </w:r>
    </w:p>
    <w:p w:rsidR="00CB02BD" w:rsidRPr="00CB02BD" w:rsidRDefault="00CB02BD" w:rsidP="009A5015">
      <w:pPr>
        <w:overflowPunct/>
        <w:autoSpaceDE/>
        <w:autoSpaceDN/>
        <w:adjustRightInd/>
        <w:ind w:left="1395" w:hanging="1395"/>
        <w:textAlignment w:val="auto"/>
        <w:rPr>
          <w:rFonts w:eastAsia="SimSun"/>
          <w:rtl/>
          <w:lang w:eastAsia="zh-CN" w:bidi="ar-EG"/>
        </w:rPr>
      </w:pPr>
      <w:r w:rsidRPr="00CB02BD">
        <w:rPr>
          <w:rFonts w:eastAsia="SimSun" w:hint="cs"/>
          <w:rtl/>
          <w:lang w:eastAsia="zh-CN" w:bidi="ar-EG"/>
        </w:rPr>
        <w:t xml:space="preserve">التوصية </w:t>
      </w:r>
      <w:r w:rsidRPr="00CB02BD">
        <w:rPr>
          <w:rFonts w:eastAsia="SimSun"/>
          <w:lang w:eastAsia="zh-CN" w:bidi="ar-EG"/>
        </w:rPr>
        <w:t>ITU-R V.430-4</w:t>
      </w:r>
      <w:r w:rsidRPr="00CB02BD">
        <w:rPr>
          <w:rFonts w:eastAsia="SimSun"/>
          <w:rtl/>
          <w:lang w:eastAsia="zh-CN"/>
        </w:rPr>
        <w:tab/>
      </w:r>
      <w:r w:rsidR="00011909" w:rsidRPr="00011909">
        <w:rPr>
          <w:rFonts w:eastAsia="SimSun"/>
          <w:rtl/>
          <w:lang w:eastAsia="zh-CN" w:bidi="ar-EG"/>
        </w:rPr>
        <w:t xml:space="preserve">استعمال النظام الدولي للوحدات </w:t>
      </w:r>
      <w:r w:rsidR="009A5015">
        <w:rPr>
          <w:rFonts w:eastAsia="SimSun"/>
          <w:lang w:eastAsia="zh-CN" w:bidi="ar-EG"/>
        </w:rPr>
        <w:t>(</w:t>
      </w:r>
      <w:r w:rsidR="00011909" w:rsidRPr="00011909">
        <w:rPr>
          <w:rFonts w:eastAsia="SimSun"/>
          <w:lang w:eastAsia="zh-CN"/>
        </w:rPr>
        <w:t>SI</w:t>
      </w:r>
      <w:r w:rsidR="009A5015">
        <w:rPr>
          <w:rFonts w:eastAsia="SimSun"/>
          <w:lang w:eastAsia="zh-CN" w:bidi="ar-EG"/>
        </w:rPr>
        <w:t>)</w:t>
      </w:r>
    </w:p>
    <w:p w:rsidR="00CB02BD" w:rsidRPr="00CB02BD" w:rsidRDefault="00CB02BD" w:rsidP="00011909">
      <w:pPr>
        <w:overflowPunct/>
        <w:autoSpaceDE/>
        <w:autoSpaceDN/>
        <w:adjustRightInd/>
        <w:ind w:left="1395" w:hanging="1395"/>
        <w:textAlignment w:val="auto"/>
        <w:rPr>
          <w:rFonts w:eastAsia="SimSun"/>
          <w:rtl/>
          <w:lang w:eastAsia="zh-CN"/>
        </w:rPr>
      </w:pPr>
      <w:r w:rsidRPr="00CB02BD">
        <w:rPr>
          <w:rFonts w:eastAsia="SimSun" w:hint="cs"/>
          <w:rtl/>
          <w:lang w:eastAsia="zh-CN" w:bidi="ar-EG"/>
        </w:rPr>
        <w:t xml:space="preserve">التوصية </w:t>
      </w:r>
      <w:r w:rsidRPr="00CB02BD">
        <w:rPr>
          <w:rFonts w:eastAsia="SimSun"/>
          <w:lang w:eastAsia="zh-CN" w:bidi="ar-EG"/>
        </w:rPr>
        <w:t>ITU-R V.431-8</w:t>
      </w:r>
      <w:r w:rsidRPr="00CB02BD">
        <w:rPr>
          <w:rFonts w:eastAsia="SimSun"/>
          <w:rtl/>
          <w:lang w:eastAsia="zh-CN"/>
        </w:rPr>
        <w:tab/>
      </w:r>
      <w:r w:rsidR="00011909" w:rsidRPr="00011909">
        <w:rPr>
          <w:rFonts w:eastAsia="SimSun"/>
          <w:rtl/>
          <w:lang w:eastAsia="zh-CN" w:bidi="ar-EG"/>
        </w:rPr>
        <w:t>تسمية نطاقات الترددات وأطوال الموجات المستعملة في الاتصالات</w:t>
      </w:r>
    </w:p>
    <w:p w:rsidR="00CB02BD" w:rsidRPr="00CB02BD" w:rsidRDefault="00CB02BD" w:rsidP="00011909">
      <w:pPr>
        <w:overflowPunct/>
        <w:autoSpaceDE/>
        <w:autoSpaceDN/>
        <w:adjustRightInd/>
        <w:ind w:left="1395" w:hanging="1395"/>
        <w:textAlignment w:val="auto"/>
        <w:rPr>
          <w:rFonts w:eastAsia="SimSun"/>
          <w:rtl/>
          <w:lang w:eastAsia="zh-CN"/>
        </w:rPr>
      </w:pPr>
      <w:r w:rsidRPr="00CB02BD">
        <w:rPr>
          <w:rFonts w:eastAsia="SimSun" w:hint="cs"/>
          <w:rtl/>
          <w:lang w:eastAsia="zh-CN" w:bidi="ar-EG"/>
        </w:rPr>
        <w:t xml:space="preserve">التوصية </w:t>
      </w:r>
      <w:r w:rsidRPr="00CB02BD">
        <w:rPr>
          <w:rFonts w:eastAsia="SimSun"/>
          <w:lang w:eastAsia="zh-CN" w:bidi="ar-EG"/>
        </w:rPr>
        <w:t>ITU-R V.574-5</w:t>
      </w:r>
      <w:r w:rsidRPr="00CB02BD">
        <w:rPr>
          <w:rFonts w:eastAsia="SimSun"/>
          <w:rtl/>
          <w:lang w:eastAsia="zh-CN"/>
        </w:rPr>
        <w:tab/>
      </w:r>
      <w:r w:rsidR="00011909" w:rsidRPr="00011909">
        <w:rPr>
          <w:rFonts w:eastAsia="SimSun"/>
          <w:rtl/>
          <w:lang w:eastAsia="zh-CN" w:bidi="ar-EG"/>
        </w:rPr>
        <w:t xml:space="preserve">استعمال </w:t>
      </w:r>
      <w:proofErr w:type="spellStart"/>
      <w:r w:rsidR="00011909" w:rsidRPr="00011909">
        <w:rPr>
          <w:rFonts w:eastAsia="SimSun"/>
          <w:rtl/>
          <w:lang w:eastAsia="zh-CN" w:bidi="ar-EG"/>
        </w:rPr>
        <w:t>الديسيبل</w:t>
      </w:r>
      <w:proofErr w:type="spellEnd"/>
      <w:r w:rsidR="00011909" w:rsidRPr="00011909">
        <w:rPr>
          <w:rFonts w:eastAsia="SimSun"/>
          <w:rtl/>
          <w:lang w:eastAsia="zh-CN" w:bidi="ar-EG"/>
        </w:rPr>
        <w:t xml:space="preserve"> </w:t>
      </w:r>
      <w:proofErr w:type="spellStart"/>
      <w:r w:rsidR="00011909" w:rsidRPr="00011909">
        <w:rPr>
          <w:rFonts w:eastAsia="SimSun"/>
          <w:rtl/>
          <w:lang w:eastAsia="zh-CN" w:bidi="ar-EG"/>
        </w:rPr>
        <w:t>والنيبر</w:t>
      </w:r>
      <w:proofErr w:type="spellEnd"/>
      <w:r w:rsidR="00011909" w:rsidRPr="00011909">
        <w:rPr>
          <w:rFonts w:eastAsia="SimSun"/>
          <w:rtl/>
          <w:lang w:eastAsia="zh-CN" w:bidi="ar-EG"/>
        </w:rPr>
        <w:t xml:space="preserve"> في الاتصالات</w:t>
      </w:r>
    </w:p>
    <w:p w:rsidR="00CB02BD" w:rsidRPr="00CB02BD" w:rsidRDefault="00CB02BD" w:rsidP="00CB02BD">
      <w:pPr>
        <w:overflowPunct/>
        <w:autoSpaceDE/>
        <w:autoSpaceDN/>
        <w:adjustRightInd/>
        <w:ind w:left="1395" w:hanging="1395"/>
        <w:textAlignment w:val="auto"/>
        <w:rPr>
          <w:rFonts w:eastAsia="SimSun"/>
          <w:rtl/>
          <w:lang w:eastAsia="zh-CN"/>
        </w:rPr>
      </w:pPr>
      <w:r w:rsidRPr="00CB02BD">
        <w:rPr>
          <w:rFonts w:eastAsia="SimSun" w:hint="cs"/>
          <w:rtl/>
          <w:lang w:eastAsia="zh-CN" w:bidi="ar-EG"/>
        </w:rPr>
        <w:t xml:space="preserve">التوصية </w:t>
      </w:r>
      <w:r w:rsidRPr="00CB02BD">
        <w:rPr>
          <w:rFonts w:eastAsia="SimSun"/>
          <w:lang w:eastAsia="zh-CN" w:bidi="ar-EG"/>
        </w:rPr>
        <w:t>ITU-R V.665-3</w:t>
      </w:r>
      <w:r w:rsidRPr="00CB02BD">
        <w:rPr>
          <w:rFonts w:eastAsia="SimSun"/>
          <w:rtl/>
          <w:lang w:eastAsia="zh-CN"/>
        </w:rPr>
        <w:tab/>
        <w:t>وحدة كثافة الحركة</w:t>
      </w:r>
    </w:p>
    <w:p w:rsidR="00AC1496" w:rsidRPr="00CB02BD" w:rsidRDefault="00CB02BD" w:rsidP="00C119CB">
      <w:pPr>
        <w:overflowPunct/>
        <w:autoSpaceDE/>
        <w:autoSpaceDN/>
        <w:adjustRightInd/>
        <w:spacing w:before="360"/>
        <w:ind w:left="1395" w:hanging="1395"/>
        <w:textAlignment w:val="auto"/>
        <w:rPr>
          <w:rFonts w:eastAsia="SimSun"/>
          <w:rtl/>
          <w:lang w:eastAsia="zh-CN" w:bidi="ar-EG"/>
        </w:rPr>
      </w:pPr>
      <w:r w:rsidRPr="00CB02BD">
        <w:rPr>
          <w:rFonts w:eastAsia="SimSun" w:hint="cs"/>
          <w:rtl/>
          <w:lang w:eastAsia="zh-CN" w:bidi="ar-SY"/>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CB02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CB02BD" w:rsidRPr="00CB02BD">
        <w:rPr>
          <w:rFonts w:eastAsia="SimSun" w:hint="cs"/>
          <w:rtl/>
          <w:lang w:eastAsia="zh-CN"/>
        </w:rPr>
        <w:t xml:space="preserve">أن المادة </w:t>
      </w:r>
      <w:r w:rsidR="00CB02BD" w:rsidRPr="00CB02BD">
        <w:rPr>
          <w:rFonts w:eastAsia="SimSun"/>
          <w:lang w:eastAsia="zh-CN"/>
        </w:rPr>
        <w:t>1</w:t>
      </w:r>
      <w:r w:rsidR="00CB02BD" w:rsidRPr="00CB02BD">
        <w:rPr>
          <w:rFonts w:eastAsia="SimSun" w:hint="cs"/>
          <w:rtl/>
          <w:lang w:eastAsia="zh-CN" w:bidi="ar-SY"/>
        </w:rPr>
        <w:t xml:space="preserve"> من لوائح الراديو تحتوي على تعاريف للمصطلحات لأغراض تنظيمية</w:t>
      </w:r>
      <w:r w:rsidRPr="00464EF8">
        <w:rPr>
          <w:rFonts w:eastAsia="SimSun" w:hint="cs"/>
          <w:rtl/>
          <w:lang w:eastAsia="zh-CN"/>
        </w:rPr>
        <w:t>؛</w:t>
      </w:r>
    </w:p>
    <w:p w:rsidR="00AC1496" w:rsidRPr="00464EF8" w:rsidRDefault="00AC1496" w:rsidP="00982F6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11909" w:rsidRPr="00011909">
        <w:rPr>
          <w:rFonts w:eastAsia="SimSun" w:hint="cs"/>
          <w:rtl/>
          <w:lang w:eastAsia="zh-CN" w:bidi="ar-SY"/>
        </w:rPr>
        <w:t>أن لجان الدراسات التابعة لقطاع الاتصالات الراديوية تحتاج إلى وضع تعاريف للمصطلحات التقنية غير الواردة في</w:t>
      </w:r>
      <w:r w:rsidR="00982F6D">
        <w:rPr>
          <w:rFonts w:eastAsia="SimSun" w:hint="eastAsia"/>
          <w:rtl/>
          <w:lang w:eastAsia="zh-CN" w:bidi="ar-SY"/>
        </w:rPr>
        <w:t> </w:t>
      </w:r>
      <w:r w:rsidR="00011909" w:rsidRPr="00011909">
        <w:rPr>
          <w:rFonts w:eastAsia="SimSun" w:hint="cs"/>
          <w:rtl/>
          <w:lang w:eastAsia="zh-CN" w:bidi="ar-SY"/>
        </w:rPr>
        <w:t>المادة</w:t>
      </w:r>
      <w:r w:rsidR="00982F6D">
        <w:rPr>
          <w:rFonts w:eastAsia="SimSun" w:hint="eastAsia"/>
          <w:rtl/>
          <w:lang w:eastAsia="zh-CN" w:bidi="ar-SY"/>
        </w:rPr>
        <w:t> </w:t>
      </w:r>
      <w:r w:rsidR="00011909" w:rsidRPr="00011909">
        <w:rPr>
          <w:rFonts w:eastAsia="SimSun"/>
          <w:lang w:eastAsia="zh-CN" w:bidi="ar-SY"/>
        </w:rPr>
        <w:t>1</w:t>
      </w:r>
      <w:r w:rsidR="00011909" w:rsidRPr="00011909">
        <w:rPr>
          <w:rFonts w:eastAsia="SimSun" w:hint="cs"/>
          <w:rtl/>
          <w:lang w:eastAsia="zh-CN" w:bidi="ar-SY"/>
        </w:rPr>
        <w:t xml:space="preserve"> من لوائح الراديو</w:t>
      </w:r>
      <w:r w:rsidRPr="00464EF8">
        <w:rPr>
          <w:rFonts w:eastAsia="SimSun" w:hint="cs"/>
          <w:rtl/>
          <w:lang w:eastAsia="zh-CN"/>
        </w:rPr>
        <w:t>؛</w:t>
      </w:r>
    </w:p>
    <w:p w:rsidR="00AC1496" w:rsidRDefault="00AC1496" w:rsidP="000119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ج)</w:t>
      </w:r>
      <w:r w:rsidRPr="00464EF8">
        <w:rPr>
          <w:rFonts w:eastAsia="SimSun" w:hint="cs"/>
          <w:rtl/>
          <w:lang w:eastAsia="zh-CN"/>
        </w:rPr>
        <w:tab/>
      </w:r>
      <w:r w:rsidR="00011909" w:rsidRPr="00011909">
        <w:rPr>
          <w:rFonts w:eastAsia="SimSun" w:hint="cs"/>
          <w:rtl/>
          <w:lang w:eastAsia="zh-CN" w:bidi="ar-SY"/>
        </w:rPr>
        <w:t>أن من المستحسن استعمال بعض المصطلحات والتعاريف التي تضعها لجان الدراسات التابعة لقطاع الاتصالات الراديوية على نطاق واسع في ذلك القطاع</w:t>
      </w:r>
      <w:r w:rsidR="00CB02BD" w:rsidRPr="00CB02BD">
        <w:rPr>
          <w:rFonts w:eastAsia="SimSun" w:hint="cs"/>
          <w:rtl/>
          <w:lang w:eastAsia="zh-CN" w:bidi="ar-SY"/>
        </w:rPr>
        <w:t>،</w:t>
      </w:r>
    </w:p>
    <w:p w:rsidR="00CB02BD" w:rsidRPr="00CB02BD" w:rsidRDefault="00CB02BD" w:rsidP="00011909">
      <w:pPr>
        <w:pStyle w:val="Call"/>
        <w:rPr>
          <w:rFonts w:eastAsia="SimSun"/>
          <w:rtl/>
        </w:rPr>
      </w:pPr>
      <w:r w:rsidRPr="00CB02BD">
        <w:rPr>
          <w:rFonts w:eastAsia="SimSun" w:hint="cs"/>
          <w:rtl/>
        </w:rPr>
        <w:t>توصـي</w:t>
      </w:r>
    </w:p>
    <w:p w:rsidR="00CB02BD" w:rsidRPr="00CB02BD" w:rsidRDefault="00CB02BD" w:rsidP="000119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B02BD">
        <w:rPr>
          <w:rFonts w:eastAsia="SimSun"/>
          <w:b/>
          <w:bCs/>
          <w:lang w:eastAsia="zh-CN"/>
        </w:rPr>
        <w:t>1</w:t>
      </w:r>
      <w:r w:rsidRPr="00CB02BD">
        <w:rPr>
          <w:rFonts w:eastAsia="SimSun"/>
          <w:rtl/>
          <w:lang w:eastAsia="zh-CN"/>
        </w:rPr>
        <w:tab/>
      </w:r>
      <w:r w:rsidR="00011909" w:rsidRPr="00011909">
        <w:rPr>
          <w:rFonts w:eastAsia="SimSun" w:hint="cs"/>
          <w:rtl/>
          <w:lang w:eastAsia="zh-CN" w:bidi="ar-SY"/>
        </w:rPr>
        <w:t>باستعمال المصطلحات التي وضعتها لجان دراسات قطاع الاتصالات الراديوية، بقدر الإمكان، وفق المعنى الوارد إزاءها في تعريف المصطلح؛</w:t>
      </w:r>
    </w:p>
    <w:p w:rsidR="00CB02BD" w:rsidRPr="00CB02BD" w:rsidRDefault="00CB02BD" w:rsidP="000119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B02BD">
        <w:rPr>
          <w:rFonts w:eastAsia="SimSun"/>
          <w:b/>
          <w:bCs/>
          <w:lang w:eastAsia="zh-CN"/>
        </w:rPr>
        <w:t>2</w:t>
      </w:r>
      <w:r w:rsidRPr="00CB02BD">
        <w:rPr>
          <w:rFonts w:eastAsia="SimSun"/>
          <w:rtl/>
          <w:lang w:eastAsia="zh-CN" w:bidi="ar-SY"/>
        </w:rPr>
        <w:tab/>
      </w:r>
      <w:r w:rsidR="00011909" w:rsidRPr="00011909">
        <w:rPr>
          <w:rFonts w:eastAsia="SimSun" w:hint="cs"/>
          <w:rtl/>
          <w:lang w:eastAsia="zh-CN"/>
        </w:rPr>
        <w:t>بأن تقدم لجان الدراسات، إذا وجدت صعوبة في استعمال أي من المصطلحات حسب المعنى الوارد في التعريف المقابل له، إلى لجنة تنسيق المفردات اقتراحاً بمراجعة المصطلح أو تطبيقاً بديلاً، مرفقاً به الحجج الداعمة؛</w:t>
      </w:r>
    </w:p>
    <w:p w:rsidR="00CB02BD" w:rsidRPr="00CB02BD" w:rsidRDefault="00CB02BD" w:rsidP="00DA1A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B02BD">
        <w:rPr>
          <w:rFonts w:eastAsia="SimSun"/>
          <w:b/>
          <w:bCs/>
          <w:lang w:eastAsia="zh-CN"/>
        </w:rPr>
        <w:t>3</w:t>
      </w:r>
      <w:r w:rsidRPr="00CB02BD">
        <w:rPr>
          <w:rFonts w:eastAsia="SimSun"/>
          <w:rtl/>
          <w:lang w:eastAsia="zh-CN" w:bidi="ar-SY"/>
        </w:rPr>
        <w:tab/>
      </w:r>
      <w:r w:rsidR="00011909" w:rsidRPr="00011909">
        <w:rPr>
          <w:rFonts w:eastAsia="SimSun" w:hint="cs"/>
          <w:rtl/>
          <w:lang w:eastAsia="zh-CN"/>
        </w:rPr>
        <w:t>بأن تستخدم</w:t>
      </w:r>
      <w:r w:rsidR="00011909" w:rsidRPr="00011909">
        <w:rPr>
          <w:rFonts w:eastAsia="SimSun"/>
          <w:rtl/>
          <w:lang w:eastAsia="zh-CN"/>
        </w:rPr>
        <w:t xml:space="preserve"> </w:t>
      </w:r>
      <w:r w:rsidR="00011909" w:rsidRPr="00011909">
        <w:rPr>
          <w:rFonts w:eastAsia="SimSun" w:hint="cs"/>
          <w:rtl/>
          <w:lang w:eastAsia="zh-CN"/>
        </w:rPr>
        <w:t>ال</w:t>
      </w:r>
      <w:r w:rsidR="00011909" w:rsidRPr="00011909">
        <w:rPr>
          <w:rFonts w:eastAsia="SimSun"/>
          <w:rtl/>
          <w:lang w:eastAsia="zh-CN"/>
        </w:rPr>
        <w:t>إدارات ووكالات التشغيل المعترف بها ومكتب الاتصالات الراديوية</w:t>
      </w:r>
      <w:r w:rsidR="00011909" w:rsidRPr="00011909">
        <w:rPr>
          <w:rFonts w:eastAsia="SimSun" w:hint="cs"/>
          <w:rtl/>
          <w:lang w:eastAsia="zh-CN"/>
        </w:rPr>
        <w:t>،</w:t>
      </w:r>
      <w:r w:rsidR="00011909" w:rsidRPr="00011909">
        <w:rPr>
          <w:rFonts w:eastAsia="SimSun"/>
          <w:rtl/>
          <w:lang w:eastAsia="zh-CN"/>
        </w:rPr>
        <w:t xml:space="preserve"> فيما يتعلق </w:t>
      </w:r>
      <w:r w:rsidR="00011909" w:rsidRPr="00011909">
        <w:rPr>
          <w:rFonts w:eastAsia="SimSun" w:hint="cs"/>
          <w:rtl/>
          <w:lang w:eastAsia="zh-CN"/>
        </w:rPr>
        <w:t>ب</w:t>
      </w:r>
      <w:r w:rsidR="00011909" w:rsidRPr="00011909">
        <w:rPr>
          <w:rFonts w:eastAsia="SimSun"/>
          <w:rtl/>
          <w:lang w:eastAsia="zh-CN"/>
        </w:rPr>
        <w:t>المخططات</w:t>
      </w:r>
      <w:r w:rsidR="00011909" w:rsidRPr="00011909">
        <w:rPr>
          <w:rFonts w:eastAsia="SimSun" w:hint="cs"/>
          <w:rtl/>
          <w:lang w:eastAsia="zh-CN"/>
        </w:rPr>
        <w:t xml:space="preserve"> البيانية المعدة</w:t>
      </w:r>
      <w:r w:rsidR="00011909" w:rsidRPr="00011909">
        <w:rPr>
          <w:rFonts w:eastAsia="SimSun"/>
          <w:rtl/>
          <w:lang w:eastAsia="zh-CN"/>
        </w:rPr>
        <w:t xml:space="preserve"> للاستخدام الدولي بشأن الاتصالات</w:t>
      </w:r>
      <w:r w:rsidR="00011909" w:rsidRPr="00011909">
        <w:rPr>
          <w:rFonts w:eastAsia="SimSun" w:hint="cs"/>
          <w:rtl/>
          <w:lang w:eastAsia="zh-CN"/>
        </w:rPr>
        <w:t xml:space="preserve">، </w:t>
      </w:r>
      <w:r w:rsidR="00011909" w:rsidRPr="00011909">
        <w:rPr>
          <w:rFonts w:eastAsia="SimSun"/>
          <w:rtl/>
          <w:lang w:eastAsia="zh-CN"/>
        </w:rPr>
        <w:t xml:space="preserve">الرموز الرسومية </w:t>
      </w:r>
      <w:r w:rsidR="00011909" w:rsidRPr="00011909">
        <w:rPr>
          <w:rFonts w:eastAsia="SimSun" w:hint="cs"/>
          <w:rtl/>
          <w:lang w:eastAsia="zh-CN"/>
        </w:rPr>
        <w:t>للمخططات البيانية</w:t>
      </w:r>
      <w:r w:rsidR="00011909" w:rsidRPr="00011909">
        <w:rPr>
          <w:rFonts w:eastAsia="SimSun"/>
          <w:rtl/>
          <w:lang w:eastAsia="zh-CN"/>
        </w:rPr>
        <w:t xml:space="preserve"> الواردة في المعايير الدولية للسلسلة </w:t>
      </w:r>
      <w:r w:rsidR="00011909" w:rsidRPr="00011909">
        <w:rPr>
          <w:rFonts w:eastAsia="SimSun"/>
          <w:lang w:eastAsia="zh-CN" w:bidi="ar-EG"/>
        </w:rPr>
        <w:t>IEC 60617</w:t>
      </w:r>
      <w:r w:rsidR="00011909" w:rsidRPr="00011909">
        <w:rPr>
          <w:rFonts w:eastAsia="SimSun" w:hint="cs"/>
          <w:rtl/>
          <w:lang w:eastAsia="zh-CN"/>
        </w:rPr>
        <w:t xml:space="preserve"> </w:t>
      </w:r>
      <w:r w:rsidR="00011909" w:rsidRPr="00DA1A05">
        <w:rPr>
          <w:rFonts w:eastAsia="SimSun" w:hint="cs"/>
          <w:rtl/>
          <w:lang w:eastAsia="zh-CN"/>
        </w:rPr>
        <w:t>الصادرة</w:t>
      </w:r>
      <w:r w:rsidR="00C119CB" w:rsidRPr="00DA1A05">
        <w:rPr>
          <w:rFonts w:eastAsia="SimSun" w:hint="cs"/>
          <w:rtl/>
          <w:lang w:eastAsia="zh-CN"/>
        </w:rPr>
        <w:t xml:space="preserve"> </w:t>
      </w:r>
      <w:r w:rsidR="00DA1A05" w:rsidRPr="00DA1A05">
        <w:rPr>
          <w:rFonts w:eastAsia="SimSun" w:hint="cs"/>
          <w:rtl/>
          <w:lang w:eastAsia="zh-CN"/>
        </w:rPr>
        <w:t>عن</w:t>
      </w:r>
      <w:r w:rsidR="00011909" w:rsidRPr="00DA1A05">
        <w:rPr>
          <w:rFonts w:eastAsia="SimSun"/>
          <w:rtl/>
          <w:lang w:eastAsia="zh-CN"/>
        </w:rPr>
        <w:t xml:space="preserve"> اللجنة </w:t>
      </w:r>
      <w:r w:rsidR="00C119CB" w:rsidRPr="00DA1A05">
        <w:rPr>
          <w:rFonts w:eastAsia="SimSun" w:hint="cs"/>
          <w:rtl/>
          <w:lang w:eastAsia="zh-CN"/>
        </w:rPr>
        <w:t>الكهرتقنية</w:t>
      </w:r>
      <w:r w:rsidR="00011909" w:rsidRPr="00DA1A05">
        <w:rPr>
          <w:rFonts w:eastAsia="SimSun"/>
          <w:rtl/>
          <w:lang w:eastAsia="zh-CN"/>
        </w:rPr>
        <w:t xml:space="preserve"> الدولية </w:t>
      </w:r>
      <w:r w:rsidR="009A5015" w:rsidRPr="00DA1A05">
        <w:rPr>
          <w:rFonts w:eastAsia="SimSun"/>
          <w:lang w:eastAsia="zh-CN"/>
        </w:rPr>
        <w:t>(</w:t>
      </w:r>
      <w:r w:rsidR="00011909" w:rsidRPr="00DA1A05">
        <w:rPr>
          <w:rFonts w:eastAsia="SimSun"/>
          <w:lang w:eastAsia="zh-CN" w:bidi="ar-EG"/>
        </w:rPr>
        <w:t>IEC</w:t>
      </w:r>
      <w:r w:rsidR="009A5015" w:rsidRPr="00DA1A05">
        <w:rPr>
          <w:rFonts w:eastAsia="SimSun"/>
          <w:lang w:eastAsia="zh-CN"/>
        </w:rPr>
        <w:t>)</w:t>
      </w:r>
      <w:r w:rsidR="00011909" w:rsidRPr="00011909">
        <w:rPr>
          <w:rFonts w:eastAsia="SimSun" w:hint="cs"/>
          <w:rtl/>
          <w:lang w:eastAsia="zh-CN"/>
        </w:rPr>
        <w:t>، وأن تلتزم ب</w:t>
      </w:r>
      <w:r w:rsidR="00011909" w:rsidRPr="00011909">
        <w:rPr>
          <w:rFonts w:eastAsia="SimSun"/>
          <w:rtl/>
          <w:lang w:eastAsia="zh-CN"/>
        </w:rPr>
        <w:t xml:space="preserve">قواعد إعداد الوثائق </w:t>
      </w:r>
      <w:r w:rsidR="00011909" w:rsidRPr="00011909">
        <w:rPr>
          <w:rFonts w:eastAsia="SimSun" w:hint="cs"/>
          <w:rtl/>
          <w:lang w:eastAsia="zh-CN"/>
        </w:rPr>
        <w:t>وتعيين</w:t>
      </w:r>
      <w:r w:rsidR="00011909" w:rsidRPr="00011909">
        <w:rPr>
          <w:rFonts w:eastAsia="SimSun"/>
          <w:rtl/>
          <w:lang w:eastAsia="zh-CN"/>
        </w:rPr>
        <w:t xml:space="preserve"> البن</w:t>
      </w:r>
      <w:r w:rsidR="00011909" w:rsidRPr="00011909">
        <w:rPr>
          <w:rFonts w:eastAsia="SimSun" w:hint="cs"/>
          <w:rtl/>
          <w:lang w:eastAsia="zh-CN"/>
        </w:rPr>
        <w:t>و</w:t>
      </w:r>
      <w:r w:rsidR="00011909" w:rsidRPr="00011909">
        <w:rPr>
          <w:rFonts w:eastAsia="SimSun"/>
          <w:rtl/>
          <w:lang w:eastAsia="zh-CN"/>
        </w:rPr>
        <w:t>د المنصوص عليها في المعايير الدولية للسلسل</w:t>
      </w:r>
      <w:r w:rsidR="00011909" w:rsidRPr="00011909">
        <w:rPr>
          <w:rFonts w:eastAsia="SimSun" w:hint="cs"/>
          <w:rtl/>
          <w:lang w:eastAsia="zh-CN"/>
        </w:rPr>
        <w:t>تين</w:t>
      </w:r>
      <w:r w:rsidR="005449FF">
        <w:rPr>
          <w:rFonts w:eastAsia="SimSun" w:hint="eastAsia"/>
          <w:rtl/>
          <w:lang w:eastAsia="zh-CN"/>
        </w:rPr>
        <w:t> </w:t>
      </w:r>
      <w:r w:rsidR="00011909" w:rsidRPr="00011909">
        <w:rPr>
          <w:rFonts w:eastAsia="SimSun"/>
          <w:lang w:eastAsia="zh-CN" w:bidi="ar-EG"/>
        </w:rPr>
        <w:t>IEC</w:t>
      </w:r>
      <w:r w:rsidR="005449FF">
        <w:rPr>
          <w:rFonts w:eastAsia="SimSun"/>
          <w:lang w:eastAsia="zh-CN" w:bidi="ar-EG"/>
        </w:rPr>
        <w:t> </w:t>
      </w:r>
      <w:r w:rsidR="00011909" w:rsidRPr="00011909">
        <w:rPr>
          <w:rFonts w:eastAsia="SimSun"/>
          <w:lang w:eastAsia="zh-CN" w:bidi="ar-EG"/>
        </w:rPr>
        <w:t>61082</w:t>
      </w:r>
      <w:r w:rsidR="00011909" w:rsidRPr="00011909">
        <w:rPr>
          <w:rFonts w:eastAsia="SimSun"/>
          <w:rtl/>
          <w:lang w:eastAsia="zh-CN"/>
        </w:rPr>
        <w:t xml:space="preserve"> و</w:t>
      </w:r>
      <w:r w:rsidR="00011909" w:rsidRPr="00011909">
        <w:rPr>
          <w:rFonts w:eastAsia="SimSun"/>
          <w:lang w:eastAsia="zh-CN" w:bidi="ar-EG"/>
        </w:rPr>
        <w:t>IEC 61346</w:t>
      </w:r>
      <w:r w:rsidR="00011909" w:rsidRPr="00011909">
        <w:rPr>
          <w:rFonts w:eastAsia="SimSun"/>
          <w:rtl/>
          <w:lang w:eastAsia="zh-CN"/>
        </w:rPr>
        <w:t>.</w:t>
      </w:r>
      <w:r w:rsidR="00011909" w:rsidRPr="00011909">
        <w:rPr>
          <w:rFonts w:eastAsia="SimSun" w:hint="cs"/>
          <w:rtl/>
          <w:lang w:eastAsia="zh-CN"/>
        </w:rPr>
        <w:t xml:space="preserve"> وأن تراجع</w:t>
      </w:r>
      <w:r w:rsidR="00011909" w:rsidRPr="00011909">
        <w:rPr>
          <w:rFonts w:eastAsia="SimSun"/>
          <w:rtl/>
          <w:lang w:eastAsia="zh-CN"/>
        </w:rPr>
        <w:t xml:space="preserve"> الإدارات </w:t>
      </w:r>
      <w:r w:rsidR="00011909" w:rsidRPr="00011909">
        <w:rPr>
          <w:rFonts w:eastAsia="SimSun" w:hint="cs"/>
          <w:rtl/>
          <w:lang w:eastAsia="zh-CN"/>
        </w:rPr>
        <w:t>الراغبة</w:t>
      </w:r>
      <w:r w:rsidR="00011909" w:rsidRPr="00011909">
        <w:rPr>
          <w:rFonts w:eastAsia="SimSun"/>
          <w:rtl/>
          <w:lang w:eastAsia="zh-CN"/>
        </w:rPr>
        <w:t xml:space="preserve"> في استخدام الرموز </w:t>
      </w:r>
      <w:r w:rsidR="00011909" w:rsidRPr="00011909">
        <w:rPr>
          <w:rFonts w:eastAsia="SimSun" w:hint="cs"/>
          <w:rtl/>
          <w:lang w:eastAsia="zh-CN"/>
        </w:rPr>
        <w:t>بشأن</w:t>
      </w:r>
      <w:r w:rsidR="00011909" w:rsidRPr="00011909">
        <w:rPr>
          <w:rFonts w:eastAsia="SimSun"/>
          <w:rtl/>
          <w:lang w:eastAsia="zh-CN"/>
        </w:rPr>
        <w:t xml:space="preserve"> المعدات المعايير الدولية للسلسلة</w:t>
      </w:r>
      <w:r w:rsidR="005449FF">
        <w:rPr>
          <w:rFonts w:eastAsia="SimSun" w:hint="cs"/>
          <w:rtl/>
          <w:lang w:eastAsia="zh-CN"/>
        </w:rPr>
        <w:t> </w:t>
      </w:r>
      <w:r w:rsidR="00011909" w:rsidRPr="00011909">
        <w:rPr>
          <w:rFonts w:eastAsia="SimSun"/>
          <w:lang w:eastAsia="zh-CN" w:bidi="ar-EG"/>
        </w:rPr>
        <w:t>IEC</w:t>
      </w:r>
      <w:r w:rsidR="005449FF">
        <w:rPr>
          <w:rFonts w:eastAsia="SimSun"/>
          <w:lang w:eastAsia="zh-CN" w:bidi="ar-EG"/>
        </w:rPr>
        <w:t> </w:t>
      </w:r>
      <w:r w:rsidR="00011909" w:rsidRPr="00011909">
        <w:rPr>
          <w:rFonts w:eastAsia="SimSun"/>
          <w:lang w:eastAsia="zh-CN" w:bidi="ar-EG"/>
        </w:rPr>
        <w:t>60417</w:t>
      </w:r>
      <w:r w:rsidR="00011909" w:rsidRPr="00011909">
        <w:rPr>
          <w:rFonts w:eastAsia="SimSun" w:hint="cs"/>
          <w:rtl/>
          <w:lang w:eastAsia="zh-CN"/>
        </w:rPr>
        <w:t>؛</w:t>
      </w:r>
    </w:p>
    <w:p w:rsidR="00CB02BD" w:rsidRPr="00CB02BD" w:rsidRDefault="00CB02BD" w:rsidP="00982F6D">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B02BD">
        <w:rPr>
          <w:rFonts w:eastAsia="SimSun"/>
          <w:b/>
          <w:bCs/>
          <w:lang w:eastAsia="zh-CN"/>
        </w:rPr>
        <w:lastRenderedPageBreak/>
        <w:t>4</w:t>
      </w:r>
      <w:r w:rsidRPr="00CB02BD">
        <w:rPr>
          <w:rFonts w:eastAsia="SimSun"/>
          <w:rtl/>
          <w:lang w:eastAsia="zh-CN" w:bidi="ar-SY"/>
        </w:rPr>
        <w:tab/>
      </w:r>
      <w:r w:rsidR="00011909" w:rsidRPr="009A5015">
        <w:rPr>
          <w:rFonts w:eastAsia="SimSun" w:hint="cs"/>
          <w:spacing w:val="-6"/>
          <w:rtl/>
          <w:lang w:eastAsia="zh-CN"/>
        </w:rPr>
        <w:t>ب</w:t>
      </w:r>
      <w:r w:rsidR="00011909" w:rsidRPr="009A5015">
        <w:rPr>
          <w:rFonts w:eastAsia="SimSun"/>
          <w:spacing w:val="-6"/>
          <w:rtl/>
          <w:lang w:eastAsia="zh-CN"/>
        </w:rPr>
        <w:t>أن تؤخذ المبادئ التوجيهية التالية بعين الاعتبار</w:t>
      </w:r>
      <w:r w:rsidR="00011909" w:rsidRPr="009A5015">
        <w:rPr>
          <w:rFonts w:eastAsia="SimSun" w:hint="cs"/>
          <w:spacing w:val="-6"/>
          <w:rtl/>
          <w:lang w:eastAsia="zh-CN"/>
        </w:rPr>
        <w:t xml:space="preserve"> في</w:t>
      </w:r>
      <w:r w:rsidR="00011909" w:rsidRPr="009A5015">
        <w:rPr>
          <w:rFonts w:eastAsia="SimSun"/>
          <w:spacing w:val="-6"/>
          <w:rtl/>
          <w:lang w:eastAsia="zh-CN"/>
        </w:rPr>
        <w:t xml:space="preserve">ما يتعلق </w:t>
      </w:r>
      <w:r w:rsidR="00011909" w:rsidRPr="009A5015">
        <w:rPr>
          <w:rFonts w:eastAsia="SimSun" w:hint="cs"/>
          <w:spacing w:val="-6"/>
          <w:rtl/>
          <w:lang w:eastAsia="zh-CN"/>
        </w:rPr>
        <w:t>ب</w:t>
      </w:r>
      <w:r w:rsidR="00011909" w:rsidRPr="009A5015">
        <w:rPr>
          <w:rFonts w:eastAsia="SimSun"/>
          <w:spacing w:val="-6"/>
          <w:rtl/>
          <w:lang w:eastAsia="zh-CN"/>
        </w:rPr>
        <w:t>استخدام الاختصارات في نصوص الاتحاد الدولي للاتصالات:</w:t>
      </w:r>
    </w:p>
    <w:p w:rsidR="00CB02BD" w:rsidRPr="00CB02BD" w:rsidRDefault="00CB02BD" w:rsidP="00982F6D">
      <w:pPr>
        <w:pStyle w:val="enumlev1"/>
        <w:rPr>
          <w:rFonts w:eastAsia="SimSun"/>
          <w:rtl/>
          <w:lang w:eastAsia="zh-CN"/>
        </w:rPr>
      </w:pPr>
      <w:r w:rsidRPr="00CB02BD">
        <w:rPr>
          <w:rFonts w:eastAsia="SimSun" w:hint="cs"/>
          <w:rtl/>
          <w:lang w:eastAsia="zh-CN"/>
        </w:rPr>
        <w:t>-</w:t>
      </w:r>
      <w:r w:rsidRPr="00CB02BD">
        <w:rPr>
          <w:rFonts w:eastAsia="SimSun"/>
          <w:rtl/>
          <w:lang w:eastAsia="zh-CN"/>
        </w:rPr>
        <w:tab/>
      </w:r>
      <w:r w:rsidR="00011909" w:rsidRPr="00011909">
        <w:rPr>
          <w:rFonts w:eastAsia="SimSun"/>
          <w:rtl/>
          <w:lang w:eastAsia="zh-CN"/>
        </w:rPr>
        <w:t>ينبغي أ</w:t>
      </w:r>
      <w:r w:rsidR="00011909" w:rsidRPr="00011909">
        <w:rPr>
          <w:rFonts w:eastAsia="SimSun" w:hint="cs"/>
          <w:rtl/>
          <w:lang w:eastAsia="zh-CN"/>
        </w:rPr>
        <w:t>لا</w:t>
      </w:r>
      <w:r w:rsidR="00011909" w:rsidRPr="00011909">
        <w:rPr>
          <w:rFonts w:eastAsia="SimSun"/>
          <w:rtl/>
          <w:lang w:eastAsia="zh-CN"/>
        </w:rPr>
        <w:t xml:space="preserve"> ت</w:t>
      </w:r>
      <w:r w:rsidR="00011909" w:rsidRPr="00011909">
        <w:rPr>
          <w:rFonts w:eastAsia="SimSun" w:hint="cs"/>
          <w:rtl/>
          <w:lang w:eastAsia="zh-CN"/>
        </w:rPr>
        <w:t>ُ</w:t>
      </w:r>
      <w:r w:rsidR="00011909" w:rsidRPr="00011909">
        <w:rPr>
          <w:rFonts w:eastAsia="SimSun"/>
          <w:rtl/>
          <w:lang w:eastAsia="zh-CN"/>
        </w:rPr>
        <w:t>ستخدم الاختصارات في العناوين.</w:t>
      </w:r>
    </w:p>
    <w:p w:rsidR="00CB02BD" w:rsidRPr="00CB02BD" w:rsidRDefault="00CB02BD" w:rsidP="00982F6D">
      <w:pPr>
        <w:pStyle w:val="enumlev1"/>
        <w:rPr>
          <w:rFonts w:eastAsia="SimSun"/>
          <w:rtl/>
          <w:lang w:eastAsia="zh-CN"/>
        </w:rPr>
      </w:pPr>
      <w:r w:rsidRPr="00CB02BD">
        <w:rPr>
          <w:rFonts w:eastAsia="SimSun" w:hint="cs"/>
          <w:rtl/>
          <w:lang w:eastAsia="zh-CN"/>
        </w:rPr>
        <w:t>-</w:t>
      </w:r>
      <w:r w:rsidRPr="00CB02BD">
        <w:rPr>
          <w:rFonts w:eastAsia="SimSun"/>
          <w:lang w:eastAsia="zh-CN" w:bidi="ar-SA"/>
        </w:rPr>
        <w:tab/>
      </w:r>
      <w:r w:rsidR="00011909" w:rsidRPr="00011909">
        <w:rPr>
          <w:rFonts w:eastAsia="SimSun"/>
          <w:rtl/>
          <w:lang w:eastAsia="zh-CN" w:bidi="ar-SA"/>
        </w:rPr>
        <w:t xml:space="preserve">ينبغي أن يقتصر استخدام الاختصارات </w:t>
      </w:r>
      <w:r w:rsidR="00011909" w:rsidRPr="00011909">
        <w:rPr>
          <w:rFonts w:eastAsia="SimSun" w:hint="cs"/>
          <w:rtl/>
          <w:lang w:eastAsia="zh-CN" w:bidi="ar-SA"/>
        </w:rPr>
        <w:t>التي تخص</w:t>
      </w:r>
      <w:r w:rsidR="00011909" w:rsidRPr="00011909">
        <w:rPr>
          <w:rFonts w:eastAsia="SimSun"/>
          <w:rtl/>
          <w:lang w:eastAsia="zh-CN" w:bidi="ar-SA"/>
        </w:rPr>
        <w:t xml:space="preserve"> نص</w:t>
      </w:r>
      <w:r w:rsidR="00011909" w:rsidRPr="00011909">
        <w:rPr>
          <w:rFonts w:eastAsia="SimSun" w:hint="cs"/>
          <w:rtl/>
          <w:lang w:eastAsia="zh-CN" w:bidi="ar-SA"/>
        </w:rPr>
        <w:t xml:space="preserve"> معيناً</w:t>
      </w:r>
      <w:r w:rsidR="00011909" w:rsidRPr="00011909">
        <w:rPr>
          <w:rFonts w:eastAsia="SimSun"/>
          <w:rtl/>
          <w:lang w:eastAsia="zh-CN" w:bidi="ar-SA"/>
        </w:rPr>
        <w:t xml:space="preserve"> على الحالات </w:t>
      </w:r>
      <w:r w:rsidR="00011909" w:rsidRPr="00011909">
        <w:rPr>
          <w:rFonts w:eastAsia="SimSun" w:hint="cs"/>
          <w:rtl/>
          <w:lang w:eastAsia="zh-CN" w:bidi="ar-SA"/>
        </w:rPr>
        <w:t>التي</w:t>
      </w:r>
      <w:r w:rsidR="00011909" w:rsidRPr="00011909">
        <w:rPr>
          <w:rFonts w:eastAsia="SimSun"/>
          <w:rtl/>
          <w:lang w:eastAsia="zh-CN" w:bidi="ar-SA"/>
        </w:rPr>
        <w:t xml:space="preserve"> </w:t>
      </w:r>
      <w:r w:rsidR="00011909" w:rsidRPr="00011909">
        <w:rPr>
          <w:rFonts w:eastAsia="SimSun" w:hint="cs"/>
          <w:rtl/>
          <w:lang w:eastAsia="zh-CN" w:bidi="ar-SA"/>
        </w:rPr>
        <w:t>تسهل</w:t>
      </w:r>
      <w:r w:rsidR="00011909" w:rsidRPr="00011909">
        <w:rPr>
          <w:rFonts w:eastAsia="SimSun"/>
          <w:rtl/>
          <w:lang w:eastAsia="zh-CN" w:bidi="ar-SA"/>
        </w:rPr>
        <w:t xml:space="preserve"> قراءة النص، أ</w:t>
      </w:r>
      <w:bookmarkStart w:id="0" w:name="_GoBack"/>
      <w:bookmarkEnd w:id="0"/>
      <w:r w:rsidR="00011909" w:rsidRPr="00011909">
        <w:rPr>
          <w:rFonts w:eastAsia="SimSun"/>
          <w:rtl/>
          <w:lang w:eastAsia="zh-CN" w:bidi="ar-SA"/>
        </w:rPr>
        <w:t>ي عندما يمكن استخدام ا</w:t>
      </w:r>
      <w:r w:rsidR="00011909" w:rsidRPr="00011909">
        <w:rPr>
          <w:rFonts w:eastAsia="SimSun" w:hint="cs"/>
          <w:rtl/>
          <w:lang w:eastAsia="zh-CN" w:bidi="ar-SA"/>
        </w:rPr>
        <w:t>لا</w:t>
      </w:r>
      <w:r w:rsidR="00011909" w:rsidRPr="00011909">
        <w:rPr>
          <w:rFonts w:eastAsia="SimSun"/>
          <w:rtl/>
          <w:lang w:eastAsia="zh-CN" w:bidi="ar-SA"/>
        </w:rPr>
        <w:t>ختصار عدة مرات في النص نفس</w:t>
      </w:r>
      <w:r w:rsidR="00011909" w:rsidRPr="00011909">
        <w:rPr>
          <w:rFonts w:eastAsia="SimSun" w:hint="cs"/>
          <w:rtl/>
          <w:lang w:eastAsia="zh-CN" w:bidi="ar-SA"/>
        </w:rPr>
        <w:t>ه</w:t>
      </w:r>
      <w:r w:rsidR="00011909" w:rsidRPr="00011909">
        <w:rPr>
          <w:rFonts w:eastAsia="SimSun"/>
          <w:rtl/>
          <w:lang w:eastAsia="zh-CN" w:bidi="ar-SA"/>
        </w:rPr>
        <w:t>، أو استخدام</w:t>
      </w:r>
      <w:r w:rsidR="00011909" w:rsidRPr="00011909">
        <w:rPr>
          <w:rFonts w:eastAsia="SimSun" w:hint="cs"/>
          <w:rtl/>
          <w:lang w:eastAsia="zh-CN" w:bidi="ar-SA"/>
        </w:rPr>
        <w:t>ه</w:t>
      </w:r>
      <w:r w:rsidR="00011909" w:rsidRPr="00011909">
        <w:rPr>
          <w:rFonts w:eastAsia="SimSun"/>
          <w:rtl/>
          <w:lang w:eastAsia="zh-CN" w:bidi="ar-SA"/>
        </w:rPr>
        <w:t xml:space="preserve"> في جدول أو </w:t>
      </w:r>
      <w:r w:rsidR="00011909" w:rsidRPr="00011909">
        <w:rPr>
          <w:rFonts w:eastAsia="SimSun" w:hint="cs"/>
          <w:rtl/>
          <w:lang w:eastAsia="zh-CN" w:bidi="ar-SA"/>
        </w:rPr>
        <w:t>مخطط</w:t>
      </w:r>
      <w:r w:rsidR="00011909" w:rsidRPr="00011909">
        <w:rPr>
          <w:rFonts w:eastAsia="SimSun"/>
          <w:rtl/>
          <w:lang w:eastAsia="zh-CN" w:bidi="ar-SA"/>
        </w:rPr>
        <w:t xml:space="preserve"> بياني.</w:t>
      </w:r>
    </w:p>
    <w:p w:rsidR="00CB02BD" w:rsidRPr="00CB02BD" w:rsidRDefault="00CB02BD" w:rsidP="00982F6D">
      <w:pPr>
        <w:pStyle w:val="enumlev1"/>
        <w:rPr>
          <w:rFonts w:eastAsia="SimSun"/>
          <w:rtl/>
          <w:lang w:eastAsia="zh-CN"/>
        </w:rPr>
      </w:pPr>
      <w:r w:rsidRPr="00CB02BD">
        <w:rPr>
          <w:rFonts w:eastAsia="SimSun" w:hint="cs"/>
          <w:rtl/>
          <w:lang w:eastAsia="zh-CN"/>
        </w:rPr>
        <w:t>-</w:t>
      </w:r>
      <w:r w:rsidRPr="00CB02BD">
        <w:rPr>
          <w:rFonts w:eastAsia="SimSun" w:hint="cs"/>
          <w:rtl/>
          <w:lang w:eastAsia="zh-CN"/>
        </w:rPr>
        <w:tab/>
      </w:r>
      <w:r w:rsidR="00EB6598" w:rsidRPr="00EB6598">
        <w:rPr>
          <w:rFonts w:eastAsia="SimSun" w:hint="cs"/>
          <w:rtl/>
          <w:lang w:eastAsia="zh-CN" w:bidi="ar-SA"/>
        </w:rPr>
        <w:t>و</w:t>
      </w:r>
      <w:r w:rsidR="00EB6598" w:rsidRPr="00EB6598">
        <w:rPr>
          <w:rFonts w:eastAsia="SimSun"/>
          <w:rtl/>
          <w:lang w:eastAsia="zh-CN" w:bidi="ar-SA"/>
        </w:rPr>
        <w:t xml:space="preserve">في كل نص، يجب </w:t>
      </w:r>
      <w:r w:rsidR="00EB6598" w:rsidRPr="00EB6598">
        <w:rPr>
          <w:rFonts w:eastAsia="SimSun" w:hint="cs"/>
          <w:rtl/>
          <w:lang w:eastAsia="zh-CN" w:bidi="ar-SA"/>
        </w:rPr>
        <w:t>بيان</w:t>
      </w:r>
      <w:r w:rsidR="00EB6598" w:rsidRPr="00EB6598">
        <w:rPr>
          <w:rFonts w:eastAsia="SimSun"/>
          <w:rtl/>
          <w:lang w:eastAsia="zh-CN" w:bidi="ar-SA"/>
        </w:rPr>
        <w:t xml:space="preserve"> معنى أي اختصار عند استخدام هذا الاختصار لأول مرة؛ </w:t>
      </w:r>
      <w:r w:rsidR="00EB6598" w:rsidRPr="00EB6598">
        <w:rPr>
          <w:rFonts w:eastAsia="SimSun" w:hint="cs"/>
          <w:rtl/>
          <w:lang w:eastAsia="zh-CN" w:bidi="ar-SA"/>
        </w:rPr>
        <w:t>و</w:t>
      </w:r>
      <w:r w:rsidR="00EB6598" w:rsidRPr="00EB6598">
        <w:rPr>
          <w:rFonts w:eastAsia="SimSun"/>
          <w:rtl/>
          <w:lang w:eastAsia="zh-CN" w:bidi="ar-SA"/>
        </w:rPr>
        <w:t xml:space="preserve">علاوة على ذلك، ينبغي </w:t>
      </w:r>
      <w:r w:rsidR="00EB6598" w:rsidRPr="00EB6598">
        <w:rPr>
          <w:rFonts w:eastAsia="SimSun" w:hint="cs"/>
          <w:rtl/>
          <w:lang w:eastAsia="zh-CN" w:bidi="ar-SA"/>
        </w:rPr>
        <w:t>التذكير</w:t>
      </w:r>
      <w:r w:rsidR="00EB6598" w:rsidRPr="00EB6598">
        <w:rPr>
          <w:rFonts w:eastAsia="SimSun"/>
          <w:rtl/>
          <w:lang w:eastAsia="zh-CN" w:bidi="ar-SA"/>
        </w:rPr>
        <w:t xml:space="preserve"> </w:t>
      </w:r>
      <w:r w:rsidR="00EB6598" w:rsidRPr="00EB6598">
        <w:rPr>
          <w:rFonts w:eastAsia="SimSun" w:hint="cs"/>
          <w:rtl/>
          <w:lang w:eastAsia="zh-CN" w:bidi="ar-SA"/>
        </w:rPr>
        <w:t>ب</w:t>
      </w:r>
      <w:r w:rsidR="00EB6598" w:rsidRPr="00EB6598">
        <w:rPr>
          <w:rFonts w:eastAsia="SimSun"/>
          <w:rtl/>
          <w:lang w:eastAsia="zh-CN" w:bidi="ar-SA"/>
        </w:rPr>
        <w:t>معنى ا</w:t>
      </w:r>
      <w:r w:rsidR="00EB6598" w:rsidRPr="00EB6598">
        <w:rPr>
          <w:rFonts w:eastAsia="SimSun" w:hint="cs"/>
          <w:rtl/>
          <w:lang w:eastAsia="zh-CN" w:bidi="ar-SA"/>
        </w:rPr>
        <w:t>لا</w:t>
      </w:r>
      <w:r w:rsidR="00EB6598" w:rsidRPr="00EB6598">
        <w:rPr>
          <w:rFonts w:eastAsia="SimSun"/>
          <w:rtl/>
          <w:lang w:eastAsia="zh-CN" w:bidi="ar-SA"/>
        </w:rPr>
        <w:t>ختصار</w:t>
      </w:r>
      <w:r w:rsidR="00EB6598" w:rsidRPr="00EB6598">
        <w:rPr>
          <w:rFonts w:eastAsia="SimSun" w:hint="cs"/>
          <w:rtl/>
          <w:lang w:eastAsia="zh-CN" w:bidi="ar-SA"/>
        </w:rPr>
        <w:t>ات</w:t>
      </w:r>
      <w:r w:rsidR="00EB6598" w:rsidRPr="00EB6598">
        <w:rPr>
          <w:rFonts w:eastAsia="SimSun"/>
          <w:rtl/>
          <w:lang w:eastAsia="zh-CN" w:bidi="ar-SA"/>
        </w:rPr>
        <w:t xml:space="preserve"> المستخدمة في النص في قائمة أبجدية، أو في </w:t>
      </w:r>
      <w:r w:rsidR="00EB6598" w:rsidRPr="00EB6598">
        <w:rPr>
          <w:rFonts w:eastAsia="SimSun" w:hint="cs"/>
          <w:rtl/>
          <w:lang w:eastAsia="zh-CN" w:bidi="ar-SA"/>
        </w:rPr>
        <w:t>دليل مصطلحات</w:t>
      </w:r>
      <w:r w:rsidR="00EB6598" w:rsidRPr="00EB6598">
        <w:rPr>
          <w:rFonts w:eastAsia="SimSun"/>
          <w:rtl/>
          <w:lang w:eastAsia="zh-CN" w:bidi="ar-SA"/>
        </w:rPr>
        <w:t xml:space="preserve"> جداول أو </w:t>
      </w:r>
      <w:r w:rsidR="00EB6598" w:rsidRPr="00EB6598">
        <w:rPr>
          <w:rFonts w:eastAsia="SimSun" w:hint="cs"/>
          <w:rtl/>
          <w:lang w:eastAsia="zh-CN" w:bidi="ar-SA"/>
        </w:rPr>
        <w:t>مخططات</w:t>
      </w:r>
      <w:r w:rsidR="00EB6598" w:rsidRPr="00EB6598">
        <w:rPr>
          <w:rFonts w:eastAsia="SimSun"/>
          <w:rtl/>
          <w:lang w:eastAsia="zh-CN" w:bidi="ar-SA"/>
        </w:rPr>
        <w:t xml:space="preserve"> بيانية.</w:t>
      </w:r>
    </w:p>
    <w:p w:rsidR="00CB02BD" w:rsidRPr="00CB02BD" w:rsidRDefault="00CB02BD" w:rsidP="00982F6D">
      <w:pPr>
        <w:pStyle w:val="enumlev1"/>
        <w:rPr>
          <w:rFonts w:eastAsia="SimSun"/>
          <w:rtl/>
          <w:lang w:eastAsia="zh-CN"/>
        </w:rPr>
      </w:pPr>
      <w:r w:rsidRPr="00CB02BD">
        <w:rPr>
          <w:rFonts w:eastAsia="SimSun" w:hint="cs"/>
          <w:rtl/>
          <w:lang w:eastAsia="zh-CN"/>
        </w:rPr>
        <w:t>-</w:t>
      </w:r>
      <w:r w:rsidRPr="00CB02BD">
        <w:rPr>
          <w:rFonts w:eastAsia="SimSun" w:hint="cs"/>
          <w:rtl/>
          <w:lang w:eastAsia="zh-CN"/>
        </w:rPr>
        <w:tab/>
      </w:r>
      <w:r w:rsidR="00EB6598" w:rsidRPr="00EB6598">
        <w:rPr>
          <w:rFonts w:eastAsia="SimSun" w:hint="cs"/>
          <w:rtl/>
          <w:lang w:eastAsia="zh-CN" w:bidi="ar-SA"/>
        </w:rPr>
        <w:t>و</w:t>
      </w:r>
      <w:r w:rsidR="00EB6598" w:rsidRPr="00EB6598">
        <w:rPr>
          <w:rFonts w:eastAsia="SimSun"/>
          <w:rtl/>
          <w:lang w:eastAsia="zh-CN" w:bidi="ar-SA"/>
        </w:rPr>
        <w:t xml:space="preserve">بقدر الإمكان، </w:t>
      </w:r>
      <w:r w:rsidR="00EB6598" w:rsidRPr="00EB6598">
        <w:rPr>
          <w:rFonts w:eastAsia="SimSun" w:hint="cs"/>
          <w:rtl/>
          <w:lang w:eastAsia="zh-CN" w:bidi="ar-SA"/>
        </w:rPr>
        <w:t>ينبغي</w:t>
      </w:r>
      <w:r w:rsidR="00EB6598" w:rsidRPr="00EB6598">
        <w:rPr>
          <w:rFonts w:eastAsia="SimSun"/>
          <w:rtl/>
          <w:lang w:eastAsia="zh-CN" w:bidi="ar-SA"/>
        </w:rPr>
        <w:t xml:space="preserve"> استخدام الاختصار نفس</w:t>
      </w:r>
      <w:r w:rsidR="00DA1A05">
        <w:rPr>
          <w:rFonts w:eastAsia="SimSun" w:hint="cs"/>
          <w:rtl/>
          <w:lang w:eastAsia="zh-CN" w:bidi="ar-SA"/>
        </w:rPr>
        <w:t>ه</w:t>
      </w:r>
      <w:r w:rsidR="00EB6598" w:rsidRPr="00EB6598">
        <w:rPr>
          <w:rFonts w:eastAsia="SimSun"/>
          <w:rtl/>
          <w:lang w:eastAsia="zh-CN" w:bidi="ar-SA"/>
        </w:rPr>
        <w:t xml:space="preserve"> في مختلف لغات العمل، ولا</w:t>
      </w:r>
      <w:r w:rsidR="00982F6D">
        <w:rPr>
          <w:rFonts w:eastAsia="SimSun" w:hint="cs"/>
          <w:rtl/>
          <w:lang w:eastAsia="zh-CN" w:bidi="ar-SA"/>
        </w:rPr>
        <w:t> </w:t>
      </w:r>
      <w:r w:rsidR="00EB6598" w:rsidRPr="00EB6598">
        <w:rPr>
          <w:rFonts w:eastAsia="SimSun"/>
          <w:rtl/>
          <w:lang w:eastAsia="zh-CN" w:bidi="ar-SA"/>
        </w:rPr>
        <w:t xml:space="preserve">سيما في حالة الاختصارات الخاصة </w:t>
      </w:r>
      <w:r w:rsidR="00EB6598" w:rsidRPr="00EB6598">
        <w:rPr>
          <w:rFonts w:eastAsia="SimSun" w:hint="cs"/>
          <w:rtl/>
          <w:lang w:eastAsia="zh-CN" w:bidi="ar-SA"/>
        </w:rPr>
        <w:t>المذكورة</w:t>
      </w:r>
      <w:r w:rsidR="00EB6598" w:rsidRPr="00EB6598">
        <w:rPr>
          <w:rFonts w:eastAsia="SimSun"/>
          <w:rtl/>
          <w:lang w:eastAsia="zh-CN" w:bidi="ar-SA"/>
        </w:rPr>
        <w:t xml:space="preserve"> في الفقرة الفرعية الثانية أعلاه.</w:t>
      </w:r>
    </w:p>
    <w:p w:rsidR="00CB02BD" w:rsidRPr="00B33658" w:rsidRDefault="00CB02BD" w:rsidP="00C67A2A">
      <w:pPr>
        <w:pStyle w:val="enumlev1"/>
        <w:rPr>
          <w:rFonts w:eastAsia="SimSun"/>
          <w:highlight w:val="yellow"/>
          <w:rtl/>
          <w:lang w:eastAsia="zh-CN"/>
        </w:rPr>
      </w:pPr>
      <w:r w:rsidRPr="00CB02BD">
        <w:rPr>
          <w:rFonts w:eastAsia="SimSun" w:hint="cs"/>
          <w:rtl/>
          <w:lang w:eastAsia="zh-CN"/>
        </w:rPr>
        <w:t>-</w:t>
      </w:r>
      <w:r w:rsidRPr="00CB02BD">
        <w:rPr>
          <w:rFonts w:eastAsia="SimSun" w:hint="cs"/>
          <w:rtl/>
          <w:lang w:eastAsia="zh-CN"/>
        </w:rPr>
        <w:tab/>
      </w:r>
      <w:r w:rsidR="00EB6598" w:rsidRPr="00C67A2A">
        <w:rPr>
          <w:rFonts w:eastAsia="SimSun"/>
          <w:rtl/>
          <w:lang w:eastAsia="zh-CN" w:bidi="ar-SA"/>
        </w:rPr>
        <w:t xml:space="preserve">يمكن </w:t>
      </w:r>
      <w:r w:rsidR="00EB6598" w:rsidRPr="00C67A2A">
        <w:rPr>
          <w:rFonts w:eastAsia="SimSun" w:hint="cs"/>
          <w:rtl/>
          <w:lang w:eastAsia="zh-CN" w:bidi="ar-SA"/>
        </w:rPr>
        <w:t>ل</w:t>
      </w:r>
      <w:r w:rsidR="00EB6598" w:rsidRPr="00C67A2A">
        <w:rPr>
          <w:rFonts w:eastAsia="SimSun"/>
          <w:rtl/>
          <w:lang w:eastAsia="zh-CN" w:bidi="ar-SA"/>
        </w:rPr>
        <w:t xml:space="preserve">استخدام الاختصارات </w:t>
      </w:r>
      <w:r w:rsidR="00EB6598" w:rsidRPr="00C67A2A">
        <w:rPr>
          <w:rFonts w:eastAsia="SimSun" w:hint="cs"/>
          <w:rtl/>
          <w:lang w:eastAsia="zh-CN" w:bidi="ar-SA"/>
        </w:rPr>
        <w:t>التي</w:t>
      </w:r>
      <w:r w:rsidR="00EB6598" w:rsidRPr="00C67A2A">
        <w:rPr>
          <w:rFonts w:eastAsia="SimSun"/>
          <w:rtl/>
          <w:lang w:eastAsia="zh-CN" w:bidi="ar-SA"/>
        </w:rPr>
        <w:t xml:space="preserve"> </w:t>
      </w:r>
      <w:r w:rsidR="00EB6598" w:rsidRPr="00C67A2A">
        <w:rPr>
          <w:rFonts w:eastAsia="SimSun" w:hint="cs"/>
          <w:rtl/>
          <w:lang w:eastAsia="zh-CN" w:bidi="ar-SA"/>
        </w:rPr>
        <w:t>ت</w:t>
      </w:r>
      <w:r w:rsidR="00EB6598" w:rsidRPr="00C67A2A">
        <w:rPr>
          <w:rFonts w:eastAsia="SimSun"/>
          <w:rtl/>
          <w:lang w:eastAsia="zh-CN" w:bidi="ar-SA"/>
        </w:rPr>
        <w:t xml:space="preserve">قل </w:t>
      </w:r>
      <w:r w:rsidR="00EB6598" w:rsidRPr="00C67A2A">
        <w:rPr>
          <w:rFonts w:eastAsia="SimSun" w:hint="cs"/>
          <w:rtl/>
          <w:lang w:eastAsia="zh-CN" w:bidi="ar-SA"/>
        </w:rPr>
        <w:t>ع</w:t>
      </w:r>
      <w:r w:rsidR="00EB6598" w:rsidRPr="00C67A2A">
        <w:rPr>
          <w:rFonts w:eastAsia="SimSun"/>
          <w:rtl/>
          <w:lang w:eastAsia="zh-CN" w:bidi="ar-SA"/>
        </w:rPr>
        <w:t xml:space="preserve">ن ثلاثة أحرف أن يسبب </w:t>
      </w:r>
      <w:r w:rsidR="00C67A2A" w:rsidRPr="00C67A2A">
        <w:rPr>
          <w:rFonts w:eastAsia="SimSun" w:hint="cs"/>
          <w:rtl/>
          <w:lang w:eastAsia="zh-CN" w:bidi="ar-SA"/>
        </w:rPr>
        <w:t>الالتباس</w:t>
      </w:r>
      <w:r w:rsidR="00EB6598" w:rsidRPr="00C67A2A">
        <w:rPr>
          <w:rFonts w:eastAsia="SimSun"/>
          <w:rtl/>
          <w:lang w:eastAsia="zh-CN" w:bidi="ar-SA"/>
        </w:rPr>
        <w:t xml:space="preserve"> </w:t>
      </w:r>
      <w:r w:rsidR="00C67A2A" w:rsidRPr="00C67A2A">
        <w:rPr>
          <w:rFonts w:eastAsia="SimSun" w:hint="cs"/>
          <w:rtl/>
          <w:lang w:eastAsia="zh-CN" w:bidi="ar-SA"/>
        </w:rPr>
        <w:t>و</w:t>
      </w:r>
      <w:r w:rsidR="00EB6598" w:rsidRPr="00C67A2A">
        <w:rPr>
          <w:rFonts w:eastAsia="SimSun"/>
          <w:rtl/>
          <w:lang w:eastAsia="zh-CN" w:bidi="ar-SA"/>
        </w:rPr>
        <w:t>ينبغي تجنبها</w:t>
      </w:r>
      <w:r w:rsidR="00741CBC" w:rsidRPr="00C67A2A">
        <w:rPr>
          <w:rFonts w:eastAsia="SimSun" w:hint="cs"/>
          <w:rtl/>
          <w:lang w:eastAsia="zh-CN" w:bidi="ar-SA"/>
        </w:rPr>
        <w:t>؛</w:t>
      </w:r>
    </w:p>
    <w:p w:rsidR="00AC1496" w:rsidRDefault="00CB02BD" w:rsidP="00982F6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B02BD">
        <w:rPr>
          <w:rFonts w:eastAsia="SimSun"/>
          <w:b/>
          <w:bCs/>
          <w:lang w:eastAsia="zh-CN"/>
        </w:rPr>
        <w:t>5</w:t>
      </w:r>
      <w:r w:rsidRPr="00CB02BD">
        <w:rPr>
          <w:rFonts w:eastAsia="SimSun"/>
          <w:rtl/>
          <w:lang w:eastAsia="zh-CN"/>
        </w:rPr>
        <w:tab/>
      </w:r>
      <w:r w:rsidR="00EB6598" w:rsidRPr="00EB6598">
        <w:rPr>
          <w:rFonts w:eastAsia="SimSun" w:hint="cs"/>
          <w:rtl/>
          <w:lang w:eastAsia="zh-CN"/>
        </w:rPr>
        <w:t>بأن تُستخدم</w:t>
      </w:r>
      <w:r w:rsidR="00EB6598" w:rsidRPr="00EB6598">
        <w:rPr>
          <w:rFonts w:eastAsia="SimSun"/>
          <w:rtl/>
          <w:lang w:eastAsia="zh-CN"/>
        </w:rPr>
        <w:t xml:space="preserve"> </w:t>
      </w:r>
      <w:r w:rsidR="00EB6598" w:rsidRPr="00EB6598">
        <w:rPr>
          <w:rFonts w:eastAsia="SimSun" w:hint="cs"/>
          <w:rtl/>
          <w:lang w:eastAsia="zh-CN"/>
        </w:rPr>
        <w:t>ال</w:t>
      </w:r>
      <w:r w:rsidR="00EB6598" w:rsidRPr="00EB6598">
        <w:rPr>
          <w:rFonts w:eastAsia="SimSun"/>
          <w:rtl/>
          <w:lang w:eastAsia="zh-CN"/>
        </w:rPr>
        <w:t xml:space="preserve">قائمة </w:t>
      </w:r>
      <w:r w:rsidR="00EB6598" w:rsidRPr="00EB6598">
        <w:rPr>
          <w:rFonts w:eastAsia="SimSun" w:hint="cs"/>
          <w:rtl/>
          <w:lang w:eastAsia="zh-CN"/>
        </w:rPr>
        <w:t>ال</w:t>
      </w:r>
      <w:r w:rsidR="00EB6598" w:rsidRPr="00EB6598">
        <w:rPr>
          <w:rFonts w:eastAsia="SimSun"/>
          <w:rtl/>
          <w:lang w:eastAsia="zh-CN"/>
        </w:rPr>
        <w:t xml:space="preserve">شاملة </w:t>
      </w:r>
      <w:r w:rsidR="00EB6598" w:rsidRPr="00EB6598">
        <w:rPr>
          <w:rFonts w:eastAsia="SimSun" w:hint="cs"/>
          <w:rtl/>
          <w:lang w:eastAsia="zh-CN"/>
        </w:rPr>
        <w:t>ل</w:t>
      </w:r>
      <w:r w:rsidR="00EB6598" w:rsidRPr="00EB6598">
        <w:rPr>
          <w:rFonts w:eastAsia="SimSun"/>
          <w:rtl/>
          <w:lang w:eastAsia="zh-CN"/>
        </w:rPr>
        <w:t>لمصطلحات وتعاريف</w:t>
      </w:r>
      <w:r w:rsidR="00EB6598" w:rsidRPr="00EB6598">
        <w:rPr>
          <w:rFonts w:eastAsia="SimSun" w:hint="cs"/>
          <w:rtl/>
          <w:lang w:eastAsia="zh-CN"/>
        </w:rPr>
        <w:t>ها</w:t>
      </w:r>
      <w:r w:rsidR="00EB6598" w:rsidRPr="00EB6598">
        <w:rPr>
          <w:rFonts w:eastAsia="SimSun"/>
          <w:rtl/>
          <w:lang w:eastAsia="zh-CN"/>
        </w:rPr>
        <w:t xml:space="preserve"> </w:t>
      </w:r>
      <w:r w:rsidR="00EB6598" w:rsidRPr="00EB6598">
        <w:rPr>
          <w:rFonts w:eastAsia="SimSun" w:hint="cs"/>
          <w:rtl/>
          <w:lang w:eastAsia="zh-CN"/>
        </w:rPr>
        <w:t>المتاحة عبر الرابط</w:t>
      </w:r>
      <w:r w:rsidR="00B33658">
        <w:rPr>
          <w:rFonts w:eastAsia="SimSun"/>
          <w:rtl/>
          <w:lang w:eastAsia="zh-CN"/>
        </w:rPr>
        <w:tab/>
      </w:r>
      <w:r w:rsidR="00EB6598" w:rsidRPr="00EB6598">
        <w:rPr>
          <w:rFonts w:eastAsia="SimSun" w:hint="cs"/>
          <w:rtl/>
          <w:lang w:eastAsia="zh-CN"/>
        </w:rPr>
        <w:t xml:space="preserve"> </w:t>
      </w:r>
      <w:hyperlink r:id="rId14" w:history="1">
        <w:r w:rsidR="00307DC1" w:rsidRPr="00925254">
          <w:rPr>
            <w:rStyle w:val="Hyperlink"/>
            <w:rFonts w:eastAsia="SimSun"/>
            <w:lang w:eastAsia="zh-CN" w:bidi="ar-EG"/>
          </w:rPr>
          <w:t>http://www.itu.int/ITU</w:t>
        </w:r>
        <w:r w:rsidR="00307DC1" w:rsidRPr="00925254">
          <w:rPr>
            <w:rStyle w:val="Hyperlink"/>
            <w:rFonts w:eastAsia="SimSun"/>
            <w:lang w:eastAsia="zh-CN" w:bidi="ar-EG"/>
          </w:rPr>
          <w:noBreakHyphen/>
          <w:t>R/go/terminology</w:t>
        </w:r>
        <w:r w:rsidR="00307DC1" w:rsidRPr="00925254">
          <w:rPr>
            <w:rStyle w:val="Hyperlink"/>
            <w:rFonts w:eastAsia="SimSun"/>
            <w:lang w:eastAsia="zh-CN" w:bidi="ar-EG"/>
          </w:rPr>
          <w:noBreakHyphen/>
          <w:t>database</w:t>
        </w:r>
      </w:hyperlink>
      <w:r w:rsidRPr="00CB02BD">
        <w:rPr>
          <w:rFonts w:eastAsia="SimSun" w:hint="cs"/>
          <w:rtl/>
          <w:lang w:eastAsia="zh-CN"/>
        </w:rPr>
        <w:t>.</w:t>
      </w:r>
    </w:p>
    <w:p w:rsidR="00CB02BD" w:rsidRPr="00464EF8" w:rsidRDefault="00CB02BD" w:rsidP="00CB02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MA"/>
        </w:rPr>
      </w:pPr>
      <w:r>
        <w:rPr>
          <w:rFonts w:eastAsia="SimSun" w:hint="cs"/>
          <w:rtl/>
          <w:lang w:eastAsia="zh-CN"/>
        </w:rPr>
        <w:t>___________</w:t>
      </w:r>
    </w:p>
    <w:sectPr w:rsidR="00CB02BD" w:rsidRPr="00464EF8"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89" w:rsidRDefault="006F0689">
      <w:r>
        <w:separator/>
      </w:r>
    </w:p>
  </w:endnote>
  <w:endnote w:type="continuationSeparator" w:id="0">
    <w:p w:rsidR="006F0689" w:rsidRDefault="006F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1E785F">
      <w:t>P:\QPUB\BR\REC\V\573-6\V573-6A.docx</w:t>
    </w:r>
    <w:r>
      <w:fldChar w:fldCharType="end"/>
    </w:r>
    <w:r w:rsidRPr="002845BF">
      <w:tab/>
    </w:r>
    <w:r>
      <w:fldChar w:fldCharType="begin"/>
    </w:r>
    <w:r>
      <w:instrText xml:space="preserve"> savedate \@ dd.MM.yy </w:instrText>
    </w:r>
    <w:r>
      <w:fldChar w:fldCharType="separate"/>
    </w:r>
    <w:r w:rsidR="001E785F">
      <w:t>05.09.16</w:t>
    </w:r>
    <w:r>
      <w:fldChar w:fldCharType="end"/>
    </w:r>
    <w:r w:rsidRPr="002845BF">
      <w:tab/>
    </w:r>
    <w:r>
      <w:fldChar w:fldCharType="begin"/>
    </w:r>
    <w:r>
      <w:instrText xml:space="preserve"> printdate \@ dd.MM.yy </w:instrText>
    </w:r>
    <w:r>
      <w:fldChar w:fldCharType="separate"/>
    </w:r>
    <w:r w:rsidR="001E785F">
      <w:t>05.09.16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89" w:rsidRDefault="006F0689" w:rsidP="00E1601B">
      <w:pPr>
        <w:spacing w:line="240" w:lineRule="auto"/>
      </w:pPr>
      <w:r>
        <w:t>____________________</w:t>
      </w:r>
    </w:p>
  </w:footnote>
  <w:footnote w:type="continuationSeparator" w:id="0">
    <w:p w:rsidR="006F0689" w:rsidRDefault="006F0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8259D5" w:rsidP="008259D5">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E785F">
      <w:rPr>
        <w:b w:val="0"/>
        <w:bCs w:val="0"/>
        <w:noProof/>
      </w:rPr>
      <w:t>ii</w:t>
    </w:r>
    <w:r w:rsidRPr="003D017C">
      <w:rPr>
        <w:b w:val="0"/>
        <w:bCs w:val="0"/>
      </w:rPr>
      <w:fldChar w:fldCharType="end"/>
    </w:r>
    <w:r w:rsidR="000B4F10">
      <w:tab/>
    </w:r>
    <w:r w:rsidR="000B4F10" w:rsidRPr="00E1601B">
      <w:rPr>
        <w:rtl/>
      </w:rPr>
      <w:t>التوصية</w:t>
    </w:r>
    <w:r w:rsidR="000B4F10">
      <w:rPr>
        <w:rFonts w:hint="cs"/>
        <w:b w:val="0"/>
        <w:bCs w:val="0"/>
        <w:rtl/>
      </w:rPr>
      <w:t xml:space="preserve"> </w:t>
    </w:r>
    <w:r w:rsidR="000B4F10" w:rsidRPr="002C0F17">
      <w:rPr>
        <w:b w:val="0"/>
        <w:bCs w:val="0"/>
        <w:rtl/>
      </w:rPr>
      <w:t xml:space="preserve"> </w:t>
    </w:r>
    <w:r w:rsidR="000B4F10" w:rsidRPr="002C0F17">
      <w:rPr>
        <w:b w:val="0"/>
        <w:bCs w:val="0"/>
      </w:rPr>
      <w:t>ITU-R</w:t>
    </w:r>
    <w:r w:rsidR="000B4F10">
      <w:rPr>
        <w:b w:val="0"/>
        <w:bCs w:val="0"/>
      </w:rPr>
      <w:t xml:space="preserve"> </w:t>
    </w:r>
    <w:r w:rsidR="000B4F10" w:rsidRPr="002C0F17">
      <w:rPr>
        <w:b w:val="0"/>
        <w:bCs w:val="0"/>
      </w:rPr>
      <w:t xml:space="preserve"> </w:t>
    </w:r>
    <w:r w:rsidR="003D5427">
      <w:rPr>
        <w:b w:val="0"/>
        <w:bCs w:val="0"/>
      </w:rPr>
      <w:t>V</w:t>
    </w:r>
    <w:r w:rsidR="000B4F10">
      <w:rPr>
        <w:b w:val="0"/>
        <w:bCs w:val="0"/>
      </w:rPr>
      <w:t>.</w:t>
    </w:r>
    <w:r w:rsidR="003D5427">
      <w:rPr>
        <w:b w:val="0"/>
        <w:bCs w:val="0"/>
      </w:rPr>
      <w:t>573-6</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0D3" w:rsidRPr="003D017C" w:rsidRDefault="0081778C" w:rsidP="003D5427">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E785F">
      <w:rPr>
        <w:rFonts w:cs="Times New Roman Bold"/>
        <w:noProof/>
        <w:szCs w:val="22"/>
        <w:rtl/>
      </w:rPr>
      <w:t>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3D5427">
      <w:t>V</w:t>
    </w:r>
    <w:r w:rsidRPr="0051304F">
      <w:t>.</w:t>
    </w:r>
    <w:r w:rsidR="003D5427">
      <w:t>573</w:t>
    </w:r>
    <w:r w:rsidRPr="0051304F">
      <w:t>-</w:t>
    </w:r>
    <w:r w:rsidR="003D5427">
      <w:t>6</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0D3" w:rsidRPr="00AE3E36" w:rsidRDefault="0081778C" w:rsidP="003D5427">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003D5427">
      <w:rPr>
        <w:rFonts w:ascii="Times New Roman Bold" w:hAnsi="Times New Roman Bold"/>
        <w:b/>
        <w:bCs/>
      </w:rPr>
      <w:t>V</w:t>
    </w:r>
    <w:r w:rsidRPr="0051304F">
      <w:rPr>
        <w:rFonts w:ascii="Times New Roman Bold" w:hAnsi="Times New Roman Bold"/>
        <w:b/>
        <w:bCs/>
      </w:rPr>
      <w:t>.</w:t>
    </w:r>
    <w:r w:rsidR="003D5427">
      <w:rPr>
        <w:rFonts w:ascii="Times New Roman Bold" w:hAnsi="Times New Roman Bold"/>
        <w:b/>
        <w:bCs/>
      </w:rPr>
      <w:t>573</w:t>
    </w:r>
    <w:r w:rsidRPr="0051304F">
      <w:rPr>
        <w:rFonts w:ascii="Times New Roman Bold" w:hAnsi="Times New Roman Bold"/>
        <w:b/>
        <w:bCs/>
      </w:rPr>
      <w:t>-</w:t>
    </w:r>
    <w:r w:rsidR="003D5427">
      <w:rPr>
        <w:rFonts w:ascii="Times New Roman Bold" w:hAnsi="Times New Roman Bold"/>
        <w:b/>
        <w:bCs/>
      </w:rPr>
      <w:t>6</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E785F">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612F306"/>
    <w:lvl w:ilvl="0">
      <w:start w:val="1"/>
      <w:numFmt w:val="decimal"/>
      <w:lvlText w:val="%1."/>
      <w:lvlJc w:val="left"/>
      <w:pPr>
        <w:tabs>
          <w:tab w:val="num" w:pos="1492"/>
        </w:tabs>
        <w:ind w:left="1492" w:hanging="360"/>
      </w:pPr>
    </w:lvl>
  </w:abstractNum>
  <w:abstractNum w:abstractNumId="1">
    <w:nsid w:val="FFFFFF7D"/>
    <w:multiLevelType w:val="singleLevel"/>
    <w:tmpl w:val="78105F24"/>
    <w:lvl w:ilvl="0">
      <w:start w:val="1"/>
      <w:numFmt w:val="decimal"/>
      <w:lvlText w:val="%1."/>
      <w:lvlJc w:val="left"/>
      <w:pPr>
        <w:tabs>
          <w:tab w:val="num" w:pos="1209"/>
        </w:tabs>
        <w:ind w:left="1209" w:hanging="360"/>
      </w:pPr>
    </w:lvl>
  </w:abstractNum>
  <w:abstractNum w:abstractNumId="2">
    <w:nsid w:val="FFFFFF7E"/>
    <w:multiLevelType w:val="singleLevel"/>
    <w:tmpl w:val="BB4AB31A"/>
    <w:lvl w:ilvl="0">
      <w:start w:val="1"/>
      <w:numFmt w:val="decimal"/>
      <w:lvlText w:val="%1."/>
      <w:lvlJc w:val="left"/>
      <w:pPr>
        <w:tabs>
          <w:tab w:val="num" w:pos="926"/>
        </w:tabs>
        <w:ind w:left="926" w:hanging="360"/>
      </w:pPr>
    </w:lvl>
  </w:abstractNum>
  <w:abstractNum w:abstractNumId="3">
    <w:nsid w:val="FFFFFF7F"/>
    <w:multiLevelType w:val="singleLevel"/>
    <w:tmpl w:val="EB269E42"/>
    <w:lvl w:ilvl="0">
      <w:start w:val="1"/>
      <w:numFmt w:val="decimal"/>
      <w:lvlText w:val="%1."/>
      <w:lvlJc w:val="left"/>
      <w:pPr>
        <w:tabs>
          <w:tab w:val="num" w:pos="643"/>
        </w:tabs>
        <w:ind w:left="643" w:hanging="360"/>
      </w:pPr>
    </w:lvl>
  </w:abstractNum>
  <w:abstractNum w:abstractNumId="4">
    <w:nsid w:val="FFFFFF80"/>
    <w:multiLevelType w:val="singleLevel"/>
    <w:tmpl w:val="2572C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9809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0A3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B677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9E3CCC"/>
    <w:lvl w:ilvl="0">
      <w:start w:val="1"/>
      <w:numFmt w:val="decimal"/>
      <w:lvlText w:val="%1."/>
      <w:lvlJc w:val="left"/>
      <w:pPr>
        <w:tabs>
          <w:tab w:val="num" w:pos="360"/>
        </w:tabs>
        <w:ind w:left="360" w:hanging="360"/>
      </w:pPr>
    </w:lvl>
  </w:abstractNum>
  <w:abstractNum w:abstractNumId="9">
    <w:nsid w:val="FFFFFF89"/>
    <w:multiLevelType w:val="singleLevel"/>
    <w:tmpl w:val="4914E54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689"/>
    <w:rsid w:val="00002849"/>
    <w:rsid w:val="00004474"/>
    <w:rsid w:val="00011909"/>
    <w:rsid w:val="00027907"/>
    <w:rsid w:val="000473FF"/>
    <w:rsid w:val="000522D1"/>
    <w:rsid w:val="00067954"/>
    <w:rsid w:val="00081122"/>
    <w:rsid w:val="000940E7"/>
    <w:rsid w:val="00096F01"/>
    <w:rsid w:val="000A079C"/>
    <w:rsid w:val="000B30D7"/>
    <w:rsid w:val="000B4F10"/>
    <w:rsid w:val="000B55B6"/>
    <w:rsid w:val="000F312E"/>
    <w:rsid w:val="000F6D38"/>
    <w:rsid w:val="001048FC"/>
    <w:rsid w:val="00113EE4"/>
    <w:rsid w:val="001231D6"/>
    <w:rsid w:val="00132731"/>
    <w:rsid w:val="00140B98"/>
    <w:rsid w:val="001568ED"/>
    <w:rsid w:val="00163CBB"/>
    <w:rsid w:val="0017413D"/>
    <w:rsid w:val="00174247"/>
    <w:rsid w:val="00182385"/>
    <w:rsid w:val="00183CAB"/>
    <w:rsid w:val="00196389"/>
    <w:rsid w:val="00197749"/>
    <w:rsid w:val="001B03B8"/>
    <w:rsid w:val="001D2146"/>
    <w:rsid w:val="001E0B6B"/>
    <w:rsid w:val="001E785F"/>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07DC1"/>
    <w:rsid w:val="00314E5F"/>
    <w:rsid w:val="00340205"/>
    <w:rsid w:val="00380511"/>
    <w:rsid w:val="00393745"/>
    <w:rsid w:val="003A174E"/>
    <w:rsid w:val="003D017C"/>
    <w:rsid w:val="003D307E"/>
    <w:rsid w:val="003D40E1"/>
    <w:rsid w:val="003D5427"/>
    <w:rsid w:val="003F15D8"/>
    <w:rsid w:val="00402F6B"/>
    <w:rsid w:val="00422D17"/>
    <w:rsid w:val="0042647B"/>
    <w:rsid w:val="0044201D"/>
    <w:rsid w:val="004910A2"/>
    <w:rsid w:val="004B094A"/>
    <w:rsid w:val="004C0C58"/>
    <w:rsid w:val="004D79B4"/>
    <w:rsid w:val="004E1620"/>
    <w:rsid w:val="004E7D1E"/>
    <w:rsid w:val="00506547"/>
    <w:rsid w:val="00511801"/>
    <w:rsid w:val="0052017F"/>
    <w:rsid w:val="00527EAF"/>
    <w:rsid w:val="005449F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57616"/>
    <w:rsid w:val="00667C08"/>
    <w:rsid w:val="00680CA6"/>
    <w:rsid w:val="00686ACA"/>
    <w:rsid w:val="006B523C"/>
    <w:rsid w:val="006F0689"/>
    <w:rsid w:val="006F0DD4"/>
    <w:rsid w:val="007018B4"/>
    <w:rsid w:val="00710B41"/>
    <w:rsid w:val="007362CE"/>
    <w:rsid w:val="00741CBC"/>
    <w:rsid w:val="00794E1C"/>
    <w:rsid w:val="00796F0C"/>
    <w:rsid w:val="007A4E0C"/>
    <w:rsid w:val="007B1739"/>
    <w:rsid w:val="007C58FE"/>
    <w:rsid w:val="007D7E68"/>
    <w:rsid w:val="007F5474"/>
    <w:rsid w:val="00802B34"/>
    <w:rsid w:val="00811188"/>
    <w:rsid w:val="008113E9"/>
    <w:rsid w:val="00815E12"/>
    <w:rsid w:val="0081778C"/>
    <w:rsid w:val="008259D5"/>
    <w:rsid w:val="0083115C"/>
    <w:rsid w:val="00843DD0"/>
    <w:rsid w:val="00846C0D"/>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2AC4"/>
    <w:rsid w:val="009643BD"/>
    <w:rsid w:val="00964A11"/>
    <w:rsid w:val="00972570"/>
    <w:rsid w:val="00982F6D"/>
    <w:rsid w:val="009845C0"/>
    <w:rsid w:val="009A5015"/>
    <w:rsid w:val="009C6655"/>
    <w:rsid w:val="009C7C5B"/>
    <w:rsid w:val="00A0453F"/>
    <w:rsid w:val="00A163C1"/>
    <w:rsid w:val="00A177D7"/>
    <w:rsid w:val="00A2420C"/>
    <w:rsid w:val="00A56CCF"/>
    <w:rsid w:val="00A6430C"/>
    <w:rsid w:val="00A70D90"/>
    <w:rsid w:val="00A96D62"/>
    <w:rsid w:val="00AB2BD9"/>
    <w:rsid w:val="00AB35FF"/>
    <w:rsid w:val="00AC1496"/>
    <w:rsid w:val="00AE09F4"/>
    <w:rsid w:val="00AE2234"/>
    <w:rsid w:val="00AE46C8"/>
    <w:rsid w:val="00AE7C5A"/>
    <w:rsid w:val="00AF4FE6"/>
    <w:rsid w:val="00AF5F81"/>
    <w:rsid w:val="00AF6ABB"/>
    <w:rsid w:val="00B16E8C"/>
    <w:rsid w:val="00B22D33"/>
    <w:rsid w:val="00B244FA"/>
    <w:rsid w:val="00B33658"/>
    <w:rsid w:val="00B452E5"/>
    <w:rsid w:val="00B60FFE"/>
    <w:rsid w:val="00B978E1"/>
    <w:rsid w:val="00B97F45"/>
    <w:rsid w:val="00BE0D0E"/>
    <w:rsid w:val="00BE5AAE"/>
    <w:rsid w:val="00BF3DD6"/>
    <w:rsid w:val="00C04244"/>
    <w:rsid w:val="00C1100F"/>
    <w:rsid w:val="00C119CB"/>
    <w:rsid w:val="00C46925"/>
    <w:rsid w:val="00C50B28"/>
    <w:rsid w:val="00C53F27"/>
    <w:rsid w:val="00C67A2A"/>
    <w:rsid w:val="00C71576"/>
    <w:rsid w:val="00C93F89"/>
    <w:rsid w:val="00C94B6E"/>
    <w:rsid w:val="00CB02BD"/>
    <w:rsid w:val="00CB4BE8"/>
    <w:rsid w:val="00CC48AA"/>
    <w:rsid w:val="00CC6EA6"/>
    <w:rsid w:val="00CD2E0B"/>
    <w:rsid w:val="00CD71D4"/>
    <w:rsid w:val="00CF545E"/>
    <w:rsid w:val="00CF73A8"/>
    <w:rsid w:val="00D2107D"/>
    <w:rsid w:val="00D23D39"/>
    <w:rsid w:val="00D30FE6"/>
    <w:rsid w:val="00D34703"/>
    <w:rsid w:val="00D85FA6"/>
    <w:rsid w:val="00DA1A05"/>
    <w:rsid w:val="00DA348F"/>
    <w:rsid w:val="00DB3D2A"/>
    <w:rsid w:val="00DC7E91"/>
    <w:rsid w:val="00DD670F"/>
    <w:rsid w:val="00DF4E37"/>
    <w:rsid w:val="00DF619D"/>
    <w:rsid w:val="00E103BB"/>
    <w:rsid w:val="00E12EB0"/>
    <w:rsid w:val="00E1601B"/>
    <w:rsid w:val="00E16062"/>
    <w:rsid w:val="00E3032C"/>
    <w:rsid w:val="00E45AFF"/>
    <w:rsid w:val="00E577A6"/>
    <w:rsid w:val="00E6418C"/>
    <w:rsid w:val="00E650A3"/>
    <w:rsid w:val="00E726E9"/>
    <w:rsid w:val="00E736B4"/>
    <w:rsid w:val="00E9048A"/>
    <w:rsid w:val="00E964C9"/>
    <w:rsid w:val="00EB6598"/>
    <w:rsid w:val="00EC2BCA"/>
    <w:rsid w:val="00EF0744"/>
    <w:rsid w:val="00EF7CB5"/>
    <w:rsid w:val="00F1320B"/>
    <w:rsid w:val="00F22C87"/>
    <w:rsid w:val="00F3359B"/>
    <w:rsid w:val="00F40BC5"/>
    <w:rsid w:val="00F470D3"/>
    <w:rsid w:val="00F615CE"/>
    <w:rsid w:val="00F77B58"/>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6ECCC5D9-C555-402E-8567-73610AE4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terminologydatabas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83865-EF2F-4BF7-BA4F-F8B9A591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5</TotalTime>
  <Pages>4</Pages>
  <Words>725</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5109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Al-Yammouni, Hala</cp:lastModifiedBy>
  <cp:revision>4</cp:revision>
  <cp:lastPrinted>2016-09-05T13:50:00Z</cp:lastPrinted>
  <dcterms:created xsi:type="dcterms:W3CDTF">2016-09-05T13:48:00Z</dcterms:created>
  <dcterms:modified xsi:type="dcterms:W3CDTF">2016-09-05T13:53:00Z</dcterms:modified>
</cp:coreProperties>
</file>