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F6B" w:rsidRDefault="00E04F6B" w:rsidP="00E04F6B"/>
    <w:p w:rsidR="00E04F6B" w:rsidRDefault="00E04F6B" w:rsidP="00E04F6B"/>
    <w:p w:rsidR="00E04F6B" w:rsidRDefault="00E04F6B" w:rsidP="00E04F6B"/>
    <w:p w:rsidR="00E04F6B" w:rsidRDefault="00E04F6B" w:rsidP="00E04F6B">
      <w:bookmarkStart w:id="0" w:name="_GoBack"/>
      <w:bookmarkEnd w:id="0"/>
    </w:p>
    <w:p w:rsidR="00E04F6B" w:rsidRDefault="00E04F6B" w:rsidP="00E04F6B"/>
    <w:p w:rsidR="00E04F6B" w:rsidRDefault="00E04F6B" w:rsidP="00E04F6B"/>
    <w:p w:rsidR="00E04F6B" w:rsidRDefault="00E04F6B" w:rsidP="00E04F6B"/>
    <w:p w:rsidR="00E04F6B" w:rsidRDefault="00E04F6B" w:rsidP="00E04F6B"/>
    <w:p w:rsidR="00E04F6B" w:rsidRDefault="00E04F6B" w:rsidP="00E04F6B"/>
    <w:p w:rsidR="00E04F6B" w:rsidRDefault="00E04F6B" w:rsidP="00E04F6B"/>
    <w:p w:rsidR="00E04F6B" w:rsidRDefault="00E04F6B" w:rsidP="00E04F6B"/>
    <w:p w:rsidR="00E04F6B" w:rsidRDefault="00E04F6B" w:rsidP="00E04F6B"/>
    <w:tbl>
      <w:tblPr>
        <w:tblW w:w="10089" w:type="dxa"/>
        <w:tblLook w:val="01E0" w:firstRow="1" w:lastRow="1" w:firstColumn="1" w:lastColumn="1" w:noHBand="0" w:noVBand="0"/>
      </w:tblPr>
      <w:tblGrid>
        <w:gridCol w:w="10089"/>
      </w:tblGrid>
      <w:tr w:rsidR="00E04F6B" w:rsidRPr="0033209F" w:rsidTr="002E1E89">
        <w:tc>
          <w:tcPr>
            <w:tcW w:w="10089" w:type="dxa"/>
          </w:tcPr>
          <w:p w:rsidR="00E04F6B" w:rsidRPr="0033209F" w:rsidRDefault="00E04F6B" w:rsidP="002E1E89">
            <w:pPr>
              <w:spacing w:before="380" w:line="280" w:lineRule="exact"/>
              <w:jc w:val="right"/>
              <w:rPr>
                <w:rFonts w:ascii="Tahoma" w:hAnsi="Tahoma" w:cs="Tahoma"/>
                <w:b/>
                <w:bCs/>
                <w:iCs/>
                <w:color w:val="243285"/>
                <w:sz w:val="32"/>
                <w:szCs w:val="32"/>
                <w:lang w:val="en-US"/>
              </w:rPr>
            </w:pPr>
          </w:p>
          <w:p w:rsidR="00E04F6B" w:rsidRPr="0033209F" w:rsidRDefault="003225C2" w:rsidP="00E04F6B">
            <w:pPr>
              <w:spacing w:before="380" w:line="280" w:lineRule="exact"/>
              <w:jc w:val="right"/>
              <w:rPr>
                <w:rFonts w:ascii="Tahoma" w:hAnsi="Tahoma" w:cs="Tahoma"/>
                <w:b/>
                <w:bCs/>
                <w:iCs/>
                <w:color w:val="243285"/>
                <w:sz w:val="36"/>
                <w:szCs w:val="36"/>
                <w:lang w:eastAsia="zh-CN"/>
              </w:rPr>
            </w:pPr>
            <w:r w:rsidRPr="001E1D9C">
              <w:rPr>
                <w:rFonts w:ascii="Tahoma" w:hAnsi="Tahoma" w:cs="Tahoma"/>
                <w:b/>
                <w:bCs/>
                <w:iCs/>
                <w:color w:val="243285"/>
                <w:sz w:val="36"/>
                <w:szCs w:val="36"/>
                <w:lang w:val="fr-CH"/>
              </w:rPr>
              <w:t>ITU-R  V.</w:t>
            </w:r>
            <w:r>
              <w:rPr>
                <w:rFonts w:ascii="Tahoma" w:hAnsi="Tahoma" w:cs="Tahoma"/>
                <w:b/>
                <w:bCs/>
                <w:iCs/>
                <w:color w:val="243285"/>
                <w:sz w:val="36"/>
                <w:szCs w:val="36"/>
                <w:lang w:val="fr-CH"/>
              </w:rPr>
              <w:t>573-6</w:t>
            </w:r>
            <w:r w:rsidR="001553BE">
              <w:rPr>
                <w:rFonts w:ascii="Tahoma" w:hAnsi="Tahoma" w:cs="Tahoma"/>
                <w:b/>
                <w:bCs/>
                <w:iCs/>
                <w:color w:val="243285"/>
                <w:sz w:val="36"/>
                <w:szCs w:val="36"/>
                <w:lang w:val="fr-CH"/>
              </w:rPr>
              <w:t xml:space="preserve"> </w:t>
            </w:r>
            <w:r w:rsidR="00E04F6B" w:rsidRPr="00A414EE">
              <w:rPr>
                <w:rFonts w:ascii="SimHei" w:eastAsia="SimHei" w:hAnsi="SimSun" w:cs="Tahoma" w:hint="eastAsia"/>
                <w:b/>
                <w:bCs/>
                <w:iCs/>
                <w:color w:val="243285"/>
                <w:sz w:val="36"/>
                <w:szCs w:val="36"/>
                <w:lang w:eastAsia="zh-CN"/>
              </w:rPr>
              <w:t>建议书</w:t>
            </w:r>
          </w:p>
          <w:p w:rsidR="00E04F6B" w:rsidRPr="0033209F" w:rsidRDefault="00E04F6B" w:rsidP="00E04F6B">
            <w:pPr>
              <w:spacing w:before="80" w:line="280" w:lineRule="exact"/>
              <w:jc w:val="right"/>
              <w:rPr>
                <w:rFonts w:ascii="Tahoma" w:hAnsi="Tahoma" w:cs="Tahoma"/>
                <w:b/>
                <w:bCs/>
                <w:iCs/>
                <w:color w:val="243285"/>
                <w:szCs w:val="24"/>
              </w:rPr>
            </w:pPr>
            <w:r w:rsidRPr="0033209F">
              <w:rPr>
                <w:rFonts w:ascii="Tahoma" w:hAnsi="Tahoma" w:cs="Tahoma"/>
                <w:b/>
                <w:bCs/>
                <w:iCs/>
                <w:color w:val="243285"/>
                <w:szCs w:val="24"/>
              </w:rPr>
              <w:t>(</w:t>
            </w:r>
            <w:r w:rsidR="00510365">
              <w:rPr>
                <w:rFonts w:ascii="Tahoma" w:hAnsi="Tahoma" w:cs="Tahoma"/>
                <w:b/>
                <w:bCs/>
                <w:iCs/>
                <w:color w:val="243285"/>
                <w:szCs w:val="24"/>
                <w:lang w:val="fr-CH"/>
              </w:rPr>
              <w:t>08</w:t>
            </w:r>
            <w:r w:rsidR="00510365" w:rsidRPr="001E1D9C">
              <w:rPr>
                <w:rFonts w:ascii="Tahoma" w:hAnsi="Tahoma" w:cs="Tahoma"/>
                <w:b/>
                <w:bCs/>
                <w:iCs/>
                <w:color w:val="243285"/>
                <w:szCs w:val="24"/>
                <w:lang w:val="fr-CH"/>
              </w:rPr>
              <w:t>/</w:t>
            </w:r>
            <w:r w:rsidR="00510365">
              <w:rPr>
                <w:rFonts w:ascii="Tahoma" w:hAnsi="Tahoma" w:cs="Tahoma"/>
                <w:b/>
                <w:bCs/>
                <w:iCs/>
                <w:color w:val="243285"/>
                <w:szCs w:val="24"/>
                <w:lang w:val="fr-CH"/>
              </w:rPr>
              <w:t>2015</w:t>
            </w:r>
            <w:r w:rsidRPr="0033209F">
              <w:rPr>
                <w:rFonts w:ascii="Tahoma" w:hAnsi="Tahoma" w:cs="Tahoma"/>
                <w:b/>
                <w:bCs/>
                <w:iCs/>
                <w:color w:val="243285"/>
                <w:szCs w:val="24"/>
              </w:rPr>
              <w:t>)</w:t>
            </w:r>
          </w:p>
        </w:tc>
      </w:tr>
      <w:tr w:rsidR="00E04F6B" w:rsidRPr="00AE55E5" w:rsidTr="002E1E89">
        <w:tc>
          <w:tcPr>
            <w:tcW w:w="10089" w:type="dxa"/>
          </w:tcPr>
          <w:p w:rsidR="00E04F6B" w:rsidRPr="0033209F" w:rsidRDefault="00E04F6B" w:rsidP="002E1E89">
            <w:pPr>
              <w:spacing w:before="80" w:line="500" w:lineRule="exact"/>
              <w:jc w:val="right"/>
              <w:rPr>
                <w:rFonts w:ascii="Tahoma" w:hAnsi="Tahoma" w:cs="Tahoma"/>
                <w:b/>
                <w:bCs/>
                <w:iCs/>
                <w:color w:val="243285"/>
                <w:sz w:val="44"/>
                <w:szCs w:val="44"/>
                <w:lang w:eastAsia="zh-CN"/>
              </w:rPr>
            </w:pPr>
          </w:p>
          <w:p w:rsidR="00E04F6B" w:rsidRPr="003B0DA0" w:rsidRDefault="00510365" w:rsidP="00E04F6B">
            <w:pPr>
              <w:spacing w:before="80" w:line="500" w:lineRule="exact"/>
              <w:jc w:val="right"/>
              <w:rPr>
                <w:rFonts w:ascii="SimHei" w:eastAsia="SimHei" w:hAnsi="Tahoma" w:cs="Tahoma"/>
                <w:b/>
                <w:bCs/>
                <w:iCs/>
                <w:color w:val="243285"/>
                <w:sz w:val="44"/>
                <w:szCs w:val="44"/>
                <w:lang w:val="en-US" w:eastAsia="zh-CN"/>
              </w:rPr>
            </w:pPr>
            <w:r w:rsidRPr="00510365">
              <w:rPr>
                <w:rFonts w:ascii="SimHei" w:eastAsia="SimHei" w:hAnsi="Tahoma" w:cs="Tahoma" w:hint="eastAsia"/>
                <w:b/>
                <w:bCs/>
                <w:color w:val="243285"/>
                <w:sz w:val="44"/>
                <w:szCs w:val="44"/>
                <w:lang w:eastAsia="zh-CN"/>
              </w:rPr>
              <w:t>无线电通信词汇表</w:t>
            </w:r>
          </w:p>
          <w:p w:rsidR="00E04F6B" w:rsidRPr="0033209F" w:rsidRDefault="00E04F6B" w:rsidP="002E1E89">
            <w:pPr>
              <w:spacing w:before="80" w:line="500" w:lineRule="exact"/>
              <w:jc w:val="right"/>
              <w:rPr>
                <w:rFonts w:ascii="Tahoma" w:hAnsi="Tahoma" w:cs="Tahoma"/>
                <w:b/>
                <w:bCs/>
                <w:iCs/>
                <w:color w:val="243285"/>
                <w:sz w:val="44"/>
                <w:szCs w:val="44"/>
                <w:lang w:val="en-US" w:eastAsia="zh-CN"/>
              </w:rPr>
            </w:pPr>
            <w:r w:rsidRPr="0033209F">
              <w:rPr>
                <w:rFonts w:ascii="Tahoma" w:hAnsi="Tahoma" w:cs="Tahoma"/>
                <w:b/>
                <w:bCs/>
                <w:iCs/>
                <w:color w:val="243285"/>
                <w:sz w:val="44"/>
                <w:szCs w:val="44"/>
                <w:lang w:val="en-US" w:eastAsia="zh-CN"/>
              </w:rPr>
              <w:t xml:space="preserve"> </w:t>
            </w:r>
          </w:p>
        </w:tc>
      </w:tr>
      <w:tr w:rsidR="00E04F6B" w:rsidRPr="0033209F" w:rsidTr="002E1E89">
        <w:tc>
          <w:tcPr>
            <w:tcW w:w="10089" w:type="dxa"/>
          </w:tcPr>
          <w:p w:rsidR="00E04F6B" w:rsidRPr="0033209F" w:rsidRDefault="00E04F6B" w:rsidP="002E1E89">
            <w:pPr>
              <w:spacing w:before="80" w:line="280" w:lineRule="exact"/>
              <w:ind w:right="640"/>
              <w:rPr>
                <w:rFonts w:ascii="Tahoma" w:hAnsi="Tahoma" w:cs="Tahoma"/>
                <w:b/>
                <w:bCs/>
                <w:iCs/>
                <w:color w:val="243285"/>
                <w:sz w:val="32"/>
                <w:szCs w:val="32"/>
                <w:lang w:val="en-US" w:eastAsia="zh-CN"/>
              </w:rPr>
            </w:pPr>
          </w:p>
          <w:p w:rsidR="00E04F6B" w:rsidRDefault="00E04F6B" w:rsidP="002E1E89">
            <w:pPr>
              <w:spacing w:before="80" w:line="280" w:lineRule="exact"/>
              <w:ind w:right="640"/>
              <w:rPr>
                <w:rFonts w:ascii="Tahoma" w:hAnsi="Tahoma" w:cs="Tahoma"/>
                <w:b/>
                <w:bCs/>
                <w:iCs/>
                <w:color w:val="243285"/>
                <w:sz w:val="32"/>
                <w:szCs w:val="32"/>
                <w:lang w:val="en-US" w:eastAsia="zh-CN"/>
              </w:rPr>
            </w:pPr>
          </w:p>
          <w:p w:rsidR="00E04F6B" w:rsidRPr="0033209F" w:rsidRDefault="00E04F6B" w:rsidP="002E1E89">
            <w:pPr>
              <w:spacing w:before="80" w:line="280" w:lineRule="exact"/>
              <w:ind w:right="640"/>
              <w:rPr>
                <w:rFonts w:ascii="Tahoma" w:hAnsi="Tahoma" w:cs="Tahoma"/>
                <w:b/>
                <w:bCs/>
                <w:iCs/>
                <w:color w:val="243285"/>
                <w:sz w:val="32"/>
                <w:szCs w:val="32"/>
                <w:lang w:val="en-US" w:eastAsia="zh-CN"/>
              </w:rPr>
            </w:pPr>
          </w:p>
          <w:p w:rsidR="00E04F6B" w:rsidRPr="0033209F" w:rsidRDefault="00510365" w:rsidP="00430C5E">
            <w:pPr>
              <w:spacing w:before="80" w:after="180" w:line="360" w:lineRule="exact"/>
              <w:jc w:val="right"/>
              <w:rPr>
                <w:rFonts w:ascii="Tahoma" w:hAnsi="Tahoma" w:cs="Tahoma"/>
                <w:b/>
                <w:bCs/>
                <w:iCs/>
                <w:color w:val="243285"/>
                <w:sz w:val="36"/>
                <w:szCs w:val="36"/>
                <w:lang w:val="en-US" w:eastAsia="zh-CN"/>
              </w:rPr>
            </w:pPr>
            <w:r>
              <w:rPr>
                <w:rFonts w:ascii="Tahoma" w:hAnsi="Tahoma" w:cs="Tahoma"/>
                <w:b/>
                <w:bCs/>
                <w:iCs/>
                <w:color w:val="243285"/>
                <w:sz w:val="36"/>
                <w:szCs w:val="36"/>
                <w:lang w:val="en-US"/>
              </w:rPr>
              <w:t>V</w:t>
            </w:r>
            <w:r w:rsidR="001553BE">
              <w:rPr>
                <w:rFonts w:ascii="Tahoma" w:hAnsi="Tahoma" w:cs="Tahoma"/>
                <w:b/>
                <w:bCs/>
                <w:iCs/>
                <w:color w:val="243285"/>
                <w:sz w:val="36"/>
                <w:szCs w:val="36"/>
                <w:lang w:val="en-US"/>
              </w:rPr>
              <w:t xml:space="preserve"> </w:t>
            </w:r>
            <w:r w:rsidR="00E04F6B" w:rsidRPr="0033209F">
              <w:rPr>
                <w:rFonts w:ascii="SimHei" w:eastAsia="SimHei" w:hAnsi="Tahoma" w:cs="Tahoma" w:hint="eastAsia"/>
                <w:b/>
                <w:bCs/>
                <w:iCs/>
                <w:color w:val="243285"/>
                <w:sz w:val="36"/>
                <w:szCs w:val="36"/>
                <w:lang w:val="en-US" w:eastAsia="zh-CN"/>
              </w:rPr>
              <w:t>系列</w:t>
            </w:r>
          </w:p>
          <w:p w:rsidR="00E04F6B" w:rsidRPr="0033209F" w:rsidRDefault="00510365" w:rsidP="001553BE">
            <w:pPr>
              <w:spacing w:before="80" w:line="360" w:lineRule="exact"/>
              <w:jc w:val="right"/>
              <w:rPr>
                <w:rFonts w:ascii="Tahoma" w:hAnsi="Tahoma" w:cs="Tahoma"/>
                <w:b/>
                <w:bCs/>
                <w:iCs/>
                <w:color w:val="243285"/>
                <w:sz w:val="32"/>
                <w:szCs w:val="32"/>
                <w:lang w:val="en-US" w:eastAsia="zh-CN"/>
              </w:rPr>
            </w:pPr>
            <w:r w:rsidRPr="00510365">
              <w:rPr>
                <w:rFonts w:ascii="SimHei" w:eastAsia="SimHei" w:hint="eastAsia"/>
                <w:b/>
                <w:bCs/>
                <w:color w:val="000080"/>
                <w:sz w:val="36"/>
                <w:szCs w:val="36"/>
                <w:lang w:val="en-US" w:eastAsia="zh-CN"/>
              </w:rPr>
              <w:t>词汇和相关问题</w:t>
            </w:r>
          </w:p>
        </w:tc>
      </w:tr>
    </w:tbl>
    <w:p w:rsidR="00E04F6B" w:rsidRDefault="00E04F6B" w:rsidP="00E04F6B">
      <w:pPr>
        <w:spacing w:before="80"/>
        <w:rPr>
          <w:i/>
          <w:sz w:val="22"/>
          <w:lang w:val="en-US" w:eastAsia="zh-CN"/>
        </w:rPr>
      </w:pPr>
    </w:p>
    <w:p w:rsidR="00E04F6B" w:rsidRDefault="00E04F6B" w:rsidP="00E04F6B">
      <w:pPr>
        <w:spacing w:before="80"/>
        <w:rPr>
          <w:i/>
          <w:sz w:val="22"/>
          <w:lang w:val="en-US" w:eastAsia="zh-CN"/>
        </w:rPr>
      </w:pPr>
    </w:p>
    <w:p w:rsidR="00E04F6B" w:rsidRDefault="00E04F6B" w:rsidP="00E04F6B">
      <w:pPr>
        <w:spacing w:before="80"/>
        <w:rPr>
          <w:i/>
          <w:sz w:val="22"/>
          <w:lang w:val="en-US" w:eastAsia="zh-CN"/>
        </w:rPr>
      </w:pPr>
    </w:p>
    <w:p w:rsidR="00E04F6B" w:rsidRDefault="00E04F6B" w:rsidP="00E04F6B">
      <w:pPr>
        <w:spacing w:before="80"/>
        <w:rPr>
          <w:i/>
          <w:sz w:val="22"/>
          <w:lang w:val="en-US" w:eastAsia="zh-CN"/>
        </w:rPr>
      </w:pPr>
    </w:p>
    <w:p w:rsidR="00E04F6B" w:rsidRPr="00D51444" w:rsidRDefault="00E04F6B" w:rsidP="00E04F6B">
      <w:pPr>
        <w:rPr>
          <w:lang w:val="en-US" w:eastAsia="zh-CN"/>
        </w:rPr>
        <w:sectPr w:rsidR="00E04F6B" w:rsidRPr="00D51444" w:rsidSect="00A414EE">
          <w:headerReference w:type="even" r:id="rId8"/>
          <w:headerReference w:type="default" r:id="rId9"/>
          <w:pgSz w:w="11907" w:h="16834" w:code="9"/>
          <w:pgMar w:top="1089" w:right="1089" w:bottom="284" w:left="1089" w:header="567" w:footer="284" w:gutter="0"/>
          <w:paperSrc w:first="15" w:other="15"/>
          <w:cols w:space="720"/>
        </w:sectPr>
      </w:pPr>
    </w:p>
    <w:p w:rsidR="00E04F6B" w:rsidRPr="008A06DF" w:rsidRDefault="00E04F6B" w:rsidP="002322F5">
      <w:pPr>
        <w:pStyle w:val="Heading1"/>
        <w:spacing w:before="240"/>
        <w:jc w:val="center"/>
        <w:rPr>
          <w:bCs/>
          <w:lang w:val="en-US" w:eastAsia="zh-CN"/>
        </w:rPr>
      </w:pPr>
      <w:r w:rsidRPr="008A06DF">
        <w:rPr>
          <w:lang w:eastAsia="zh-CN"/>
        </w:rPr>
        <w:lastRenderedPageBreak/>
        <w:t>前言</w:t>
      </w:r>
    </w:p>
    <w:p w:rsidR="00E04F6B" w:rsidRPr="00EB1A42" w:rsidRDefault="00E04F6B" w:rsidP="00EB1A42">
      <w:pPr>
        <w:ind w:firstLineChars="200" w:firstLine="400"/>
        <w:rPr>
          <w:sz w:val="20"/>
          <w:lang w:val="en-US" w:eastAsia="zh-CN"/>
        </w:rPr>
      </w:pPr>
      <w:r w:rsidRPr="00EB1A42">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E04F6B" w:rsidRPr="00EB1A42" w:rsidRDefault="00E04F6B" w:rsidP="00EB1A42">
      <w:pPr>
        <w:ind w:firstLineChars="200" w:firstLine="400"/>
        <w:rPr>
          <w:sz w:val="20"/>
          <w:lang w:val="en-US" w:eastAsia="zh-CN"/>
        </w:rPr>
      </w:pPr>
      <w:r w:rsidRPr="00EB1A42">
        <w:rPr>
          <w:rFonts w:hint="eastAsia"/>
          <w:sz w:val="20"/>
          <w:lang w:val="en-US" w:eastAsia="zh-CN"/>
        </w:rPr>
        <w:t>无线电通信部门的规则和政策职能由世界或区域无线电通信大会以及无线电通信全会在研究组的支持下履行。</w:t>
      </w:r>
    </w:p>
    <w:p w:rsidR="00E04F6B" w:rsidRPr="00165141" w:rsidRDefault="00E04F6B" w:rsidP="00EB1A42">
      <w:pPr>
        <w:pStyle w:val="Heading1"/>
        <w:jc w:val="center"/>
        <w:rPr>
          <w:lang w:val="en-US" w:eastAsia="zh-CN"/>
        </w:rPr>
      </w:pPr>
      <w:r w:rsidRPr="00165141">
        <w:rPr>
          <w:rFonts w:hint="eastAsia"/>
          <w:lang w:eastAsia="zh-CN"/>
        </w:rPr>
        <w:t>知识产权政策</w:t>
      </w:r>
      <w:r w:rsidRPr="00165141">
        <w:rPr>
          <w:rFonts w:hint="eastAsia"/>
          <w:lang w:val="en-US" w:eastAsia="zh-CN"/>
        </w:rPr>
        <w:t>（</w:t>
      </w:r>
      <w:r w:rsidRPr="00165141">
        <w:rPr>
          <w:lang w:val="en-US" w:eastAsia="zh-CN"/>
        </w:rPr>
        <w:t>IPR</w:t>
      </w:r>
      <w:r w:rsidRPr="00165141">
        <w:rPr>
          <w:rFonts w:hint="eastAsia"/>
          <w:lang w:val="en-US" w:eastAsia="zh-CN"/>
        </w:rPr>
        <w:t>）</w:t>
      </w:r>
    </w:p>
    <w:p w:rsidR="00E04F6B" w:rsidRPr="008A06DF" w:rsidRDefault="00E04F6B" w:rsidP="00EB1A42">
      <w:pPr>
        <w:tabs>
          <w:tab w:val="clear" w:pos="794"/>
          <w:tab w:val="clear" w:pos="1191"/>
          <w:tab w:val="clear" w:pos="1588"/>
          <w:tab w:val="clear" w:pos="1985"/>
        </w:tabs>
        <w:spacing w:before="240"/>
        <w:ind w:firstLineChars="200" w:firstLine="400"/>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10" w:history="1">
        <w:r w:rsidRPr="009D7D89">
          <w:rPr>
            <w:rStyle w:val="Hyperlink"/>
            <w:sz w:val="20"/>
            <w:lang w:val="en-US" w:eastAsia="zh-CN"/>
          </w:rPr>
          <w:t>http://www.itu.int/ITU-R/go/patents/en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E04F6B" w:rsidRDefault="00E04F6B" w:rsidP="00E04F6B">
      <w:pPr>
        <w:jc w:val="center"/>
        <w:rPr>
          <w:sz w:val="22"/>
          <w:lang w:val="en-US" w:eastAsia="zh-CN"/>
        </w:rPr>
      </w:pPr>
    </w:p>
    <w:p w:rsidR="00E04F6B" w:rsidRDefault="00E04F6B" w:rsidP="00E04F6B">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E04F6B" w:rsidTr="00F60E5E">
        <w:tc>
          <w:tcPr>
            <w:tcW w:w="9529" w:type="dxa"/>
            <w:gridSpan w:val="2"/>
          </w:tcPr>
          <w:p w:rsidR="00E04F6B" w:rsidRPr="00C12100" w:rsidRDefault="00E04F6B" w:rsidP="002E1E8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Pr>
                <w:rFonts w:hint="eastAsia"/>
                <w:bCs/>
                <w:lang w:val="en-US" w:eastAsia="zh-CN"/>
              </w:rPr>
              <w:t xml:space="preserve"> </w:t>
            </w:r>
            <w:r w:rsidRPr="00C12100">
              <w:rPr>
                <w:rFonts w:hint="eastAsia"/>
                <w:bCs/>
                <w:lang w:val="en-US" w:eastAsia="zh-CN"/>
              </w:rPr>
              <w:t>系列建议书</w:t>
            </w:r>
          </w:p>
          <w:p w:rsidR="00E04F6B" w:rsidRPr="00F128B0" w:rsidRDefault="00E04F6B" w:rsidP="002E1E89">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1"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E04F6B" w:rsidRPr="00355C93" w:rsidTr="00F60E5E">
        <w:tc>
          <w:tcPr>
            <w:tcW w:w="957" w:type="dxa"/>
          </w:tcPr>
          <w:p w:rsidR="00E04F6B" w:rsidRPr="00355C93" w:rsidRDefault="00E04F6B" w:rsidP="002E1E89">
            <w:pPr>
              <w:spacing w:after="40"/>
              <w:ind w:left="57"/>
              <w:rPr>
                <w:b/>
                <w:bCs/>
                <w:sz w:val="20"/>
                <w:lang w:val="en-US"/>
              </w:rPr>
            </w:pPr>
            <w:r w:rsidRPr="00355C93">
              <w:rPr>
                <w:rFonts w:ascii="SimSun" w:hAnsi="SimSun" w:hint="eastAsia"/>
                <w:b/>
                <w:bCs/>
                <w:sz w:val="20"/>
                <w:lang w:val="en-US" w:eastAsia="zh-CN"/>
              </w:rPr>
              <w:t>系列</w:t>
            </w:r>
          </w:p>
        </w:tc>
        <w:tc>
          <w:tcPr>
            <w:tcW w:w="8572" w:type="dxa"/>
          </w:tcPr>
          <w:p w:rsidR="00E04F6B" w:rsidRPr="00355C93" w:rsidRDefault="00E04F6B" w:rsidP="002E1E8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E04F6B" w:rsidRPr="00355C93" w:rsidTr="00F60E5E">
        <w:tc>
          <w:tcPr>
            <w:tcW w:w="957" w:type="dxa"/>
          </w:tcPr>
          <w:p w:rsidR="00E04F6B" w:rsidRPr="00355C93" w:rsidRDefault="00E04F6B" w:rsidP="002E1E89">
            <w:pPr>
              <w:spacing w:before="30" w:after="30"/>
              <w:ind w:left="57"/>
              <w:jc w:val="left"/>
              <w:rPr>
                <w:b/>
                <w:bCs/>
                <w:sz w:val="20"/>
                <w:lang w:val="en-US"/>
              </w:rPr>
            </w:pPr>
            <w:r w:rsidRPr="00355C93">
              <w:rPr>
                <w:b/>
                <w:bCs/>
                <w:sz w:val="20"/>
                <w:lang w:val="en-US"/>
              </w:rPr>
              <w:t>BO</w:t>
            </w:r>
          </w:p>
        </w:tc>
        <w:tc>
          <w:tcPr>
            <w:tcW w:w="8572" w:type="dxa"/>
          </w:tcPr>
          <w:p w:rsidR="00E04F6B" w:rsidRPr="00355C93" w:rsidRDefault="00E04F6B" w:rsidP="002E1E8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E04F6B" w:rsidRPr="00355C93" w:rsidTr="00F60E5E">
        <w:tc>
          <w:tcPr>
            <w:tcW w:w="957" w:type="dxa"/>
          </w:tcPr>
          <w:p w:rsidR="00E04F6B" w:rsidRPr="00355C93" w:rsidRDefault="00E04F6B" w:rsidP="002E1E89">
            <w:pPr>
              <w:spacing w:before="30" w:after="30"/>
              <w:ind w:left="57"/>
              <w:jc w:val="left"/>
              <w:rPr>
                <w:b/>
                <w:bCs/>
                <w:sz w:val="20"/>
                <w:lang w:val="en-US"/>
              </w:rPr>
            </w:pPr>
            <w:r w:rsidRPr="00355C93">
              <w:rPr>
                <w:b/>
                <w:bCs/>
                <w:sz w:val="20"/>
                <w:lang w:val="en-US"/>
              </w:rPr>
              <w:t>BR</w:t>
            </w:r>
          </w:p>
        </w:tc>
        <w:tc>
          <w:tcPr>
            <w:tcW w:w="8572" w:type="dxa"/>
          </w:tcPr>
          <w:p w:rsidR="00E04F6B" w:rsidRPr="00355C93" w:rsidRDefault="00E04F6B" w:rsidP="002E1E8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E04F6B" w:rsidRPr="00355C93" w:rsidTr="00F60E5E">
        <w:tc>
          <w:tcPr>
            <w:tcW w:w="957" w:type="dxa"/>
          </w:tcPr>
          <w:p w:rsidR="00E04F6B" w:rsidRPr="00355C93" w:rsidRDefault="00E04F6B" w:rsidP="002E1E89">
            <w:pPr>
              <w:spacing w:before="30" w:after="30"/>
              <w:ind w:left="57"/>
              <w:jc w:val="left"/>
              <w:rPr>
                <w:b/>
                <w:bCs/>
                <w:sz w:val="20"/>
                <w:lang w:val="en-US"/>
              </w:rPr>
            </w:pPr>
            <w:r w:rsidRPr="00355C93">
              <w:rPr>
                <w:b/>
                <w:bCs/>
                <w:sz w:val="20"/>
                <w:lang w:val="en-US"/>
              </w:rPr>
              <w:t>BS</w:t>
            </w:r>
          </w:p>
        </w:tc>
        <w:tc>
          <w:tcPr>
            <w:tcW w:w="8572" w:type="dxa"/>
          </w:tcPr>
          <w:p w:rsidR="00E04F6B" w:rsidRPr="00355C93" w:rsidRDefault="00E04F6B" w:rsidP="002E1E8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E04F6B" w:rsidRPr="00355C93" w:rsidTr="00F60E5E">
        <w:tc>
          <w:tcPr>
            <w:tcW w:w="957" w:type="dxa"/>
          </w:tcPr>
          <w:p w:rsidR="00E04F6B" w:rsidRPr="00355C93" w:rsidRDefault="00E04F6B" w:rsidP="002E1E89">
            <w:pPr>
              <w:spacing w:before="30" w:after="30"/>
              <w:ind w:left="57"/>
              <w:jc w:val="left"/>
              <w:rPr>
                <w:b/>
                <w:bCs/>
                <w:sz w:val="20"/>
                <w:lang w:val="en-US"/>
              </w:rPr>
            </w:pPr>
            <w:r w:rsidRPr="00355C93">
              <w:rPr>
                <w:b/>
                <w:bCs/>
                <w:sz w:val="20"/>
                <w:lang w:val="en-US"/>
              </w:rPr>
              <w:t>BT</w:t>
            </w:r>
          </w:p>
        </w:tc>
        <w:tc>
          <w:tcPr>
            <w:tcW w:w="8572" w:type="dxa"/>
          </w:tcPr>
          <w:p w:rsidR="00E04F6B" w:rsidRPr="00355C93" w:rsidRDefault="00E04F6B" w:rsidP="002E1E8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E04F6B" w:rsidRPr="00355C93" w:rsidTr="00F60E5E">
        <w:tc>
          <w:tcPr>
            <w:tcW w:w="957" w:type="dxa"/>
          </w:tcPr>
          <w:p w:rsidR="00E04F6B" w:rsidRPr="00355C93" w:rsidRDefault="00E04F6B" w:rsidP="002E1E89">
            <w:pPr>
              <w:spacing w:before="30" w:after="30"/>
              <w:ind w:left="57"/>
              <w:jc w:val="left"/>
              <w:rPr>
                <w:b/>
                <w:bCs/>
                <w:sz w:val="20"/>
                <w:lang w:val="fr-CH"/>
              </w:rPr>
            </w:pPr>
            <w:r w:rsidRPr="00355C93">
              <w:rPr>
                <w:b/>
                <w:bCs/>
                <w:sz w:val="20"/>
                <w:lang w:val="fr-CH"/>
              </w:rPr>
              <w:t>F</w:t>
            </w:r>
          </w:p>
        </w:tc>
        <w:tc>
          <w:tcPr>
            <w:tcW w:w="8572" w:type="dxa"/>
          </w:tcPr>
          <w:p w:rsidR="00E04F6B" w:rsidRPr="00355C93" w:rsidRDefault="00E04F6B" w:rsidP="002E1E8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E04F6B" w:rsidRPr="00355C93" w:rsidTr="00F60E5E">
        <w:tc>
          <w:tcPr>
            <w:tcW w:w="957" w:type="dxa"/>
          </w:tcPr>
          <w:p w:rsidR="00E04F6B" w:rsidRPr="00F128B0" w:rsidRDefault="00E04F6B" w:rsidP="002E1E89">
            <w:pPr>
              <w:spacing w:before="30" w:after="30"/>
              <w:ind w:left="57"/>
              <w:jc w:val="left"/>
              <w:rPr>
                <w:b/>
                <w:bCs/>
                <w:sz w:val="20"/>
                <w:lang w:val="en-US"/>
              </w:rPr>
            </w:pPr>
            <w:r w:rsidRPr="00F128B0">
              <w:rPr>
                <w:b/>
                <w:bCs/>
                <w:sz w:val="20"/>
                <w:lang w:val="en-US"/>
              </w:rPr>
              <w:t>M</w:t>
            </w:r>
          </w:p>
        </w:tc>
        <w:tc>
          <w:tcPr>
            <w:tcW w:w="8572" w:type="dxa"/>
          </w:tcPr>
          <w:p w:rsidR="00E04F6B" w:rsidRPr="00355C93" w:rsidRDefault="00E04F6B" w:rsidP="002E1E8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移动、无线电定位、业余和相关卫星业务</w:t>
            </w:r>
          </w:p>
        </w:tc>
      </w:tr>
      <w:tr w:rsidR="00E04F6B" w:rsidRPr="0033209F" w:rsidTr="00F60E5E">
        <w:tc>
          <w:tcPr>
            <w:tcW w:w="957" w:type="dxa"/>
            <w:shd w:val="clear" w:color="auto" w:fill="auto"/>
          </w:tcPr>
          <w:p w:rsidR="00E04F6B" w:rsidRPr="0044751D" w:rsidRDefault="00E04F6B" w:rsidP="002E1E89">
            <w:pPr>
              <w:spacing w:before="30" w:after="30"/>
              <w:ind w:left="57"/>
              <w:jc w:val="left"/>
              <w:rPr>
                <w:color w:val="000000"/>
                <w:sz w:val="20"/>
                <w:lang w:val="en-US"/>
              </w:rPr>
            </w:pPr>
            <w:r w:rsidRPr="0044751D">
              <w:rPr>
                <w:color w:val="000000"/>
                <w:sz w:val="20"/>
                <w:lang w:val="en-US"/>
              </w:rPr>
              <w:t>P</w:t>
            </w:r>
          </w:p>
        </w:tc>
        <w:tc>
          <w:tcPr>
            <w:tcW w:w="8572" w:type="dxa"/>
            <w:shd w:val="clear" w:color="auto" w:fill="auto"/>
          </w:tcPr>
          <w:p w:rsidR="00E04F6B" w:rsidRPr="0044751D" w:rsidRDefault="00E04F6B" w:rsidP="002E1E89">
            <w:pPr>
              <w:spacing w:before="30" w:after="30"/>
              <w:ind w:leftChars="-15" w:left="-4" w:hangingChars="16" w:hanging="32"/>
              <w:jc w:val="left"/>
              <w:rPr>
                <w:color w:val="000000"/>
                <w:sz w:val="20"/>
                <w:lang w:val="en-US"/>
              </w:rPr>
            </w:pPr>
            <w:r w:rsidRPr="0044751D">
              <w:rPr>
                <w:rFonts w:hint="eastAsia"/>
                <w:color w:val="000000"/>
                <w:sz w:val="20"/>
                <w:lang w:val="en-US"/>
              </w:rPr>
              <w:t>无线电波传播</w:t>
            </w:r>
          </w:p>
        </w:tc>
      </w:tr>
      <w:tr w:rsidR="00E04F6B" w:rsidRPr="0033209F" w:rsidTr="00F60E5E">
        <w:tc>
          <w:tcPr>
            <w:tcW w:w="957" w:type="dxa"/>
            <w:shd w:val="clear" w:color="auto" w:fill="auto"/>
          </w:tcPr>
          <w:p w:rsidR="00E04F6B" w:rsidRPr="00355C93" w:rsidRDefault="00E04F6B" w:rsidP="002E1E89">
            <w:pPr>
              <w:spacing w:before="30" w:after="30"/>
              <w:ind w:left="57"/>
              <w:jc w:val="left"/>
              <w:rPr>
                <w:b/>
                <w:bCs/>
                <w:sz w:val="20"/>
                <w:lang w:val="en-US"/>
              </w:rPr>
            </w:pPr>
            <w:r w:rsidRPr="00355C93">
              <w:rPr>
                <w:b/>
                <w:bCs/>
                <w:sz w:val="20"/>
                <w:lang w:val="en-US"/>
              </w:rPr>
              <w:t>RA</w:t>
            </w:r>
          </w:p>
        </w:tc>
        <w:tc>
          <w:tcPr>
            <w:tcW w:w="8572" w:type="dxa"/>
            <w:shd w:val="clear" w:color="auto" w:fill="auto"/>
          </w:tcPr>
          <w:p w:rsidR="00E04F6B" w:rsidRPr="00355C93" w:rsidRDefault="00E04F6B" w:rsidP="002E1E8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E04F6B" w:rsidRPr="0033209F" w:rsidTr="00F60E5E">
        <w:tc>
          <w:tcPr>
            <w:tcW w:w="957" w:type="dxa"/>
            <w:shd w:val="clear" w:color="auto" w:fill="auto"/>
          </w:tcPr>
          <w:p w:rsidR="00E04F6B" w:rsidRPr="00355C93" w:rsidRDefault="00E04F6B" w:rsidP="002E1E89">
            <w:pPr>
              <w:spacing w:before="30" w:after="30"/>
              <w:ind w:left="57"/>
              <w:jc w:val="left"/>
              <w:rPr>
                <w:b/>
                <w:bCs/>
                <w:sz w:val="20"/>
                <w:lang w:val="en-US"/>
              </w:rPr>
            </w:pPr>
            <w:r w:rsidRPr="00355C93">
              <w:rPr>
                <w:b/>
                <w:bCs/>
                <w:sz w:val="20"/>
                <w:lang w:val="en-US"/>
              </w:rPr>
              <w:t>RS</w:t>
            </w:r>
          </w:p>
        </w:tc>
        <w:tc>
          <w:tcPr>
            <w:tcW w:w="8572" w:type="dxa"/>
            <w:shd w:val="clear" w:color="auto" w:fill="auto"/>
          </w:tcPr>
          <w:p w:rsidR="00E04F6B" w:rsidRPr="00355C93" w:rsidRDefault="00E04F6B" w:rsidP="002E1E8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E04F6B" w:rsidRPr="0033209F" w:rsidTr="00F60E5E">
        <w:tc>
          <w:tcPr>
            <w:tcW w:w="957" w:type="dxa"/>
            <w:shd w:val="clear" w:color="auto" w:fill="auto"/>
          </w:tcPr>
          <w:p w:rsidR="00E04F6B" w:rsidRPr="0033209F" w:rsidRDefault="00E04F6B" w:rsidP="002E1E89">
            <w:pPr>
              <w:spacing w:before="30" w:after="30"/>
              <w:ind w:left="57"/>
              <w:jc w:val="left"/>
              <w:rPr>
                <w:b/>
                <w:bCs/>
                <w:sz w:val="20"/>
                <w:lang w:val="en-US"/>
              </w:rPr>
            </w:pPr>
            <w:r w:rsidRPr="0033209F">
              <w:rPr>
                <w:b/>
                <w:bCs/>
                <w:sz w:val="20"/>
                <w:lang w:val="en-US"/>
              </w:rPr>
              <w:t>S</w:t>
            </w:r>
          </w:p>
        </w:tc>
        <w:tc>
          <w:tcPr>
            <w:tcW w:w="8572" w:type="dxa"/>
            <w:shd w:val="clear" w:color="auto" w:fill="auto"/>
          </w:tcPr>
          <w:p w:rsidR="00E04F6B" w:rsidRPr="0033209F" w:rsidRDefault="00E04F6B" w:rsidP="002E1E89">
            <w:pPr>
              <w:spacing w:before="30" w:after="30"/>
              <w:ind w:leftChars="-2" w:left="-4" w:hanging="1"/>
              <w:jc w:val="left"/>
              <w:rPr>
                <w:sz w:val="20"/>
                <w:lang w:val="en-US"/>
              </w:rPr>
            </w:pPr>
            <w:r w:rsidRPr="0033209F">
              <w:rPr>
                <w:rFonts w:hint="eastAsia"/>
                <w:sz w:val="20"/>
                <w:lang w:val="en-US"/>
              </w:rPr>
              <w:t>卫星固定业务</w:t>
            </w:r>
          </w:p>
        </w:tc>
      </w:tr>
      <w:tr w:rsidR="00E04F6B" w:rsidRPr="00F60E5E" w:rsidTr="00F60E5E">
        <w:tc>
          <w:tcPr>
            <w:tcW w:w="957" w:type="dxa"/>
            <w:shd w:val="clear" w:color="auto" w:fill="FFFFFF" w:themeFill="background1"/>
          </w:tcPr>
          <w:p w:rsidR="00E04F6B" w:rsidRPr="00F60E5E" w:rsidRDefault="00E04F6B" w:rsidP="002E1E89">
            <w:pPr>
              <w:spacing w:before="30" w:after="30"/>
              <w:ind w:left="57"/>
              <w:jc w:val="left"/>
              <w:rPr>
                <w:b/>
                <w:bCs/>
                <w:sz w:val="20"/>
                <w:lang w:val="en-US"/>
              </w:rPr>
            </w:pPr>
            <w:r w:rsidRPr="00F60E5E">
              <w:rPr>
                <w:b/>
                <w:bCs/>
                <w:sz w:val="20"/>
                <w:lang w:val="en-US"/>
              </w:rPr>
              <w:t>SA</w:t>
            </w:r>
          </w:p>
        </w:tc>
        <w:tc>
          <w:tcPr>
            <w:tcW w:w="8572" w:type="dxa"/>
            <w:shd w:val="clear" w:color="auto" w:fill="FFFFFF" w:themeFill="background1"/>
          </w:tcPr>
          <w:p w:rsidR="00E04F6B" w:rsidRPr="00F60E5E" w:rsidRDefault="00E04F6B" w:rsidP="00F60E5E">
            <w:pPr>
              <w:spacing w:before="30" w:after="30"/>
              <w:jc w:val="left"/>
              <w:rPr>
                <w:sz w:val="20"/>
                <w:lang w:val="en-US"/>
              </w:rPr>
            </w:pPr>
            <w:r w:rsidRPr="00F60E5E">
              <w:rPr>
                <w:rFonts w:hint="eastAsia"/>
                <w:sz w:val="20"/>
                <w:lang w:val="en-US"/>
              </w:rPr>
              <w:t>空间应用和气象</w:t>
            </w:r>
          </w:p>
        </w:tc>
      </w:tr>
      <w:tr w:rsidR="00E04F6B" w:rsidRPr="00355C93" w:rsidTr="00F60E5E">
        <w:trPr>
          <w:trHeight w:val="80"/>
        </w:trPr>
        <w:tc>
          <w:tcPr>
            <w:tcW w:w="957" w:type="dxa"/>
          </w:tcPr>
          <w:p w:rsidR="00E04F6B" w:rsidRPr="00355C93" w:rsidRDefault="00E04F6B" w:rsidP="002E1E89">
            <w:pPr>
              <w:spacing w:before="30" w:after="30"/>
              <w:ind w:left="57"/>
              <w:jc w:val="left"/>
              <w:rPr>
                <w:b/>
                <w:bCs/>
                <w:sz w:val="20"/>
                <w:lang w:val="en-US"/>
              </w:rPr>
            </w:pPr>
            <w:r w:rsidRPr="00355C93">
              <w:rPr>
                <w:b/>
                <w:bCs/>
                <w:sz w:val="20"/>
                <w:lang w:val="en-US"/>
              </w:rPr>
              <w:t>SF</w:t>
            </w:r>
          </w:p>
        </w:tc>
        <w:tc>
          <w:tcPr>
            <w:tcW w:w="8572" w:type="dxa"/>
          </w:tcPr>
          <w:p w:rsidR="00E04F6B" w:rsidRPr="00355C93" w:rsidRDefault="00E04F6B" w:rsidP="002E1E89">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E04F6B" w:rsidRPr="00355C93" w:rsidTr="00F60E5E">
        <w:tc>
          <w:tcPr>
            <w:tcW w:w="957" w:type="dxa"/>
          </w:tcPr>
          <w:p w:rsidR="00E04F6B" w:rsidRPr="00355C93" w:rsidRDefault="00E04F6B" w:rsidP="002E1E89">
            <w:pPr>
              <w:spacing w:before="30" w:after="30"/>
              <w:ind w:left="57"/>
              <w:jc w:val="left"/>
              <w:rPr>
                <w:b/>
                <w:bCs/>
                <w:sz w:val="20"/>
                <w:lang w:val="en-US"/>
              </w:rPr>
            </w:pPr>
            <w:r w:rsidRPr="00355C93">
              <w:rPr>
                <w:b/>
                <w:bCs/>
                <w:sz w:val="20"/>
                <w:lang w:val="en-US"/>
              </w:rPr>
              <w:t>SM</w:t>
            </w:r>
          </w:p>
        </w:tc>
        <w:tc>
          <w:tcPr>
            <w:tcW w:w="8572" w:type="dxa"/>
          </w:tcPr>
          <w:p w:rsidR="00E04F6B" w:rsidRPr="00355C93" w:rsidRDefault="00E04F6B" w:rsidP="002E1E8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E04F6B" w:rsidRPr="0033209F" w:rsidTr="00F60E5E">
        <w:tc>
          <w:tcPr>
            <w:tcW w:w="957" w:type="dxa"/>
            <w:shd w:val="clear" w:color="auto" w:fill="FFFFFF"/>
          </w:tcPr>
          <w:p w:rsidR="00E04F6B" w:rsidRPr="00355C93" w:rsidRDefault="00E04F6B" w:rsidP="002E1E89">
            <w:pPr>
              <w:spacing w:before="30" w:after="30"/>
              <w:ind w:left="57"/>
              <w:jc w:val="left"/>
              <w:rPr>
                <w:b/>
                <w:bCs/>
                <w:sz w:val="20"/>
                <w:lang w:val="en-US"/>
              </w:rPr>
            </w:pPr>
            <w:r w:rsidRPr="00355C93">
              <w:rPr>
                <w:b/>
                <w:bCs/>
                <w:sz w:val="20"/>
                <w:lang w:val="en-US"/>
              </w:rPr>
              <w:t>SNG</w:t>
            </w:r>
          </w:p>
        </w:tc>
        <w:tc>
          <w:tcPr>
            <w:tcW w:w="8572" w:type="dxa"/>
            <w:shd w:val="clear" w:color="auto" w:fill="FFFFFF"/>
          </w:tcPr>
          <w:p w:rsidR="00E04F6B" w:rsidRPr="00355C93" w:rsidRDefault="00E04F6B" w:rsidP="002E1E89">
            <w:pPr>
              <w:spacing w:before="30" w:after="30"/>
              <w:jc w:val="left"/>
              <w:rPr>
                <w:sz w:val="20"/>
                <w:lang w:val="en-US"/>
              </w:rPr>
            </w:pPr>
            <w:r w:rsidRPr="00355C93">
              <w:rPr>
                <w:rFonts w:hint="eastAsia"/>
                <w:sz w:val="20"/>
                <w:lang w:val="en-US" w:eastAsia="zh-CN"/>
              </w:rPr>
              <w:t>卫星新闻采集</w:t>
            </w:r>
          </w:p>
        </w:tc>
      </w:tr>
      <w:tr w:rsidR="00E04F6B" w:rsidRPr="00355C93" w:rsidTr="00F60E5E">
        <w:tc>
          <w:tcPr>
            <w:tcW w:w="957" w:type="dxa"/>
          </w:tcPr>
          <w:p w:rsidR="00E04F6B" w:rsidRPr="00355C93" w:rsidRDefault="00E04F6B" w:rsidP="002E1E89">
            <w:pPr>
              <w:spacing w:before="30" w:after="30"/>
              <w:ind w:left="57"/>
              <w:jc w:val="left"/>
              <w:rPr>
                <w:b/>
                <w:bCs/>
                <w:sz w:val="20"/>
                <w:lang w:val="en-US"/>
              </w:rPr>
            </w:pPr>
            <w:r w:rsidRPr="00355C93">
              <w:rPr>
                <w:b/>
                <w:bCs/>
                <w:sz w:val="20"/>
                <w:lang w:val="en-US"/>
              </w:rPr>
              <w:t>TF</w:t>
            </w:r>
          </w:p>
        </w:tc>
        <w:tc>
          <w:tcPr>
            <w:tcW w:w="8572" w:type="dxa"/>
          </w:tcPr>
          <w:p w:rsidR="00E04F6B" w:rsidRPr="00355C93" w:rsidRDefault="00E04F6B" w:rsidP="002E1E89">
            <w:pPr>
              <w:spacing w:before="30" w:after="30"/>
              <w:jc w:val="left"/>
              <w:rPr>
                <w:sz w:val="20"/>
                <w:lang w:val="en-US" w:eastAsia="zh-CN"/>
              </w:rPr>
            </w:pPr>
            <w:r w:rsidRPr="00355C93">
              <w:rPr>
                <w:rFonts w:hint="eastAsia"/>
                <w:sz w:val="20"/>
                <w:lang w:val="en-US" w:eastAsia="zh-CN"/>
              </w:rPr>
              <w:t>时间信号和频率标准发射</w:t>
            </w:r>
          </w:p>
        </w:tc>
      </w:tr>
      <w:tr w:rsidR="00F60E5E" w:rsidRPr="00DE7D89" w:rsidTr="00F60E5E">
        <w:tc>
          <w:tcPr>
            <w:tcW w:w="957" w:type="dxa"/>
            <w:tcBorders>
              <w:top w:val="nil"/>
              <w:bottom w:val="single" w:sz="12" w:space="0" w:color="000080"/>
            </w:tcBorders>
            <w:shd w:val="clear" w:color="auto" w:fill="F3F3F3"/>
          </w:tcPr>
          <w:p w:rsidR="00F60E5E" w:rsidRPr="00DE7D89" w:rsidRDefault="00F60E5E" w:rsidP="001A738C">
            <w:pPr>
              <w:spacing w:before="30" w:after="30"/>
              <w:ind w:left="57"/>
              <w:jc w:val="left"/>
              <w:rPr>
                <w:b/>
                <w:bCs/>
                <w:color w:val="000080"/>
                <w:sz w:val="20"/>
                <w:lang w:val="en-US"/>
              </w:rPr>
            </w:pPr>
            <w:r w:rsidRPr="00DE7D89">
              <w:rPr>
                <w:b/>
                <w:bCs/>
                <w:color w:val="000080"/>
                <w:sz w:val="20"/>
                <w:lang w:val="en-US"/>
              </w:rPr>
              <w:t>V</w:t>
            </w:r>
          </w:p>
        </w:tc>
        <w:tc>
          <w:tcPr>
            <w:tcW w:w="8572" w:type="dxa"/>
            <w:tcBorders>
              <w:top w:val="nil"/>
              <w:bottom w:val="single" w:sz="12" w:space="0" w:color="000080"/>
            </w:tcBorders>
            <w:shd w:val="clear" w:color="auto" w:fill="F3F3F3"/>
          </w:tcPr>
          <w:p w:rsidR="00F60E5E" w:rsidRPr="00DE7D89" w:rsidRDefault="00F60E5E" w:rsidP="00F60E5E">
            <w:pPr>
              <w:spacing w:before="30" w:after="180"/>
              <w:jc w:val="left"/>
              <w:rPr>
                <w:b/>
                <w:bCs/>
                <w:color w:val="000080"/>
                <w:sz w:val="20"/>
                <w:lang w:val="en-US"/>
              </w:rPr>
            </w:pPr>
            <w:r>
              <w:rPr>
                <w:rFonts w:hint="eastAsia"/>
                <w:b/>
                <w:bCs/>
                <w:color w:val="000080"/>
                <w:sz w:val="20"/>
                <w:lang w:val="en-US" w:eastAsia="zh-CN"/>
              </w:rPr>
              <w:t>词汇</w:t>
            </w:r>
            <w:r>
              <w:rPr>
                <w:b/>
                <w:bCs/>
                <w:color w:val="000080"/>
                <w:sz w:val="20"/>
                <w:lang w:val="en-US" w:eastAsia="zh-CN"/>
              </w:rPr>
              <w:t>和相关问题</w:t>
            </w:r>
          </w:p>
        </w:tc>
      </w:tr>
    </w:tbl>
    <w:p w:rsidR="00E04F6B" w:rsidRPr="00036EE3" w:rsidRDefault="00E04F6B" w:rsidP="00E04F6B">
      <w:pPr>
        <w:spacing w:before="30" w:after="30"/>
        <w:jc w:val="center"/>
        <w:rPr>
          <w:sz w:val="20"/>
          <w:lang w:val="en-US"/>
        </w:rPr>
      </w:pPr>
    </w:p>
    <w:p w:rsidR="00E04F6B" w:rsidRPr="00036EE3" w:rsidRDefault="00E04F6B" w:rsidP="00E04F6B">
      <w:pPr>
        <w:spacing w:before="0"/>
        <w:jc w:val="center"/>
        <w:rPr>
          <w:sz w:val="22"/>
          <w:lang w:val="en-US"/>
        </w:rPr>
      </w:pPr>
    </w:p>
    <w:tbl>
      <w:tblPr>
        <w:tblW w:w="0" w:type="auto"/>
        <w:tblInd w:w="108"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501"/>
      </w:tblGrid>
      <w:tr w:rsidR="00E04F6B" w:rsidTr="00F87D18">
        <w:tc>
          <w:tcPr>
            <w:tcW w:w="9729" w:type="dxa"/>
          </w:tcPr>
          <w:p w:rsidR="00E04F6B" w:rsidRPr="00001FF7" w:rsidRDefault="00E04F6B" w:rsidP="002E1E89">
            <w:pPr>
              <w:spacing w:after="120"/>
              <w:jc w:val="left"/>
              <w:rPr>
                <w:iCs/>
                <w:sz w:val="20"/>
                <w:lang w:val="en-US" w:eastAsia="zh-CN"/>
              </w:rPr>
            </w:pPr>
            <w:r w:rsidRPr="00001FF7">
              <w:rPr>
                <w:rFonts w:ascii="STKaiti" w:eastAsia="STKaiti" w:hAnsi="STKaiti" w:hint="eastAsia"/>
                <w:b/>
                <w:iCs/>
                <w:smallCaps/>
                <w:sz w:val="20"/>
                <w:lang w:val="en-US" w:eastAsia="zh-CN"/>
              </w:rPr>
              <w:t>注</w:t>
            </w:r>
            <w:r w:rsidRPr="00001FF7">
              <w:rPr>
                <w:rFonts w:ascii="STKaiti" w:eastAsia="STKaiti" w:hAnsi="STKaiti" w:hint="eastAsia"/>
                <w:iCs/>
                <w:smallCaps/>
                <w:sz w:val="20"/>
                <w:lang w:val="en-US" w:eastAsia="zh-CN"/>
              </w:rPr>
              <w:t>：</w:t>
            </w:r>
            <w:r w:rsidRPr="00001FF7">
              <w:rPr>
                <w:rFonts w:ascii="STKaiti" w:eastAsia="STKaiti" w:hAnsi="STKaiti"/>
                <w:iCs/>
                <w:smallCaps/>
                <w:sz w:val="20"/>
                <w:lang w:val="en-US" w:eastAsia="zh-CN"/>
              </w:rPr>
              <w:t>本</w:t>
            </w:r>
            <w:r w:rsidRPr="00001FF7">
              <w:rPr>
                <w:rFonts w:eastAsia="STKaiti"/>
                <w:bCs/>
                <w:iCs/>
                <w:smallCaps/>
                <w:sz w:val="20"/>
                <w:lang w:val="en-US" w:eastAsia="zh-CN"/>
              </w:rPr>
              <w:t>ITU-R</w:t>
            </w:r>
            <w:r w:rsidRPr="00001FF7">
              <w:rPr>
                <w:rFonts w:ascii="STKaiti" w:eastAsia="STKaiti" w:hAnsi="STKaiti" w:hint="eastAsia"/>
                <w:bCs/>
                <w:iCs/>
                <w:smallCaps/>
                <w:sz w:val="20"/>
                <w:lang w:val="en-US" w:eastAsia="zh-CN"/>
              </w:rPr>
              <w:t>建议书</w:t>
            </w:r>
            <w:r w:rsidRPr="00001FF7">
              <w:rPr>
                <w:rFonts w:ascii="STKaiti" w:eastAsia="STKaiti" w:hAnsi="STKaiti"/>
                <w:bCs/>
                <w:iCs/>
                <w:smallCaps/>
                <w:sz w:val="20"/>
                <w:lang w:val="en-US" w:eastAsia="zh-CN"/>
              </w:rPr>
              <w:t>英文版已按</w:t>
            </w:r>
            <w:r w:rsidRPr="00001FF7">
              <w:rPr>
                <w:rFonts w:eastAsia="STKaiti"/>
                <w:bCs/>
                <w:iCs/>
                <w:smallCaps/>
                <w:sz w:val="20"/>
                <w:lang w:val="en-US" w:eastAsia="zh-CN"/>
              </w:rPr>
              <w:t>ITU-R</w:t>
            </w:r>
            <w:r w:rsidRPr="00001FF7">
              <w:rPr>
                <w:rFonts w:ascii="STKaiti" w:eastAsia="STKaiti" w:hAnsi="STKaiti"/>
                <w:bCs/>
                <w:iCs/>
                <w:smallCaps/>
                <w:sz w:val="20"/>
                <w:lang w:val="en-US" w:eastAsia="zh-CN"/>
              </w:rPr>
              <w:t>第</w:t>
            </w:r>
            <w:r w:rsidRPr="00001FF7">
              <w:rPr>
                <w:rFonts w:eastAsia="STKaiti"/>
                <w:bCs/>
                <w:iCs/>
                <w:smallCaps/>
                <w:sz w:val="20"/>
                <w:lang w:val="en-US" w:eastAsia="zh-CN"/>
              </w:rPr>
              <w:t>1</w:t>
            </w:r>
            <w:r w:rsidRPr="00001FF7">
              <w:rPr>
                <w:rFonts w:ascii="STKaiti" w:eastAsia="STKaiti" w:hAnsi="STKaiti"/>
                <w:bCs/>
                <w:iCs/>
                <w:smallCaps/>
                <w:sz w:val="20"/>
                <w:lang w:val="en-US" w:eastAsia="zh-CN"/>
              </w:rPr>
              <w:t>号决议规定的程序批准</w:t>
            </w:r>
            <w:r w:rsidRPr="00001FF7">
              <w:rPr>
                <w:rFonts w:ascii="STKaiti" w:eastAsia="STKaiti" w:hAnsi="STKaiti" w:hint="eastAsia"/>
                <w:bCs/>
                <w:iCs/>
                <w:smallCaps/>
                <w:sz w:val="20"/>
                <w:lang w:val="en-US" w:eastAsia="zh-CN"/>
              </w:rPr>
              <w:t>。</w:t>
            </w:r>
          </w:p>
        </w:tc>
      </w:tr>
    </w:tbl>
    <w:p w:rsidR="00E04F6B" w:rsidRDefault="00E04F6B" w:rsidP="00E04F6B">
      <w:pPr>
        <w:spacing w:before="0"/>
        <w:jc w:val="center"/>
        <w:rPr>
          <w:sz w:val="22"/>
          <w:lang w:val="en-US" w:eastAsia="zh-CN"/>
        </w:rPr>
      </w:pPr>
    </w:p>
    <w:p w:rsidR="00E04F6B" w:rsidRPr="00683F26" w:rsidRDefault="00E04F6B" w:rsidP="001553BE">
      <w:pPr>
        <w:jc w:val="right"/>
        <w:rPr>
          <w:sz w:val="20"/>
          <w:lang w:val="en-US" w:eastAsia="zh-CN"/>
        </w:rPr>
      </w:pPr>
      <w:r>
        <w:rPr>
          <w:rFonts w:ascii="STKaiti" w:eastAsia="STKaiti" w:hAnsi="STKaiti" w:hint="eastAsia"/>
          <w:iCs/>
          <w:sz w:val="20"/>
          <w:lang w:val="en-US" w:eastAsia="zh-CN"/>
        </w:rPr>
        <w:t>电子出版</w:t>
      </w:r>
      <w:r>
        <w:rPr>
          <w:rFonts w:ascii="STKaiti" w:eastAsia="STKaiti" w:hAnsi="STKaiti"/>
          <w:iCs/>
          <w:sz w:val="20"/>
          <w:lang w:val="en-US" w:eastAsia="zh-CN"/>
        </w:rPr>
        <w:br/>
      </w:r>
      <w:r w:rsidR="00510365" w:rsidRPr="002F5199">
        <w:rPr>
          <w:sz w:val="20"/>
          <w:lang w:val="en-US" w:eastAsia="zh-CN"/>
        </w:rPr>
        <w:t>20</w:t>
      </w:r>
      <w:r w:rsidR="00510365">
        <w:rPr>
          <w:sz w:val="20"/>
          <w:lang w:val="en-US" w:eastAsia="zh-CN"/>
        </w:rPr>
        <w:t>1</w:t>
      </w:r>
      <w:r w:rsidR="001553BE">
        <w:rPr>
          <w:sz w:val="20"/>
          <w:lang w:val="en-US" w:eastAsia="zh-CN"/>
        </w:rPr>
        <w:t>6</w:t>
      </w:r>
      <w:r>
        <w:rPr>
          <w:rFonts w:hint="eastAsia"/>
          <w:sz w:val="20"/>
          <w:lang w:val="en-US" w:eastAsia="zh-CN"/>
        </w:rPr>
        <w:t>年，日内瓦</w:t>
      </w:r>
    </w:p>
    <w:p w:rsidR="00E04F6B" w:rsidRPr="00A613D0" w:rsidRDefault="00E04F6B" w:rsidP="001553BE">
      <w:pPr>
        <w:spacing w:before="360"/>
        <w:jc w:val="center"/>
        <w:rPr>
          <w:sz w:val="20"/>
          <w:lang w:val="en-US" w:eastAsia="zh-CN"/>
        </w:rPr>
      </w:pPr>
      <w:r w:rsidRPr="00A613D0">
        <w:rPr>
          <w:sz w:val="20"/>
          <w:lang w:val="en-US"/>
        </w:rPr>
        <w:sym w:font="Symbol" w:char="F0E3"/>
      </w:r>
      <w:r w:rsidRPr="00A613D0">
        <w:rPr>
          <w:sz w:val="20"/>
          <w:lang w:val="en-US" w:eastAsia="zh-CN"/>
        </w:rPr>
        <w:t xml:space="preserve"> </w:t>
      </w:r>
      <w:r w:rsidR="001553BE">
        <w:rPr>
          <w:rFonts w:hint="eastAsia"/>
          <w:sz w:val="20"/>
          <w:lang w:val="en-US" w:eastAsia="zh-CN"/>
        </w:rPr>
        <w:t>国际</w:t>
      </w:r>
      <w:r w:rsidR="001553BE">
        <w:rPr>
          <w:sz w:val="20"/>
          <w:lang w:val="en-US" w:eastAsia="zh-CN"/>
        </w:rPr>
        <w:t>电联</w:t>
      </w:r>
      <w:r w:rsidRPr="00A613D0">
        <w:rPr>
          <w:sz w:val="20"/>
          <w:lang w:val="en-US" w:eastAsia="zh-CN"/>
        </w:rPr>
        <w:t xml:space="preserve"> </w:t>
      </w:r>
      <w:bookmarkStart w:id="1" w:name="iiannee"/>
      <w:bookmarkEnd w:id="1"/>
      <w:r w:rsidR="00510365" w:rsidRPr="002F5199">
        <w:rPr>
          <w:sz w:val="20"/>
          <w:lang w:val="en-US" w:eastAsia="zh-CN"/>
        </w:rPr>
        <w:t>20</w:t>
      </w:r>
      <w:r w:rsidR="00510365">
        <w:rPr>
          <w:sz w:val="20"/>
          <w:lang w:val="en-US" w:eastAsia="zh-CN"/>
        </w:rPr>
        <w:t>1</w:t>
      </w:r>
      <w:r w:rsidR="001553BE">
        <w:rPr>
          <w:sz w:val="20"/>
          <w:lang w:val="en-US" w:eastAsia="zh-CN"/>
        </w:rPr>
        <w:t>6</w:t>
      </w:r>
    </w:p>
    <w:p w:rsidR="00E04F6B" w:rsidRPr="00470E28" w:rsidRDefault="00E04F6B" w:rsidP="00E04F6B">
      <w:pPr>
        <w:ind w:firstLineChars="200" w:firstLine="360"/>
        <w:jc w:val="left"/>
        <w:rPr>
          <w:lang w:val="en-US" w:eastAsia="zh-CN"/>
        </w:rPr>
      </w:pPr>
      <w:r w:rsidRPr="00001FF7">
        <w:rPr>
          <w:rFonts w:ascii="SimSun" w:hAnsi="SimSun" w:hint="eastAsia"/>
          <w:sz w:val="18"/>
          <w:szCs w:val="18"/>
          <w:lang w:val="en-US" w:eastAsia="zh-CN"/>
        </w:rPr>
        <w:t>版权所有。</w:t>
      </w:r>
      <w:r w:rsidRPr="00001FF7">
        <w:rPr>
          <w:rFonts w:ascii="SimSun" w:hAnsi="SimSun"/>
          <w:sz w:val="18"/>
          <w:szCs w:val="18"/>
          <w:lang w:val="en-US" w:eastAsia="zh-CN"/>
        </w:rPr>
        <w:t>未经国际电联书面许可，不得以任何手段复制本出版物的任何部分</w:t>
      </w:r>
      <w:r w:rsidRPr="00001FF7">
        <w:rPr>
          <w:rFonts w:ascii="SimSun" w:hAnsi="SimSun" w:hint="eastAsia"/>
          <w:sz w:val="18"/>
          <w:szCs w:val="18"/>
          <w:lang w:val="en-US" w:eastAsia="zh-CN"/>
        </w:rPr>
        <w:t>。</w:t>
      </w:r>
    </w:p>
    <w:p w:rsidR="00E04F6B" w:rsidRDefault="00E04F6B" w:rsidP="003A6CBF">
      <w:pPr>
        <w:pStyle w:val="RecNoBR"/>
        <w:spacing w:before="0"/>
        <w:rPr>
          <w:rStyle w:val="href"/>
          <w:lang w:val="en-US" w:eastAsia="zh-CN"/>
        </w:rPr>
        <w:sectPr w:rsidR="00E04F6B" w:rsidSect="002322F5">
          <w:headerReference w:type="even" r:id="rId12"/>
          <w:headerReference w:type="default" r:id="rId13"/>
          <w:footerReference w:type="default" r:id="rId14"/>
          <w:pgSz w:w="11907" w:h="16834" w:code="9"/>
          <w:pgMar w:top="1418" w:right="1134" w:bottom="1134" w:left="1134" w:header="720" w:footer="482" w:gutter="0"/>
          <w:paperSrc w:first="15" w:other="15"/>
          <w:pgNumType w:fmt="lowerRoman" w:start="2"/>
          <w:cols w:space="720"/>
          <w:docGrid w:linePitch="326"/>
        </w:sectPr>
      </w:pPr>
    </w:p>
    <w:p w:rsidR="00C03C36" w:rsidRDefault="00C03C36" w:rsidP="001553BE">
      <w:pPr>
        <w:pStyle w:val="RecNo"/>
        <w:spacing w:before="0"/>
        <w:rPr>
          <w:lang w:eastAsia="zh-CN"/>
        </w:rPr>
      </w:pPr>
      <w:r w:rsidRPr="001553BE">
        <w:lastRenderedPageBreak/>
        <w:t>ITU</w:t>
      </w:r>
      <w:r w:rsidRPr="00C06414">
        <w:rPr>
          <w:lang w:eastAsia="zh-CN"/>
        </w:rPr>
        <w:t xml:space="preserve">-R </w:t>
      </w:r>
      <w:r w:rsidR="00F6167B" w:rsidRPr="006E4F37">
        <w:rPr>
          <w:rStyle w:val="href"/>
          <w:lang w:val="fr-CH" w:eastAsia="zh-CN"/>
        </w:rPr>
        <w:t>V.</w:t>
      </w:r>
      <w:r w:rsidR="00F6167B">
        <w:rPr>
          <w:rStyle w:val="href"/>
          <w:lang w:val="fr-CH" w:eastAsia="zh-CN"/>
        </w:rPr>
        <w:t>573-6</w:t>
      </w:r>
      <w:r w:rsidR="001553BE">
        <w:rPr>
          <w:rStyle w:val="href"/>
          <w:lang w:val="fr-CH" w:eastAsia="zh-CN"/>
        </w:rPr>
        <w:t xml:space="preserve"> </w:t>
      </w:r>
      <w:r w:rsidRPr="00C06414">
        <w:rPr>
          <w:rFonts w:ascii="SimSun" w:hAnsi="SimSun" w:cs="SimSun" w:hint="eastAsia"/>
          <w:lang w:eastAsia="zh-CN"/>
        </w:rPr>
        <w:t>建议书</w:t>
      </w:r>
    </w:p>
    <w:p w:rsidR="00C03C36" w:rsidRPr="00FC3911" w:rsidRDefault="00C03C36" w:rsidP="00C03C36">
      <w:pPr>
        <w:pStyle w:val="Rectitle0"/>
        <w:rPr>
          <w:lang w:eastAsia="zh-CN"/>
        </w:rPr>
      </w:pPr>
      <w:r w:rsidRPr="00FC3911">
        <w:rPr>
          <w:rFonts w:hint="eastAsia"/>
          <w:lang w:eastAsia="zh-CN"/>
        </w:rPr>
        <w:t>无线电通信词汇表</w:t>
      </w:r>
    </w:p>
    <w:p w:rsidR="00C03C36" w:rsidRPr="00FC3911" w:rsidRDefault="00C03C36" w:rsidP="00C03C36">
      <w:pPr>
        <w:pStyle w:val="RecTitleDate"/>
        <w:rPr>
          <w:sz w:val="22"/>
          <w:szCs w:val="22"/>
          <w:lang w:val="fr-FR" w:eastAsia="zh-CN"/>
        </w:rPr>
      </w:pPr>
      <w:r>
        <w:rPr>
          <w:rFonts w:hint="eastAsia"/>
          <w:sz w:val="22"/>
          <w:szCs w:val="22"/>
          <w:lang w:val="fr-FR" w:eastAsia="zh-CN"/>
        </w:rPr>
        <w:t>（</w:t>
      </w:r>
      <w:r w:rsidRPr="00FC3911">
        <w:rPr>
          <w:sz w:val="22"/>
          <w:szCs w:val="22"/>
          <w:lang w:val="fr-FR" w:eastAsia="zh-CN"/>
        </w:rPr>
        <w:t>1978-1982-1986-1990-2000-2007</w:t>
      </w:r>
      <w:r w:rsidR="002A6BC1" w:rsidRPr="002A6BC1">
        <w:rPr>
          <w:sz w:val="22"/>
          <w:szCs w:val="22"/>
          <w:lang w:val="fr-FR" w:eastAsia="zh-CN"/>
        </w:rPr>
        <w:t>-2015</w:t>
      </w:r>
      <w:r>
        <w:rPr>
          <w:rFonts w:hint="eastAsia"/>
          <w:sz w:val="22"/>
          <w:szCs w:val="22"/>
          <w:lang w:val="fr-FR" w:eastAsia="zh-CN"/>
        </w:rPr>
        <w:t>年）</w:t>
      </w:r>
    </w:p>
    <w:p w:rsidR="00C03C36" w:rsidRPr="00FC3911" w:rsidRDefault="00C03C36" w:rsidP="00C03C36">
      <w:pPr>
        <w:pStyle w:val="HeadingSum"/>
        <w:rPr>
          <w:lang w:eastAsia="zh-CN"/>
        </w:rPr>
      </w:pPr>
      <w:r w:rsidRPr="00FC3911">
        <w:rPr>
          <w:rFonts w:hint="eastAsia"/>
          <w:lang w:eastAsia="zh-CN"/>
        </w:rPr>
        <w:t>范围</w:t>
      </w:r>
    </w:p>
    <w:p w:rsidR="00C03C36" w:rsidRPr="00FC3911" w:rsidRDefault="00C03C36" w:rsidP="00C03C36">
      <w:pPr>
        <w:pStyle w:val="Summary"/>
        <w:tabs>
          <w:tab w:val="clear" w:pos="794"/>
          <w:tab w:val="left" w:pos="448"/>
        </w:tabs>
        <w:rPr>
          <w:lang w:eastAsia="zh-CN"/>
        </w:rPr>
      </w:pPr>
      <w:r>
        <w:rPr>
          <w:rFonts w:hint="eastAsia"/>
          <w:lang w:eastAsia="zh-CN"/>
        </w:rPr>
        <w:tab/>
      </w:r>
      <w:r w:rsidRPr="00FC3911">
        <w:rPr>
          <w:rFonts w:hint="eastAsia"/>
          <w:lang w:eastAsia="zh-CN"/>
        </w:rPr>
        <w:t>本建议书列出了主要的参考词汇，并给出了</w:t>
      </w:r>
      <w:r w:rsidR="002A6BC1">
        <w:rPr>
          <w:rFonts w:hint="eastAsia"/>
          <w:lang w:eastAsia="zh-CN"/>
        </w:rPr>
        <w:t>六</w:t>
      </w:r>
      <w:r w:rsidRPr="00FC3911">
        <w:rPr>
          <w:rFonts w:hint="eastAsia"/>
          <w:lang w:eastAsia="zh-CN"/>
        </w:rPr>
        <w:t>种语文的同义词和相关定义。建议书中的词汇表包括《无线电规则》第</w:t>
      </w:r>
      <w:r w:rsidRPr="00FC3911">
        <w:rPr>
          <w:rFonts w:hint="eastAsia"/>
          <w:lang w:eastAsia="zh-CN"/>
        </w:rPr>
        <w:t>1</w:t>
      </w:r>
      <w:r w:rsidRPr="00FC3911">
        <w:rPr>
          <w:rFonts w:hint="eastAsia"/>
          <w:lang w:eastAsia="zh-CN"/>
        </w:rPr>
        <w:t>条所列的术语，并纳入了</w:t>
      </w:r>
      <w:r w:rsidRPr="00FC3911">
        <w:rPr>
          <w:rFonts w:hint="eastAsia"/>
          <w:lang w:eastAsia="zh-CN"/>
        </w:rPr>
        <w:t>ITU-R</w:t>
      </w:r>
      <w:r w:rsidRPr="00FC3911">
        <w:rPr>
          <w:rFonts w:hint="eastAsia"/>
          <w:lang w:eastAsia="zh-CN"/>
        </w:rPr>
        <w:t>文件中定义的技术用语。</w:t>
      </w:r>
    </w:p>
    <w:p w:rsidR="002A6BC1" w:rsidRPr="006E4F37" w:rsidRDefault="002A6BC1" w:rsidP="002A6BC1">
      <w:pPr>
        <w:pStyle w:val="Headingb"/>
        <w:rPr>
          <w:lang w:val="en-US" w:eastAsia="zh-CN"/>
        </w:rPr>
      </w:pPr>
      <w:r>
        <w:rPr>
          <w:lang w:val="en-US" w:eastAsia="zh-CN"/>
        </w:rPr>
        <w:t>关键词</w:t>
      </w:r>
    </w:p>
    <w:p w:rsidR="002A6BC1" w:rsidRPr="006E4F37" w:rsidRDefault="002A6BC1" w:rsidP="002A6BC1">
      <w:pPr>
        <w:rPr>
          <w:lang w:val="en-US" w:eastAsia="ja-JP"/>
        </w:rPr>
      </w:pPr>
      <w:r>
        <w:rPr>
          <w:lang w:val="en-US" w:eastAsia="ja-JP"/>
        </w:rPr>
        <w:t>无线电通信词汇表</w:t>
      </w:r>
      <w:r>
        <w:rPr>
          <w:rFonts w:hint="eastAsia"/>
          <w:lang w:val="en-US" w:eastAsia="zh-CN"/>
        </w:rPr>
        <w:t>，《无线电规则》</w:t>
      </w:r>
    </w:p>
    <w:p w:rsidR="002A6BC1" w:rsidRPr="006E4F37" w:rsidRDefault="002A6BC1" w:rsidP="002A6BC1">
      <w:pPr>
        <w:pStyle w:val="Headingb"/>
        <w:rPr>
          <w:lang w:val="en-US" w:eastAsia="zh-CN"/>
        </w:rPr>
      </w:pPr>
      <w:r>
        <w:rPr>
          <w:lang w:val="en-US" w:eastAsia="zh-CN"/>
        </w:rPr>
        <w:t>相关国际电联建议书</w:t>
      </w:r>
    </w:p>
    <w:p w:rsidR="002A6BC1" w:rsidRPr="006E4F37" w:rsidRDefault="002A6BC1" w:rsidP="001553BE">
      <w:pPr>
        <w:pStyle w:val="enumlev1"/>
        <w:ind w:left="2694" w:hanging="2694"/>
        <w:rPr>
          <w:lang w:val="en-US" w:eastAsia="zh-CN"/>
        </w:rPr>
      </w:pPr>
      <w:r w:rsidRPr="006E4F37">
        <w:rPr>
          <w:lang w:val="en-US" w:eastAsia="zh-CN"/>
        </w:rPr>
        <w:t>ITU-R V.430-</w:t>
      </w:r>
      <w:r>
        <w:rPr>
          <w:lang w:val="en-US" w:eastAsia="zh-CN"/>
        </w:rPr>
        <w:t>4</w:t>
      </w:r>
      <w:r>
        <w:rPr>
          <w:lang w:val="en-US" w:eastAsia="zh-CN"/>
        </w:rPr>
        <w:t>建议书</w:t>
      </w:r>
      <w:r w:rsidR="00F60E5E">
        <w:rPr>
          <w:lang w:val="en-US" w:eastAsia="zh-CN"/>
        </w:rPr>
        <w:tab/>
      </w:r>
      <w:r w:rsidRPr="002A6BC1">
        <w:rPr>
          <w:rFonts w:hint="eastAsia"/>
          <w:lang w:val="en-US" w:eastAsia="zh-CN"/>
        </w:rPr>
        <w:t>国际单位制（</w:t>
      </w:r>
      <w:r w:rsidRPr="002A6BC1">
        <w:rPr>
          <w:rFonts w:hint="eastAsia"/>
          <w:lang w:val="en-US" w:eastAsia="zh-CN"/>
        </w:rPr>
        <w:t>SI</w:t>
      </w:r>
      <w:r w:rsidRPr="002A6BC1">
        <w:rPr>
          <w:rFonts w:hint="eastAsia"/>
          <w:lang w:val="en-US" w:eastAsia="zh-CN"/>
        </w:rPr>
        <w:t>）的使用</w:t>
      </w:r>
    </w:p>
    <w:p w:rsidR="002A6BC1" w:rsidRPr="006E4F37" w:rsidRDefault="002A6BC1" w:rsidP="001553BE">
      <w:pPr>
        <w:pStyle w:val="enumlev1"/>
        <w:ind w:left="2694" w:hanging="2694"/>
        <w:rPr>
          <w:lang w:val="en-US" w:eastAsia="zh-CN"/>
        </w:rPr>
      </w:pPr>
      <w:r w:rsidRPr="006E4F37">
        <w:rPr>
          <w:lang w:val="en-US" w:eastAsia="zh-CN"/>
        </w:rPr>
        <w:t>ITU-R V.431-</w:t>
      </w:r>
      <w:r>
        <w:rPr>
          <w:lang w:val="en-US" w:eastAsia="zh-CN"/>
        </w:rPr>
        <w:t>8</w:t>
      </w:r>
      <w:r>
        <w:rPr>
          <w:lang w:val="en-US" w:eastAsia="zh-CN"/>
        </w:rPr>
        <w:t>建议书</w:t>
      </w:r>
      <w:r w:rsidRPr="006E4F37">
        <w:rPr>
          <w:lang w:val="en-US" w:eastAsia="zh-CN"/>
        </w:rPr>
        <w:tab/>
      </w:r>
      <w:r w:rsidRPr="002A6BC1">
        <w:rPr>
          <w:rFonts w:hint="eastAsia"/>
          <w:lang w:val="en-US" w:eastAsia="zh-CN"/>
        </w:rPr>
        <w:t>电信频率和波段的命名法</w:t>
      </w:r>
    </w:p>
    <w:p w:rsidR="002A6BC1" w:rsidRPr="006E4F37" w:rsidRDefault="002A6BC1" w:rsidP="001553BE">
      <w:pPr>
        <w:pStyle w:val="enumlev1"/>
        <w:ind w:left="2694" w:hanging="2694"/>
        <w:rPr>
          <w:lang w:val="en-US" w:eastAsia="zh-CN"/>
        </w:rPr>
      </w:pPr>
      <w:r w:rsidRPr="006E4F37">
        <w:rPr>
          <w:lang w:val="en-US" w:eastAsia="zh-CN"/>
        </w:rPr>
        <w:t>ITU-R V.574-</w:t>
      </w:r>
      <w:r>
        <w:rPr>
          <w:lang w:val="en-US" w:eastAsia="zh-CN"/>
        </w:rPr>
        <w:t>5</w:t>
      </w:r>
      <w:r>
        <w:rPr>
          <w:lang w:val="en-US" w:eastAsia="zh-CN"/>
        </w:rPr>
        <w:t>建议书</w:t>
      </w:r>
      <w:r w:rsidRPr="006E4F37">
        <w:rPr>
          <w:lang w:val="en-US" w:eastAsia="zh-CN"/>
        </w:rPr>
        <w:tab/>
      </w:r>
      <w:r w:rsidRPr="002A6BC1">
        <w:rPr>
          <w:rFonts w:hint="eastAsia"/>
          <w:lang w:val="en-US" w:eastAsia="zh-CN"/>
        </w:rPr>
        <w:t>电信中分贝和奈培的使用</w:t>
      </w:r>
    </w:p>
    <w:p w:rsidR="002A6BC1" w:rsidRPr="003F0044" w:rsidRDefault="002A6BC1" w:rsidP="001553BE">
      <w:pPr>
        <w:pStyle w:val="enumlev1"/>
        <w:ind w:left="2694" w:hanging="2694"/>
        <w:rPr>
          <w:lang w:val="en-US" w:eastAsia="zh-CN"/>
        </w:rPr>
      </w:pPr>
      <w:r w:rsidRPr="006E4F37">
        <w:rPr>
          <w:lang w:val="en-US" w:eastAsia="zh-CN"/>
        </w:rPr>
        <w:t>ITU-R V.665-</w:t>
      </w:r>
      <w:r>
        <w:rPr>
          <w:lang w:val="en-US" w:eastAsia="zh-CN"/>
        </w:rPr>
        <w:t>3</w:t>
      </w:r>
      <w:r>
        <w:rPr>
          <w:lang w:val="en-US" w:eastAsia="zh-CN"/>
        </w:rPr>
        <w:t>建议书</w:t>
      </w:r>
      <w:r w:rsidRPr="006E4F37">
        <w:rPr>
          <w:lang w:val="en-US" w:eastAsia="zh-CN"/>
        </w:rPr>
        <w:tab/>
      </w:r>
      <w:r w:rsidRPr="002A6BC1">
        <w:rPr>
          <w:rFonts w:hint="eastAsia"/>
          <w:lang w:val="en-US" w:eastAsia="zh-CN"/>
        </w:rPr>
        <w:t>话务强度单位</w:t>
      </w:r>
    </w:p>
    <w:p w:rsidR="00C03C36" w:rsidRPr="00FC3911" w:rsidRDefault="00C03C36" w:rsidP="002322F5">
      <w:pPr>
        <w:spacing w:before="480"/>
        <w:rPr>
          <w:lang w:eastAsia="zh-CN"/>
        </w:rPr>
      </w:pPr>
      <w:r w:rsidRPr="00FC3911">
        <w:rPr>
          <w:rFonts w:hint="eastAsia"/>
          <w:lang w:eastAsia="zh-CN"/>
        </w:rPr>
        <w:t>国际电联无线电通信全会，</w:t>
      </w:r>
    </w:p>
    <w:p w:rsidR="00C03C36" w:rsidRPr="00FC3911" w:rsidRDefault="00C03C36" w:rsidP="00C03C36">
      <w:pPr>
        <w:pStyle w:val="call0"/>
        <w:rPr>
          <w:sz w:val="22"/>
          <w:szCs w:val="22"/>
          <w:lang w:eastAsia="zh-CN"/>
        </w:rPr>
      </w:pPr>
      <w:r w:rsidRPr="00FC3911">
        <w:rPr>
          <w:rFonts w:ascii="STKaiti" w:eastAsia="STKaiti" w:hAnsi="STKaiti" w:hint="eastAsia"/>
          <w:i w:val="0"/>
          <w:sz w:val="22"/>
          <w:szCs w:val="22"/>
          <w:lang w:eastAsia="zh-CN"/>
        </w:rPr>
        <w:t>考虑到</w:t>
      </w:r>
    </w:p>
    <w:p w:rsidR="00C03C36" w:rsidRPr="00FC3911" w:rsidRDefault="00C03C36" w:rsidP="001553BE">
      <w:pPr>
        <w:rPr>
          <w:lang w:eastAsia="zh-CN"/>
        </w:rPr>
      </w:pPr>
      <w:r w:rsidRPr="001553BE">
        <w:rPr>
          <w:i/>
          <w:iCs/>
          <w:lang w:eastAsia="zh-CN"/>
        </w:rPr>
        <w:t>a)</w:t>
      </w:r>
      <w:r w:rsidRPr="00FC3911">
        <w:rPr>
          <w:lang w:eastAsia="zh-CN"/>
        </w:rPr>
        <w:tab/>
      </w:r>
      <w:r w:rsidRPr="00FC3911">
        <w:rPr>
          <w:rFonts w:hint="eastAsia"/>
          <w:lang w:eastAsia="zh-CN"/>
        </w:rPr>
        <w:t>《无线电规则》第</w:t>
      </w:r>
      <w:r w:rsidRPr="00FC3911">
        <w:rPr>
          <w:rFonts w:hint="eastAsia"/>
          <w:lang w:eastAsia="zh-CN"/>
        </w:rPr>
        <w:t>1</w:t>
      </w:r>
      <w:r w:rsidRPr="00FC3911">
        <w:rPr>
          <w:rFonts w:hint="eastAsia"/>
          <w:lang w:eastAsia="zh-CN"/>
        </w:rPr>
        <w:t>条中出于管理目的规定了术语的定义；</w:t>
      </w:r>
    </w:p>
    <w:p w:rsidR="00C03C36" w:rsidRPr="00FC3911" w:rsidRDefault="00C03C36" w:rsidP="001553BE">
      <w:pPr>
        <w:rPr>
          <w:lang w:eastAsia="zh-CN"/>
        </w:rPr>
      </w:pPr>
      <w:r w:rsidRPr="001553BE">
        <w:rPr>
          <w:i/>
          <w:iCs/>
          <w:lang w:eastAsia="zh-CN"/>
        </w:rPr>
        <w:t>b)</w:t>
      </w:r>
      <w:r w:rsidRPr="00FC3911">
        <w:rPr>
          <w:lang w:eastAsia="zh-CN"/>
        </w:rPr>
        <w:tab/>
      </w:r>
      <w:r w:rsidRPr="00FC3911">
        <w:rPr>
          <w:rFonts w:hint="eastAsia"/>
          <w:lang w:eastAsia="zh-CN"/>
        </w:rPr>
        <w:t>无线电通信研究组有必要对那些未在《无线电规则》第</w:t>
      </w:r>
      <w:r w:rsidRPr="00FC3911">
        <w:rPr>
          <w:rFonts w:hint="eastAsia"/>
          <w:lang w:eastAsia="zh-CN"/>
        </w:rPr>
        <w:t>1</w:t>
      </w:r>
      <w:r w:rsidRPr="00FC3911">
        <w:rPr>
          <w:rFonts w:hint="eastAsia"/>
          <w:lang w:eastAsia="zh-CN"/>
        </w:rPr>
        <w:t>条中出现的技术术语给出定义；</w:t>
      </w:r>
    </w:p>
    <w:p w:rsidR="00C03C36" w:rsidRPr="00FC3911" w:rsidRDefault="00C03C36" w:rsidP="001553BE">
      <w:pPr>
        <w:rPr>
          <w:lang w:eastAsia="zh-CN"/>
        </w:rPr>
      </w:pPr>
      <w:r w:rsidRPr="001553BE">
        <w:rPr>
          <w:i/>
          <w:iCs/>
          <w:lang w:eastAsia="zh-CN"/>
        </w:rPr>
        <w:t>c)</w:t>
      </w:r>
      <w:r w:rsidRPr="00FC3911">
        <w:rPr>
          <w:lang w:eastAsia="zh-CN"/>
        </w:rPr>
        <w:tab/>
      </w:r>
      <w:r w:rsidRPr="00FC3911">
        <w:rPr>
          <w:rFonts w:hint="eastAsia"/>
          <w:lang w:eastAsia="zh-CN"/>
        </w:rPr>
        <w:t>希望由无线电通信各研究组所确定的这些术语和定义中的一部分能在</w:t>
      </w:r>
      <w:r w:rsidRPr="00FC3911">
        <w:rPr>
          <w:rFonts w:hint="eastAsia"/>
          <w:lang w:eastAsia="zh-CN"/>
        </w:rPr>
        <w:t>ITU-R</w:t>
      </w:r>
      <w:r w:rsidRPr="00FC3911">
        <w:rPr>
          <w:rFonts w:hint="eastAsia"/>
          <w:lang w:eastAsia="zh-CN"/>
        </w:rPr>
        <w:t>部门内更为广泛地应用，</w:t>
      </w:r>
    </w:p>
    <w:p w:rsidR="00C03C36" w:rsidRPr="00FC3911" w:rsidRDefault="00C03C36" w:rsidP="00C03C36">
      <w:pPr>
        <w:pStyle w:val="call0"/>
        <w:rPr>
          <w:sz w:val="22"/>
          <w:szCs w:val="22"/>
          <w:lang w:eastAsia="zh-CN"/>
        </w:rPr>
      </w:pPr>
      <w:r w:rsidRPr="00FC3911">
        <w:rPr>
          <w:rFonts w:ascii="STKaiti" w:eastAsia="STKaiti" w:hAnsi="STKaiti" w:hint="eastAsia"/>
          <w:i w:val="0"/>
          <w:iCs/>
          <w:sz w:val="22"/>
          <w:szCs w:val="22"/>
          <w:lang w:eastAsia="zh-CN"/>
        </w:rPr>
        <w:t>做出</w:t>
      </w:r>
      <w:r w:rsidRPr="00FC3911">
        <w:rPr>
          <w:rFonts w:ascii="STKaiti" w:eastAsia="STKaiti" w:hAnsi="STKaiti" w:hint="eastAsia"/>
          <w:i w:val="0"/>
          <w:iCs/>
          <w:sz w:val="22"/>
          <w:szCs w:val="22"/>
          <w:lang w:val="en-US" w:eastAsia="zh-CN"/>
        </w:rPr>
        <w:t>建议</w:t>
      </w:r>
    </w:p>
    <w:p w:rsidR="00C03C36" w:rsidRPr="00FC3911" w:rsidRDefault="00FF4CB7" w:rsidP="001553BE">
      <w:pPr>
        <w:rPr>
          <w:lang w:eastAsia="zh-CN"/>
        </w:rPr>
      </w:pPr>
      <w:r w:rsidRPr="0076068A">
        <w:rPr>
          <w:b/>
          <w:bCs/>
          <w:szCs w:val="24"/>
          <w:lang w:val="en-US" w:eastAsia="zh-CN"/>
        </w:rPr>
        <w:t>1</w:t>
      </w:r>
      <w:r w:rsidRPr="00533464">
        <w:rPr>
          <w:szCs w:val="24"/>
          <w:lang w:val="en-US" w:eastAsia="zh-CN"/>
        </w:rPr>
        <w:tab/>
      </w:r>
      <w:r w:rsidR="00C03C36" w:rsidRPr="00FC3911">
        <w:rPr>
          <w:rFonts w:hint="eastAsia"/>
          <w:lang w:eastAsia="zh-CN"/>
        </w:rPr>
        <w:t>所有在《无线电规则》第</w:t>
      </w:r>
      <w:r w:rsidR="00C03C36" w:rsidRPr="00FC3911">
        <w:rPr>
          <w:lang w:eastAsia="zh-CN"/>
        </w:rPr>
        <w:t>1</w:t>
      </w:r>
      <w:r w:rsidR="00C03C36" w:rsidRPr="00FC3911">
        <w:rPr>
          <w:rFonts w:hint="eastAsia"/>
          <w:lang w:eastAsia="zh-CN"/>
        </w:rPr>
        <w:t>条</w:t>
      </w:r>
      <w:r w:rsidRPr="00FC3911">
        <w:rPr>
          <w:rFonts w:hint="eastAsia"/>
          <w:lang w:eastAsia="zh-CN"/>
        </w:rPr>
        <w:t>列出的</w:t>
      </w:r>
      <w:r w:rsidR="00C03C36" w:rsidRPr="00FC3911">
        <w:rPr>
          <w:rFonts w:hint="eastAsia"/>
          <w:lang w:eastAsia="zh-CN"/>
        </w:rPr>
        <w:t>及</w:t>
      </w:r>
      <w:r>
        <w:rPr>
          <w:rFonts w:hint="eastAsia"/>
          <w:lang w:eastAsia="zh-CN"/>
        </w:rPr>
        <w:t>无线电通信各研究组确定的</w:t>
      </w:r>
      <w:r w:rsidR="00C03C36" w:rsidRPr="00FC3911">
        <w:rPr>
          <w:rFonts w:hint="eastAsia"/>
          <w:lang w:eastAsia="zh-CN"/>
        </w:rPr>
        <w:t>术语，应尽可能广泛地按其在相应的定义中规定的意义予以使用。</w:t>
      </w:r>
    </w:p>
    <w:p w:rsidR="00C03C36" w:rsidRDefault="00FF4CB7" w:rsidP="001553BE">
      <w:pPr>
        <w:rPr>
          <w:lang w:eastAsia="zh-CN"/>
        </w:rPr>
      </w:pPr>
      <w:r w:rsidRPr="0076068A">
        <w:rPr>
          <w:b/>
          <w:bCs/>
          <w:lang w:val="en-US" w:eastAsia="zh-CN"/>
        </w:rPr>
        <w:t>2</w:t>
      </w:r>
      <w:r w:rsidRPr="00533464">
        <w:rPr>
          <w:lang w:val="en-US" w:eastAsia="zh-CN"/>
        </w:rPr>
        <w:tab/>
      </w:r>
      <w:r w:rsidR="00C03C36" w:rsidRPr="00FC3911">
        <w:rPr>
          <w:rFonts w:hint="eastAsia"/>
          <w:lang w:eastAsia="zh-CN"/>
        </w:rPr>
        <w:t>各研究组在按所规定的定义使用任一术语发生困难时，</w:t>
      </w:r>
      <w:r w:rsidR="000035A7">
        <w:rPr>
          <w:rFonts w:hint="eastAsia"/>
          <w:lang w:eastAsia="zh-CN"/>
        </w:rPr>
        <w:t>应</w:t>
      </w:r>
      <w:r w:rsidR="00C03C36" w:rsidRPr="00FC3911">
        <w:rPr>
          <w:rFonts w:hint="eastAsia"/>
          <w:lang w:eastAsia="zh-CN"/>
        </w:rPr>
        <w:t>向词汇协调委员会（</w:t>
      </w:r>
      <w:r w:rsidR="00C03C36" w:rsidRPr="00FC3911">
        <w:rPr>
          <w:rFonts w:hint="eastAsia"/>
          <w:lang w:eastAsia="zh-CN"/>
        </w:rPr>
        <w:t>CCV</w:t>
      </w:r>
      <w:r w:rsidR="00C03C36" w:rsidRPr="00FC3911">
        <w:rPr>
          <w:rFonts w:hint="eastAsia"/>
          <w:lang w:eastAsia="zh-CN"/>
        </w:rPr>
        <w:t>）提交一份修订或替换使用建议，并附上论据。</w:t>
      </w:r>
    </w:p>
    <w:p w:rsidR="00FF4CB7" w:rsidRPr="00F60E5E" w:rsidRDefault="00FF4CB7" w:rsidP="001553BE">
      <w:pPr>
        <w:rPr>
          <w:lang w:val="en-US" w:eastAsia="zh-CN"/>
        </w:rPr>
      </w:pPr>
      <w:r w:rsidRPr="0076068A">
        <w:rPr>
          <w:b/>
          <w:bCs/>
          <w:lang w:val="en-US" w:eastAsia="zh-CN"/>
        </w:rPr>
        <w:t>3</w:t>
      </w:r>
      <w:r>
        <w:rPr>
          <w:lang w:val="en-US" w:eastAsia="zh-CN"/>
        </w:rPr>
        <w:tab/>
      </w:r>
      <w:r w:rsidRPr="007F1BF5">
        <w:rPr>
          <w:rFonts w:hint="eastAsia"/>
          <w:lang w:eastAsia="zh-CN"/>
        </w:rPr>
        <w:t>在国际上使用的有关电信的</w:t>
      </w:r>
      <w:r w:rsidR="000035A7">
        <w:rPr>
          <w:rFonts w:hint="eastAsia"/>
          <w:lang w:eastAsia="zh-CN"/>
        </w:rPr>
        <w:t>图表</w:t>
      </w:r>
      <w:r w:rsidRPr="007F1BF5">
        <w:rPr>
          <w:rFonts w:hint="eastAsia"/>
          <w:lang w:eastAsia="zh-CN"/>
        </w:rPr>
        <w:t>中</w:t>
      </w:r>
      <w:r w:rsidRPr="00F60E5E">
        <w:rPr>
          <w:rFonts w:hint="eastAsia"/>
          <w:lang w:val="en-US" w:eastAsia="zh-CN"/>
        </w:rPr>
        <w:t>，</w:t>
      </w:r>
      <w:r w:rsidRPr="007F1BF5">
        <w:rPr>
          <w:rFonts w:hint="eastAsia"/>
          <w:lang w:eastAsia="zh-CN"/>
        </w:rPr>
        <w:t>各主管部门、经认可的运营机构和无线电通信局应使用国际电工技术委员会</w:t>
      </w:r>
      <w:r w:rsidRPr="00F60E5E">
        <w:rPr>
          <w:rFonts w:hint="eastAsia"/>
          <w:lang w:val="en-US" w:eastAsia="zh-CN"/>
        </w:rPr>
        <w:t>（</w:t>
      </w:r>
      <w:r w:rsidRPr="00F60E5E">
        <w:rPr>
          <w:rFonts w:hint="eastAsia"/>
          <w:lang w:val="en-US" w:eastAsia="zh-CN"/>
        </w:rPr>
        <w:t>IEC</w:t>
      </w:r>
      <w:r w:rsidRPr="00F60E5E">
        <w:rPr>
          <w:rFonts w:hint="eastAsia"/>
          <w:lang w:val="en-US" w:eastAsia="zh-CN"/>
        </w:rPr>
        <w:t>）</w:t>
      </w:r>
      <w:r w:rsidRPr="007F1BF5">
        <w:rPr>
          <w:lang w:val="en-US" w:eastAsia="zh-CN"/>
        </w:rPr>
        <w:t>IEC 60617</w:t>
      </w:r>
      <w:r w:rsidRPr="007F1BF5">
        <w:rPr>
          <w:rFonts w:hint="eastAsia"/>
          <w:lang w:eastAsia="zh-CN"/>
        </w:rPr>
        <w:t>系列国际标准中所给出的图示符号</w:t>
      </w:r>
      <w:r w:rsidRPr="00F60E5E">
        <w:rPr>
          <w:rFonts w:hint="eastAsia"/>
          <w:lang w:val="en-US" w:eastAsia="zh-CN"/>
        </w:rPr>
        <w:t>，</w:t>
      </w:r>
      <w:r w:rsidRPr="007F1BF5">
        <w:rPr>
          <w:rFonts w:hint="eastAsia"/>
          <w:lang w:eastAsia="zh-CN"/>
        </w:rPr>
        <w:t>并遵守由</w:t>
      </w:r>
      <w:r w:rsidRPr="007F1BF5">
        <w:rPr>
          <w:lang w:val="en-US" w:eastAsia="zh-CN"/>
        </w:rPr>
        <w:t>IEC 61082</w:t>
      </w:r>
      <w:r w:rsidRPr="007F1BF5">
        <w:rPr>
          <w:lang w:val="en-US" w:eastAsia="zh-CN"/>
        </w:rPr>
        <w:t>和</w:t>
      </w:r>
      <w:r w:rsidRPr="007F1BF5">
        <w:rPr>
          <w:lang w:val="en-US" w:eastAsia="zh-CN"/>
        </w:rPr>
        <w:t>IEC 61346</w:t>
      </w:r>
      <w:r w:rsidR="000035A7">
        <w:rPr>
          <w:rFonts w:hint="eastAsia"/>
          <w:lang w:eastAsia="zh-CN"/>
        </w:rPr>
        <w:t>系列国际标准</w:t>
      </w:r>
      <w:r w:rsidRPr="007F1BF5">
        <w:rPr>
          <w:rFonts w:hint="eastAsia"/>
          <w:lang w:eastAsia="zh-CN"/>
        </w:rPr>
        <w:t>所定的文件编写规则和项目设计规则。</w:t>
      </w:r>
      <w:r w:rsidR="000035A7" w:rsidRPr="000035A7">
        <w:rPr>
          <w:rFonts w:hint="eastAsia"/>
          <w:lang w:eastAsia="zh-CN"/>
        </w:rPr>
        <w:t>希望在设备上使用符号的主管部门</w:t>
      </w:r>
      <w:r w:rsidR="000035A7">
        <w:rPr>
          <w:rFonts w:hint="eastAsia"/>
          <w:lang w:eastAsia="zh-CN"/>
        </w:rPr>
        <w:t>应</w:t>
      </w:r>
      <w:r w:rsidR="000035A7">
        <w:rPr>
          <w:lang w:eastAsia="zh-CN"/>
        </w:rPr>
        <w:t>参照</w:t>
      </w:r>
      <w:r w:rsidR="000035A7" w:rsidRPr="007F1BF5">
        <w:rPr>
          <w:lang w:val="en-US" w:eastAsia="zh-CN"/>
        </w:rPr>
        <w:t>IEC 60417</w:t>
      </w:r>
      <w:r w:rsidR="000035A7">
        <w:rPr>
          <w:rFonts w:hint="eastAsia"/>
          <w:lang w:val="en-US" w:eastAsia="zh-CN"/>
        </w:rPr>
        <w:t>系列</w:t>
      </w:r>
      <w:r w:rsidR="000035A7">
        <w:rPr>
          <w:lang w:val="en-US" w:eastAsia="zh-CN"/>
        </w:rPr>
        <w:t>国际标准</w:t>
      </w:r>
      <w:r w:rsidR="000035A7">
        <w:rPr>
          <w:rFonts w:hint="eastAsia"/>
          <w:lang w:val="en-US" w:eastAsia="zh-CN"/>
        </w:rPr>
        <w:t>；</w:t>
      </w:r>
    </w:p>
    <w:p w:rsidR="001553BE" w:rsidRDefault="001553BE" w:rsidP="001553BE">
      <w:pPr>
        <w:rPr>
          <w:b/>
          <w:bCs/>
          <w:lang w:val="en-US" w:eastAsia="zh-CN"/>
        </w:rPr>
      </w:pPr>
      <w:r>
        <w:rPr>
          <w:b/>
          <w:bCs/>
          <w:lang w:val="en-US" w:eastAsia="zh-CN"/>
        </w:rPr>
        <w:br w:type="page"/>
      </w:r>
    </w:p>
    <w:p w:rsidR="007F1BF5" w:rsidRDefault="007F1BF5" w:rsidP="002510AF">
      <w:pPr>
        <w:spacing w:before="136"/>
        <w:rPr>
          <w:szCs w:val="24"/>
          <w:lang w:eastAsia="zh-CN"/>
        </w:rPr>
      </w:pPr>
      <w:r w:rsidRPr="0076068A">
        <w:rPr>
          <w:b/>
          <w:bCs/>
          <w:lang w:val="en-US" w:eastAsia="zh-CN"/>
        </w:rPr>
        <w:lastRenderedPageBreak/>
        <w:t>4</w:t>
      </w:r>
      <w:r w:rsidRPr="00533464">
        <w:rPr>
          <w:lang w:val="en-US" w:eastAsia="zh-CN"/>
        </w:rPr>
        <w:tab/>
      </w:r>
      <w:r w:rsidRPr="00116FF1">
        <w:rPr>
          <w:szCs w:val="24"/>
          <w:lang w:eastAsia="zh-CN"/>
        </w:rPr>
        <w:t>只要在</w:t>
      </w:r>
      <w:r>
        <w:rPr>
          <w:szCs w:val="24"/>
          <w:lang w:eastAsia="zh-CN"/>
        </w:rPr>
        <w:t>国际电联</w:t>
      </w:r>
      <w:r w:rsidRPr="00116FF1">
        <w:rPr>
          <w:szCs w:val="24"/>
          <w:lang w:eastAsia="zh-CN"/>
        </w:rPr>
        <w:t>文本中使用</w:t>
      </w:r>
      <w:r w:rsidR="002510AF">
        <w:rPr>
          <w:rFonts w:hint="eastAsia"/>
          <w:szCs w:val="24"/>
          <w:lang w:eastAsia="zh-CN"/>
        </w:rPr>
        <w:t>缩写词</w:t>
      </w:r>
      <w:r w:rsidRPr="00116FF1">
        <w:rPr>
          <w:szCs w:val="24"/>
          <w:lang w:eastAsia="zh-CN"/>
        </w:rPr>
        <w:t>，就应考虑下列准则：</w:t>
      </w:r>
    </w:p>
    <w:p w:rsidR="007F1BF5" w:rsidRPr="007F1BF5" w:rsidRDefault="007F1BF5" w:rsidP="002510AF">
      <w:pPr>
        <w:pStyle w:val="enumlev1"/>
        <w:rPr>
          <w:lang w:eastAsia="zh-CN"/>
        </w:rPr>
      </w:pPr>
      <w:r w:rsidRPr="007F1BF5">
        <w:rPr>
          <w:lang w:eastAsia="zh-CN"/>
        </w:rPr>
        <w:t>–</w:t>
      </w:r>
      <w:r w:rsidRPr="007F1BF5">
        <w:rPr>
          <w:lang w:eastAsia="zh-CN"/>
        </w:rPr>
        <w:tab/>
      </w:r>
      <w:r w:rsidR="002510AF">
        <w:rPr>
          <w:rFonts w:hint="eastAsia"/>
          <w:szCs w:val="24"/>
          <w:lang w:eastAsia="zh-CN"/>
        </w:rPr>
        <w:t>缩写词</w:t>
      </w:r>
      <w:r w:rsidRPr="007F1BF5">
        <w:rPr>
          <w:szCs w:val="24"/>
          <w:lang w:eastAsia="zh-CN"/>
        </w:rPr>
        <w:t>不在</w:t>
      </w:r>
      <w:r w:rsidR="000035A7">
        <w:rPr>
          <w:rFonts w:hint="eastAsia"/>
          <w:szCs w:val="24"/>
          <w:lang w:eastAsia="zh-CN"/>
        </w:rPr>
        <w:t>标题</w:t>
      </w:r>
      <w:r w:rsidR="000035A7" w:rsidRPr="007F1BF5">
        <w:rPr>
          <w:szCs w:val="24"/>
          <w:lang w:eastAsia="zh-CN"/>
        </w:rPr>
        <w:t>中使用</w:t>
      </w:r>
      <w:r w:rsidRPr="007F1BF5">
        <w:rPr>
          <w:szCs w:val="24"/>
          <w:lang w:eastAsia="zh-CN"/>
        </w:rPr>
        <w:t>。</w:t>
      </w:r>
    </w:p>
    <w:p w:rsidR="007F1BF5" w:rsidRPr="007F1BF5" w:rsidRDefault="000035A7" w:rsidP="002510AF">
      <w:pPr>
        <w:pStyle w:val="enumlev1"/>
        <w:rPr>
          <w:lang w:eastAsia="zh-CN"/>
        </w:rPr>
      </w:pPr>
      <w:r>
        <w:rPr>
          <w:lang w:eastAsia="zh-CN"/>
        </w:rPr>
        <w:t>–</w:t>
      </w:r>
      <w:r>
        <w:rPr>
          <w:lang w:eastAsia="zh-CN"/>
        </w:rPr>
        <w:tab/>
      </w:r>
      <w:r w:rsidR="007F1BF5" w:rsidRPr="007F1BF5">
        <w:rPr>
          <w:szCs w:val="24"/>
          <w:lang w:eastAsia="zh-CN"/>
        </w:rPr>
        <w:t>在某个文本中使用的</w:t>
      </w:r>
      <w:r w:rsidR="002510AF">
        <w:rPr>
          <w:rFonts w:hint="eastAsia"/>
          <w:szCs w:val="24"/>
          <w:lang w:eastAsia="zh-CN"/>
        </w:rPr>
        <w:t>缩写词</w:t>
      </w:r>
      <w:r w:rsidR="007F1BF5" w:rsidRPr="007F1BF5">
        <w:rPr>
          <w:szCs w:val="24"/>
          <w:lang w:eastAsia="zh-CN"/>
        </w:rPr>
        <w:t>应</w:t>
      </w:r>
      <w:r>
        <w:rPr>
          <w:szCs w:val="24"/>
          <w:lang w:eastAsia="zh-CN"/>
        </w:rPr>
        <w:t>能使文件更易于阅读，即一个缩略语在同一文本中使用多次，或者在表或</w:t>
      </w:r>
      <w:r w:rsidR="007F1BF5" w:rsidRPr="007F1BF5">
        <w:rPr>
          <w:szCs w:val="24"/>
          <w:lang w:eastAsia="zh-CN"/>
        </w:rPr>
        <w:t>图中使用。</w:t>
      </w:r>
    </w:p>
    <w:p w:rsidR="007F1BF5" w:rsidRPr="00533464" w:rsidRDefault="002510AF" w:rsidP="002510AF">
      <w:pPr>
        <w:pStyle w:val="enumlev1"/>
        <w:rPr>
          <w:lang w:val="en-US" w:eastAsia="zh-CN"/>
        </w:rPr>
      </w:pPr>
      <w:r>
        <w:rPr>
          <w:lang w:eastAsia="zh-CN"/>
        </w:rPr>
        <w:t>–</w:t>
      </w:r>
      <w:r>
        <w:rPr>
          <w:lang w:eastAsia="zh-CN"/>
        </w:rPr>
        <w:tab/>
      </w:r>
      <w:r w:rsidR="007F1BF5" w:rsidRPr="00116FF1">
        <w:rPr>
          <w:szCs w:val="24"/>
          <w:lang w:eastAsia="zh-CN"/>
        </w:rPr>
        <w:t>在每一文本中，任何</w:t>
      </w:r>
      <w:r>
        <w:rPr>
          <w:rFonts w:hint="eastAsia"/>
          <w:szCs w:val="24"/>
          <w:lang w:eastAsia="zh-CN"/>
        </w:rPr>
        <w:t>缩写词</w:t>
      </w:r>
      <w:r w:rsidR="007F1BF5" w:rsidRPr="00116FF1">
        <w:rPr>
          <w:szCs w:val="24"/>
          <w:lang w:eastAsia="zh-CN"/>
        </w:rPr>
        <w:t>的含义应在该</w:t>
      </w:r>
      <w:r>
        <w:rPr>
          <w:rFonts w:hint="eastAsia"/>
          <w:szCs w:val="24"/>
          <w:lang w:eastAsia="zh-CN"/>
        </w:rPr>
        <w:t>缩写词</w:t>
      </w:r>
      <w:r>
        <w:rPr>
          <w:szCs w:val="24"/>
          <w:lang w:eastAsia="zh-CN"/>
        </w:rPr>
        <w:t>首次使用时给出。此外，在某个文本中</w:t>
      </w:r>
      <w:r w:rsidR="007F1BF5" w:rsidRPr="00116FF1">
        <w:rPr>
          <w:szCs w:val="24"/>
          <w:lang w:eastAsia="zh-CN"/>
        </w:rPr>
        <w:t>使用</w:t>
      </w:r>
      <w:r>
        <w:rPr>
          <w:rFonts w:hint="eastAsia"/>
          <w:szCs w:val="24"/>
          <w:lang w:eastAsia="zh-CN"/>
        </w:rPr>
        <w:t>的缩写词</w:t>
      </w:r>
      <w:r w:rsidR="007F1BF5" w:rsidRPr="00116FF1">
        <w:rPr>
          <w:szCs w:val="24"/>
          <w:lang w:eastAsia="zh-CN"/>
        </w:rPr>
        <w:t>的含义，应在字母表中或图表的</w:t>
      </w:r>
      <w:r>
        <w:rPr>
          <w:rFonts w:hint="eastAsia"/>
          <w:szCs w:val="24"/>
          <w:lang w:eastAsia="zh-CN"/>
        </w:rPr>
        <w:t>图例</w:t>
      </w:r>
      <w:r w:rsidR="007F1BF5" w:rsidRPr="00116FF1">
        <w:rPr>
          <w:szCs w:val="24"/>
          <w:lang w:eastAsia="zh-CN"/>
        </w:rPr>
        <w:t>中再次给出。</w:t>
      </w:r>
    </w:p>
    <w:p w:rsidR="007F1BF5" w:rsidRPr="00533464" w:rsidRDefault="002510AF" w:rsidP="002510AF">
      <w:pPr>
        <w:pStyle w:val="enumlev1"/>
        <w:rPr>
          <w:lang w:val="en-US" w:eastAsia="zh-CN"/>
        </w:rPr>
      </w:pPr>
      <w:r>
        <w:rPr>
          <w:lang w:val="en-US" w:eastAsia="zh-CN"/>
        </w:rPr>
        <w:t>–</w:t>
      </w:r>
      <w:r>
        <w:rPr>
          <w:lang w:val="en-US" w:eastAsia="zh-CN"/>
        </w:rPr>
        <w:tab/>
      </w:r>
      <w:r w:rsidR="007F1BF5" w:rsidRPr="00116FF1">
        <w:rPr>
          <w:szCs w:val="24"/>
          <w:lang w:eastAsia="zh-CN"/>
        </w:rPr>
        <w:t>在不同的工作语</w:t>
      </w:r>
      <w:r w:rsidR="007F1BF5">
        <w:rPr>
          <w:rFonts w:hint="eastAsia"/>
          <w:szCs w:val="24"/>
          <w:lang w:eastAsia="zh-CN"/>
        </w:rPr>
        <w:t>文</w:t>
      </w:r>
      <w:r w:rsidR="007F1BF5" w:rsidRPr="00116FF1">
        <w:rPr>
          <w:szCs w:val="24"/>
          <w:lang w:eastAsia="zh-CN"/>
        </w:rPr>
        <w:t>中应尽可能使用相同</w:t>
      </w:r>
      <w:r>
        <w:rPr>
          <w:rFonts w:hint="eastAsia"/>
          <w:szCs w:val="24"/>
          <w:lang w:eastAsia="zh-CN"/>
        </w:rPr>
        <w:t>缩写词</w:t>
      </w:r>
      <w:r w:rsidR="007F1BF5" w:rsidRPr="00F60E5E">
        <w:rPr>
          <w:szCs w:val="24"/>
          <w:lang w:val="en-US" w:eastAsia="zh-CN"/>
        </w:rPr>
        <w:t>，</w:t>
      </w:r>
      <w:r w:rsidR="007F1BF5" w:rsidRPr="00116FF1">
        <w:rPr>
          <w:szCs w:val="24"/>
          <w:lang w:eastAsia="zh-CN"/>
        </w:rPr>
        <w:t>尤其是在上</w:t>
      </w:r>
      <w:r>
        <w:rPr>
          <w:rFonts w:hint="eastAsia"/>
          <w:szCs w:val="24"/>
          <w:lang w:eastAsia="zh-CN"/>
        </w:rPr>
        <w:t>文第二个</w:t>
      </w:r>
      <w:r w:rsidRPr="002510AF">
        <w:rPr>
          <w:rFonts w:hint="eastAsia"/>
          <w:szCs w:val="24"/>
          <w:lang w:eastAsia="zh-CN"/>
        </w:rPr>
        <w:t>缩进段落</w:t>
      </w:r>
      <w:r w:rsidR="007F1BF5" w:rsidRPr="00116FF1">
        <w:rPr>
          <w:szCs w:val="24"/>
          <w:lang w:eastAsia="zh-CN"/>
        </w:rPr>
        <w:t>中所述的</w:t>
      </w:r>
      <w:r>
        <w:rPr>
          <w:rFonts w:hint="eastAsia"/>
          <w:szCs w:val="24"/>
          <w:lang w:eastAsia="zh-CN"/>
        </w:rPr>
        <w:t>具体</w:t>
      </w:r>
      <w:r>
        <w:rPr>
          <w:szCs w:val="24"/>
          <w:lang w:eastAsia="zh-CN"/>
        </w:rPr>
        <w:t>缩写词的情况</w:t>
      </w:r>
      <w:r>
        <w:rPr>
          <w:rFonts w:hint="eastAsia"/>
          <w:szCs w:val="24"/>
          <w:lang w:eastAsia="zh-CN"/>
        </w:rPr>
        <w:t>下</w:t>
      </w:r>
      <w:r w:rsidR="007F1BF5" w:rsidRPr="00116FF1">
        <w:rPr>
          <w:szCs w:val="24"/>
          <w:lang w:eastAsia="zh-CN"/>
        </w:rPr>
        <w:t>。</w:t>
      </w:r>
    </w:p>
    <w:p w:rsidR="007F1BF5" w:rsidRPr="00533464" w:rsidRDefault="002510AF" w:rsidP="002510AF">
      <w:pPr>
        <w:pStyle w:val="enumlev1"/>
        <w:rPr>
          <w:lang w:val="en-US" w:eastAsia="zh-CN"/>
        </w:rPr>
      </w:pPr>
      <w:r>
        <w:rPr>
          <w:lang w:val="en-US" w:eastAsia="zh-CN"/>
        </w:rPr>
        <w:t>–</w:t>
      </w:r>
      <w:r>
        <w:rPr>
          <w:lang w:val="en-US" w:eastAsia="zh-CN"/>
        </w:rPr>
        <w:tab/>
      </w:r>
      <w:r w:rsidR="007F1BF5" w:rsidRPr="00116FF1">
        <w:rPr>
          <w:szCs w:val="24"/>
          <w:lang w:eastAsia="zh-CN"/>
        </w:rPr>
        <w:t>使用少于三个字母的</w:t>
      </w:r>
      <w:r>
        <w:rPr>
          <w:szCs w:val="24"/>
          <w:lang w:eastAsia="zh-CN"/>
        </w:rPr>
        <w:t>缩写词</w:t>
      </w:r>
      <w:r w:rsidR="007F1BF5" w:rsidRPr="00116FF1">
        <w:rPr>
          <w:szCs w:val="24"/>
          <w:lang w:eastAsia="zh-CN"/>
        </w:rPr>
        <w:t>容易引起混淆</w:t>
      </w:r>
      <w:r w:rsidR="007F1BF5" w:rsidRPr="00F60E5E">
        <w:rPr>
          <w:szCs w:val="24"/>
          <w:lang w:val="en-US" w:eastAsia="zh-CN"/>
        </w:rPr>
        <w:t>，</w:t>
      </w:r>
      <w:r w:rsidR="007F1BF5" w:rsidRPr="00116FF1">
        <w:rPr>
          <w:szCs w:val="24"/>
          <w:lang w:eastAsia="zh-CN"/>
        </w:rPr>
        <w:t>应加以避免</w:t>
      </w:r>
      <w:r>
        <w:rPr>
          <w:rFonts w:hint="eastAsia"/>
          <w:szCs w:val="24"/>
          <w:lang w:eastAsia="zh-CN"/>
        </w:rPr>
        <w:t>；</w:t>
      </w:r>
    </w:p>
    <w:p w:rsidR="007F1BF5" w:rsidRPr="002510AF" w:rsidRDefault="007F1BF5" w:rsidP="002510AF">
      <w:pPr>
        <w:rPr>
          <w:lang w:val="en-US" w:eastAsia="zh-CN"/>
        </w:rPr>
      </w:pPr>
      <w:r w:rsidRPr="004B5A81">
        <w:rPr>
          <w:b/>
          <w:bCs/>
          <w:lang w:val="en-US" w:eastAsia="zh-CN"/>
        </w:rPr>
        <w:t>5</w:t>
      </w:r>
      <w:r w:rsidR="002510AF">
        <w:rPr>
          <w:lang w:val="en-US" w:eastAsia="zh-CN"/>
        </w:rPr>
        <w:tab/>
      </w:r>
      <w:r w:rsidR="002510AF">
        <w:rPr>
          <w:rFonts w:hint="eastAsia"/>
          <w:lang w:val="en-US" w:eastAsia="zh-CN"/>
        </w:rPr>
        <w:t>应使用</w:t>
      </w:r>
      <w:r w:rsidRPr="002510AF">
        <w:rPr>
          <w:rFonts w:hint="eastAsia"/>
          <w:lang w:val="en-US" w:eastAsia="zh-CN"/>
        </w:rPr>
        <w:t>以下网址的术语和定义</w:t>
      </w:r>
      <w:r w:rsidR="002510AF" w:rsidRPr="002510AF">
        <w:rPr>
          <w:rFonts w:hint="eastAsia"/>
          <w:lang w:val="en-US" w:eastAsia="zh-CN"/>
        </w:rPr>
        <w:t>综合列</w:t>
      </w:r>
      <w:r w:rsidRPr="002510AF">
        <w:rPr>
          <w:rFonts w:hint="eastAsia"/>
          <w:lang w:val="en-US" w:eastAsia="zh-CN"/>
        </w:rPr>
        <w:t>表：</w:t>
      </w:r>
      <w:hyperlink r:id="rId15" w:history="1">
        <w:r w:rsidR="002510AF" w:rsidRPr="00533464">
          <w:rPr>
            <w:rStyle w:val="Hyperlink"/>
            <w:szCs w:val="24"/>
            <w:lang w:val="en-US"/>
          </w:rPr>
          <w:t>http://www.itu.int/ITU-R/go/terminology-database</w:t>
        </w:r>
      </w:hyperlink>
      <w:r>
        <w:rPr>
          <w:rFonts w:hint="eastAsia"/>
          <w:szCs w:val="24"/>
          <w:lang w:val="en-US" w:eastAsia="zh-CN"/>
        </w:rPr>
        <w:t>。</w:t>
      </w:r>
    </w:p>
    <w:p w:rsidR="007F1BF5" w:rsidRDefault="007F1BF5" w:rsidP="007F1BF5">
      <w:pPr>
        <w:rPr>
          <w:szCs w:val="24"/>
          <w:lang w:val="en-US"/>
        </w:rPr>
      </w:pPr>
    </w:p>
    <w:p w:rsidR="007F1BF5" w:rsidRPr="00533464" w:rsidRDefault="007F1BF5" w:rsidP="007F1BF5">
      <w:pPr>
        <w:pStyle w:val="Line"/>
      </w:pPr>
    </w:p>
    <w:p w:rsidR="00C226C6" w:rsidRPr="00F60E5E" w:rsidRDefault="00C226C6" w:rsidP="007F1BF5">
      <w:pPr>
        <w:rPr>
          <w:lang w:val="en-US"/>
        </w:rPr>
      </w:pPr>
    </w:p>
    <w:sectPr w:rsidR="00C226C6" w:rsidRPr="00F60E5E" w:rsidSect="002322F5">
      <w:headerReference w:type="even" r:id="rId16"/>
      <w:headerReference w:type="default" r:id="rId17"/>
      <w:footerReference w:type="even" r:id="rId18"/>
      <w:footerReference w:type="default" r:id="rId19"/>
      <w:headerReference w:type="first" r:id="rId20"/>
      <w:footerReference w:type="first" r:id="rId21"/>
      <w:pgSz w:w="11907" w:h="16834" w:code="9"/>
      <w:pgMar w:top="1418" w:right="1134" w:bottom="1134" w:left="1134" w:header="720" w:footer="482" w:gutter="0"/>
      <w:paperSrc w:first="15" w:other="15"/>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B72" w:rsidRDefault="00AD1B72">
      <w:r>
        <w:separator/>
      </w:r>
    </w:p>
  </w:endnote>
  <w:endnote w:type="continuationSeparator" w:id="0">
    <w:p w:rsidR="00AD1B72" w:rsidRDefault="00AD1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6C6" w:rsidRPr="00E04F6B" w:rsidRDefault="00C226C6" w:rsidP="00E04F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365" w:rsidRDefault="005103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365" w:rsidRDefault="0051036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365" w:rsidRDefault="005103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B72" w:rsidRDefault="00AD1B72">
      <w:r>
        <w:separator/>
      </w:r>
    </w:p>
  </w:footnote>
  <w:footnote w:type="continuationSeparator" w:id="0">
    <w:p w:rsidR="00AD1B72" w:rsidRDefault="00AD1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F6B" w:rsidRDefault="00E04F6B" w:rsidP="00B229F2">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510365">
      <w:rPr>
        <w:rStyle w:val="PageNumber"/>
        <w:b/>
        <w:bCs/>
        <w:noProof/>
        <w:lang w:val="en-US"/>
      </w:rPr>
      <w:t>3</w:t>
    </w:r>
    <w:r>
      <w:rPr>
        <w:rStyle w:val="PageNumber"/>
        <w:b/>
        <w:bCs/>
      </w:rPr>
      <w:fldChar w:fldCharType="end"/>
    </w:r>
    <w:r>
      <w:rPr>
        <w:lang w:val="en-US"/>
      </w:rPr>
      <w:tab/>
    </w:r>
    <w:r w:rsidRPr="008429A7">
      <w:rPr>
        <w:b/>
        <w:bCs/>
      </w:rPr>
      <w:t>ITU-R  S.1844</w:t>
    </w:r>
    <w:r>
      <w:rPr>
        <w:rFonts w:hint="eastAsia"/>
        <w:b/>
        <w:bCs/>
        <w:lang w:eastAsia="zh-CN"/>
      </w:rPr>
      <w:t xml:space="preserve"> </w:t>
    </w:r>
    <w:r w:rsidRPr="008429A7">
      <w:rPr>
        <w:rFonts w:hint="eastAsia"/>
        <w:b/>
        <w:bCs/>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F6B" w:rsidRDefault="00E04F6B" w:rsidP="00B229F2">
    <w:pPr>
      <w:pStyle w:val="Header"/>
      <w:jc w:val="left"/>
      <w:rPr>
        <w:lang w:val="en-US" w:eastAsia="zh-CN"/>
      </w:rPr>
    </w:pPr>
    <w:r>
      <w:rPr>
        <w:rFonts w:hint="eastAsia"/>
        <w:b/>
        <w:bCs/>
        <w:lang w:eastAsia="zh-CN"/>
      </w:rPr>
      <w:tab/>
    </w:r>
    <w:r w:rsidR="002322F5" w:rsidRPr="002C05EA">
      <w:rPr>
        <w:noProof/>
        <w:lang w:val="en-GB" w:eastAsia="zh-CN"/>
      </w:rPr>
      <w:drawing>
        <wp:anchor distT="0" distB="0" distL="114300" distR="114300" simplePos="0" relativeHeight="251659264" behindDoc="1" locked="0" layoutInCell="1" allowOverlap="1" wp14:anchorId="1619F8A3" wp14:editId="7D643D42">
          <wp:simplePos x="0" y="0"/>
          <wp:positionH relativeFrom="column">
            <wp:posOffset>-676275</wp:posOffset>
          </wp:positionH>
          <wp:positionV relativeFrom="paragraph">
            <wp:posOffset>-352425</wp:posOffset>
          </wp:positionV>
          <wp:extent cx="7553325" cy="10683240"/>
          <wp:effectExtent l="0" t="0" r="9525" b="3810"/>
          <wp:wrapNone/>
          <wp:docPr id="6" name="Picture 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06832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10A" w:rsidRDefault="005C310A" w:rsidP="002322F5">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7C3407">
      <w:rPr>
        <w:rStyle w:val="PageNumber"/>
        <w:b/>
        <w:bCs/>
        <w:noProof/>
        <w:lang w:val="en-US"/>
      </w:rPr>
      <w:t>ii</w:t>
    </w:r>
    <w:r>
      <w:rPr>
        <w:rStyle w:val="PageNumber"/>
        <w:b/>
        <w:bCs/>
      </w:rPr>
      <w:fldChar w:fldCharType="end"/>
    </w:r>
    <w:r>
      <w:rPr>
        <w:lang w:val="en-US"/>
      </w:rPr>
      <w:tab/>
    </w:r>
    <w:r w:rsidR="00E04F6B" w:rsidRPr="00E04F6B">
      <w:rPr>
        <w:b/>
        <w:bCs/>
      </w:rPr>
      <w:t xml:space="preserve">ITU-R  </w:t>
    </w:r>
    <w:r w:rsidR="002322F5">
      <w:rPr>
        <w:b/>
        <w:bCs/>
      </w:rPr>
      <w:t>V.573-6</w:t>
    </w:r>
    <w:r w:rsidR="00E04F6B" w:rsidRPr="00E04F6B">
      <w:rPr>
        <w:rFonts w:hint="eastAsia"/>
        <w:b/>
        <w:bCs/>
        <w:lang w:eastAsia="zh-CN"/>
      </w:rPr>
      <w:t xml:space="preserve"> </w:t>
    </w:r>
    <w:r w:rsidR="00E04F6B" w:rsidRPr="00E04F6B">
      <w:rPr>
        <w:rFonts w:hint="eastAsia"/>
        <w:b/>
        <w:bCs/>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10A" w:rsidRDefault="005C310A" w:rsidP="001553BE">
    <w:pPr>
      <w:pStyle w:val="Header"/>
      <w:tabs>
        <w:tab w:val="clear" w:pos="4848"/>
        <w:tab w:val="clear" w:pos="9696"/>
        <w:tab w:val="center" w:pos="4820"/>
        <w:tab w:val="right" w:pos="14282"/>
      </w:tabs>
      <w:ind w:firstLine="3402"/>
    </w:pPr>
    <w:r w:rsidRPr="00E04F6B">
      <w:rPr>
        <w:b/>
        <w:bCs/>
      </w:rPr>
      <w:fldChar w:fldCharType="begin"/>
    </w:r>
    <w:r w:rsidRPr="00E04F6B">
      <w:rPr>
        <w:b/>
        <w:bCs/>
      </w:rPr>
      <w:instrText>styleref href</w:instrText>
    </w:r>
    <w:r w:rsidRPr="00E04F6B">
      <w:rPr>
        <w:b/>
        <w:bCs/>
      </w:rPr>
      <w:fldChar w:fldCharType="end"/>
    </w:r>
    <w:r w:rsidR="001D1919" w:rsidRPr="00E04F6B">
      <w:rPr>
        <w:b/>
        <w:bCs/>
      </w:rPr>
      <w:t xml:space="preserve">ITU-R  </w:t>
    </w:r>
    <w:r w:rsidR="00F60E5E" w:rsidRPr="00F60E5E">
      <w:rPr>
        <w:b/>
        <w:bCs/>
      </w:rPr>
      <w:t>V.573-6</w:t>
    </w:r>
    <w:r w:rsidR="001553BE">
      <w:rPr>
        <w:b/>
        <w:bCs/>
      </w:rPr>
      <w:t xml:space="preserve"> </w:t>
    </w:r>
    <w:r w:rsidR="001D1919" w:rsidRPr="00E04F6B">
      <w:rPr>
        <w:rFonts w:hint="eastAsia"/>
        <w:b/>
        <w:bCs/>
      </w:rPr>
      <w:t>建议书</w:t>
    </w:r>
    <w:r w:rsidR="00F60E5E">
      <w:tab/>
    </w:r>
    <w:r>
      <w:rPr>
        <w:rStyle w:val="PageNumber"/>
        <w:b/>
        <w:bCs/>
      </w:rPr>
      <w:fldChar w:fldCharType="begin"/>
    </w:r>
    <w:r>
      <w:rPr>
        <w:rStyle w:val="PageNumber"/>
        <w:b/>
        <w:bCs/>
      </w:rPr>
      <w:instrText xml:space="preserve"> PAGE </w:instrText>
    </w:r>
    <w:r>
      <w:rPr>
        <w:rStyle w:val="PageNumber"/>
        <w:b/>
        <w:bCs/>
      </w:rPr>
      <w:fldChar w:fldCharType="separate"/>
    </w:r>
    <w:r w:rsidR="002322F5">
      <w:rPr>
        <w:rStyle w:val="PageNumber"/>
        <w:b/>
        <w:bCs/>
        <w:noProof/>
      </w:rPr>
      <w:t>ii</w:t>
    </w:r>
    <w:r>
      <w:rPr>
        <w:rStyle w:val="PageNumber"/>
        <w:b/>
        <w:bCs/>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365" w:rsidRPr="002322F5" w:rsidRDefault="002322F5" w:rsidP="002322F5">
    <w:pPr>
      <w:pStyle w:val="Header"/>
      <w:jc w:val="left"/>
    </w:pPr>
    <w:r w:rsidRPr="002322F5">
      <w:rPr>
        <w:b/>
        <w:szCs w:val="28"/>
        <w:lang w:eastAsia="zh-CN"/>
      </w:rPr>
      <w:fldChar w:fldCharType="begin"/>
    </w:r>
    <w:r w:rsidRPr="002322F5">
      <w:rPr>
        <w:b/>
        <w:szCs w:val="28"/>
        <w:lang w:eastAsia="zh-CN"/>
      </w:rPr>
      <w:instrText xml:space="preserve"> PAGE   \* MERGEFORMAT </w:instrText>
    </w:r>
    <w:r w:rsidRPr="002322F5">
      <w:rPr>
        <w:b/>
        <w:szCs w:val="28"/>
        <w:lang w:eastAsia="zh-CN"/>
      </w:rPr>
      <w:fldChar w:fldCharType="separate"/>
    </w:r>
    <w:r w:rsidR="007C3407">
      <w:rPr>
        <w:b/>
        <w:noProof/>
        <w:szCs w:val="28"/>
        <w:lang w:eastAsia="zh-CN"/>
      </w:rPr>
      <w:t>2</w:t>
    </w:r>
    <w:r w:rsidRPr="002322F5">
      <w:rPr>
        <w:b/>
        <w:noProof/>
        <w:szCs w:val="28"/>
        <w:lang w:eastAsia="zh-CN"/>
      </w:rPr>
      <w:fldChar w:fldCharType="end"/>
    </w:r>
    <w:r>
      <w:rPr>
        <w:b/>
        <w:noProof/>
        <w:szCs w:val="28"/>
        <w:lang w:eastAsia="zh-CN"/>
      </w:rPr>
      <w:tab/>
    </w:r>
    <w:r w:rsidRPr="00F6167B">
      <w:rPr>
        <w:b/>
        <w:szCs w:val="28"/>
        <w:lang w:eastAsia="zh-CN"/>
      </w:rPr>
      <w:t>I</w:t>
    </w:r>
    <w:r>
      <w:rPr>
        <w:b/>
        <w:szCs w:val="28"/>
        <w:lang w:eastAsia="zh-CN"/>
      </w:rPr>
      <w:t xml:space="preserve">TU-R  </w:t>
    </w:r>
    <w:r w:rsidRPr="00E04F6B">
      <w:rPr>
        <w:b/>
        <w:bCs/>
      </w:rPr>
      <w:fldChar w:fldCharType="begin"/>
    </w:r>
    <w:r w:rsidRPr="00E04F6B">
      <w:rPr>
        <w:b/>
        <w:bCs/>
      </w:rPr>
      <w:instrText>styleref href</w:instrText>
    </w:r>
    <w:r w:rsidR="007C3407">
      <w:rPr>
        <w:b/>
        <w:bCs/>
      </w:rPr>
      <w:fldChar w:fldCharType="separate"/>
    </w:r>
    <w:r w:rsidR="007C3407">
      <w:rPr>
        <w:b/>
        <w:bCs/>
        <w:noProof/>
      </w:rPr>
      <w:t>V.573-6</w:t>
    </w:r>
    <w:r w:rsidRPr="00E04F6B">
      <w:rPr>
        <w:b/>
        <w:bCs/>
      </w:rPr>
      <w:fldChar w:fldCharType="end"/>
    </w:r>
    <w:r>
      <w:rPr>
        <w:b/>
        <w:bCs/>
      </w:rPr>
      <w:t xml:space="preserve"> </w:t>
    </w:r>
    <w:r w:rsidRPr="00F6167B">
      <w:rPr>
        <w:rFonts w:ascii="SimSun" w:hAnsi="SimSun" w:cs="SimSun" w:hint="eastAsia"/>
        <w:b/>
        <w:szCs w:val="28"/>
        <w:lang w:eastAsia="zh-CN"/>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C2F" w:rsidRDefault="00F6167B" w:rsidP="001553BE">
    <w:pPr>
      <w:pStyle w:val="Header"/>
      <w:tabs>
        <w:tab w:val="clear" w:pos="4848"/>
        <w:tab w:val="clear" w:pos="9696"/>
        <w:tab w:val="center" w:pos="4820"/>
        <w:tab w:val="right" w:pos="14282"/>
      </w:tabs>
      <w:ind w:firstLineChars="1500" w:firstLine="3614"/>
      <w:jc w:val="both"/>
    </w:pPr>
    <w:r w:rsidRPr="00F6167B">
      <w:rPr>
        <w:b/>
        <w:szCs w:val="28"/>
        <w:lang w:eastAsia="zh-CN"/>
      </w:rPr>
      <w:t>I</w:t>
    </w:r>
    <w:r>
      <w:rPr>
        <w:b/>
        <w:szCs w:val="28"/>
        <w:lang w:eastAsia="zh-CN"/>
      </w:rPr>
      <w:t xml:space="preserve">TU-R </w:t>
    </w:r>
    <w:r w:rsidR="002322F5">
      <w:rPr>
        <w:b/>
        <w:szCs w:val="28"/>
        <w:lang w:eastAsia="zh-CN"/>
      </w:rPr>
      <w:t xml:space="preserve"> </w:t>
    </w:r>
    <w:r w:rsidRPr="00E04F6B">
      <w:rPr>
        <w:b/>
        <w:bCs/>
      </w:rPr>
      <w:fldChar w:fldCharType="begin"/>
    </w:r>
    <w:r w:rsidRPr="00E04F6B">
      <w:rPr>
        <w:b/>
        <w:bCs/>
      </w:rPr>
      <w:instrText>styleref href</w:instrText>
    </w:r>
    <w:r w:rsidR="007C3407">
      <w:rPr>
        <w:b/>
        <w:bCs/>
      </w:rPr>
      <w:fldChar w:fldCharType="separate"/>
    </w:r>
    <w:r w:rsidR="007C3407">
      <w:rPr>
        <w:b/>
        <w:bCs/>
        <w:noProof/>
      </w:rPr>
      <w:t>V.573-6</w:t>
    </w:r>
    <w:r w:rsidRPr="00E04F6B">
      <w:rPr>
        <w:b/>
        <w:bCs/>
      </w:rPr>
      <w:fldChar w:fldCharType="end"/>
    </w:r>
    <w:r w:rsidR="001553BE">
      <w:rPr>
        <w:b/>
        <w:bCs/>
      </w:rPr>
      <w:t xml:space="preserve"> </w:t>
    </w:r>
    <w:r w:rsidRPr="00F6167B">
      <w:rPr>
        <w:rFonts w:ascii="SimSun" w:hAnsi="SimSun" w:cs="SimSun" w:hint="eastAsia"/>
        <w:b/>
        <w:szCs w:val="28"/>
        <w:lang w:eastAsia="zh-CN"/>
      </w:rPr>
      <w:t>建议书</w:t>
    </w:r>
    <w:r w:rsidR="003E7C2F">
      <w:tab/>
    </w:r>
    <w:r w:rsidR="003E7C2F">
      <w:rPr>
        <w:rStyle w:val="PageNumber"/>
        <w:b/>
        <w:bCs/>
      </w:rPr>
      <w:fldChar w:fldCharType="begin"/>
    </w:r>
    <w:r w:rsidR="003E7C2F">
      <w:rPr>
        <w:rStyle w:val="PageNumber"/>
        <w:b/>
        <w:bCs/>
      </w:rPr>
      <w:instrText xml:space="preserve"> PAGE </w:instrText>
    </w:r>
    <w:r w:rsidR="003E7C2F">
      <w:rPr>
        <w:rStyle w:val="PageNumber"/>
        <w:b/>
        <w:bCs/>
      </w:rPr>
      <w:fldChar w:fldCharType="separate"/>
    </w:r>
    <w:r w:rsidR="007C3407">
      <w:rPr>
        <w:rStyle w:val="PageNumber"/>
        <w:b/>
        <w:bCs/>
        <w:noProof/>
      </w:rPr>
      <w:t>1</w:t>
    </w:r>
    <w:r w:rsidR="003E7C2F">
      <w:rPr>
        <w:rStyle w:val="PageNumber"/>
        <w:b/>
        <w:bCs/>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365" w:rsidRDefault="005103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9A078F9"/>
    <w:multiLevelType w:val="hybridMultilevel"/>
    <w:tmpl w:val="5C5459A6"/>
    <w:lvl w:ilvl="0" w:tplc="40C63A5C">
      <w:start w:val="1"/>
      <w:numFmt w:val="decimal"/>
      <w:lvlText w:val="%1."/>
      <w:lvlJc w:val="left"/>
      <w:pPr>
        <w:ind w:left="795" w:hanging="79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zh-CN" w:vendorID="64" w:dllVersion="131077" w:nlCheck="1" w:checkStyle="1"/>
  <w:activeWritingStyle w:appName="MSWord" w:lang="fr-CH"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A57"/>
    <w:rsid w:val="000035A7"/>
    <w:rsid w:val="00027948"/>
    <w:rsid w:val="00043A57"/>
    <w:rsid w:val="00091267"/>
    <w:rsid w:val="000956BF"/>
    <w:rsid w:val="000C0C4C"/>
    <w:rsid w:val="000F4E98"/>
    <w:rsid w:val="001553BE"/>
    <w:rsid w:val="00164428"/>
    <w:rsid w:val="0019774A"/>
    <w:rsid w:val="001D1919"/>
    <w:rsid w:val="002241C0"/>
    <w:rsid w:val="002322F5"/>
    <w:rsid w:val="002510AF"/>
    <w:rsid w:val="002A6BC1"/>
    <w:rsid w:val="002D76C4"/>
    <w:rsid w:val="002F1F5C"/>
    <w:rsid w:val="003225C2"/>
    <w:rsid w:val="00364AE1"/>
    <w:rsid w:val="003A183A"/>
    <w:rsid w:val="003A6CBF"/>
    <w:rsid w:val="003E7C2F"/>
    <w:rsid w:val="00430C5E"/>
    <w:rsid w:val="00490FE0"/>
    <w:rsid w:val="004947A7"/>
    <w:rsid w:val="004A10D9"/>
    <w:rsid w:val="004F4D8F"/>
    <w:rsid w:val="00510365"/>
    <w:rsid w:val="005C310A"/>
    <w:rsid w:val="005F3634"/>
    <w:rsid w:val="00607D68"/>
    <w:rsid w:val="00624F19"/>
    <w:rsid w:val="006411C7"/>
    <w:rsid w:val="006E6764"/>
    <w:rsid w:val="00721B88"/>
    <w:rsid w:val="0073648C"/>
    <w:rsid w:val="007C3407"/>
    <w:rsid w:val="007E334D"/>
    <w:rsid w:val="007F1BF5"/>
    <w:rsid w:val="007F6EB3"/>
    <w:rsid w:val="008945AA"/>
    <w:rsid w:val="008F0DCE"/>
    <w:rsid w:val="00916EA2"/>
    <w:rsid w:val="00A6617B"/>
    <w:rsid w:val="00A72E08"/>
    <w:rsid w:val="00AB0DC8"/>
    <w:rsid w:val="00AD1B72"/>
    <w:rsid w:val="00AE3B8A"/>
    <w:rsid w:val="00B44E24"/>
    <w:rsid w:val="00C03C36"/>
    <w:rsid w:val="00C226C6"/>
    <w:rsid w:val="00C35C91"/>
    <w:rsid w:val="00C9281B"/>
    <w:rsid w:val="00CD3854"/>
    <w:rsid w:val="00D96069"/>
    <w:rsid w:val="00DF4176"/>
    <w:rsid w:val="00E04F6B"/>
    <w:rsid w:val="00E7227C"/>
    <w:rsid w:val="00EB1A42"/>
    <w:rsid w:val="00F01DEB"/>
    <w:rsid w:val="00F60E5E"/>
    <w:rsid w:val="00F6167B"/>
    <w:rsid w:val="00F87D18"/>
    <w:rsid w:val="00FD6880"/>
    <w:rsid w:val="00FD6AE1"/>
    <w:rsid w:val="00FF4C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A93C4E4-AF99-4083-9ABB-1466E75B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A57"/>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043A57"/>
    <w:pPr>
      <w:keepNext/>
      <w:keepLines/>
      <w:spacing w:before="480"/>
      <w:ind w:left="794" w:hanging="794"/>
      <w:outlineLvl w:val="0"/>
    </w:pPr>
    <w:rPr>
      <w:b/>
    </w:rPr>
  </w:style>
  <w:style w:type="paragraph" w:styleId="Heading2">
    <w:name w:val="heading 2"/>
    <w:basedOn w:val="Heading1"/>
    <w:next w:val="Normal"/>
    <w:qFormat/>
    <w:rsid w:val="00043A57"/>
    <w:pPr>
      <w:spacing w:before="320"/>
      <w:outlineLvl w:val="1"/>
    </w:pPr>
  </w:style>
  <w:style w:type="paragraph" w:styleId="Heading3">
    <w:name w:val="heading 3"/>
    <w:basedOn w:val="Heading1"/>
    <w:next w:val="Normal"/>
    <w:qFormat/>
    <w:rsid w:val="00043A57"/>
    <w:pPr>
      <w:spacing w:before="200"/>
      <w:outlineLvl w:val="2"/>
    </w:pPr>
  </w:style>
  <w:style w:type="paragraph" w:styleId="Heading4">
    <w:name w:val="heading 4"/>
    <w:basedOn w:val="Heading3"/>
    <w:next w:val="Normal"/>
    <w:qFormat/>
    <w:rsid w:val="00043A57"/>
    <w:pPr>
      <w:tabs>
        <w:tab w:val="clear" w:pos="794"/>
        <w:tab w:val="left" w:pos="992"/>
      </w:tabs>
      <w:ind w:left="992" w:hanging="992"/>
      <w:outlineLvl w:val="3"/>
    </w:pPr>
  </w:style>
  <w:style w:type="paragraph" w:styleId="Heading5">
    <w:name w:val="heading 5"/>
    <w:basedOn w:val="Heading4"/>
    <w:next w:val="Normal"/>
    <w:qFormat/>
    <w:rsid w:val="00043A57"/>
    <w:pPr>
      <w:outlineLvl w:val="4"/>
    </w:pPr>
  </w:style>
  <w:style w:type="paragraph" w:styleId="Heading6">
    <w:name w:val="heading 6"/>
    <w:basedOn w:val="Heading4"/>
    <w:next w:val="Normal"/>
    <w:qFormat/>
    <w:rsid w:val="00043A57"/>
    <w:pPr>
      <w:tabs>
        <w:tab w:val="clear" w:pos="992"/>
        <w:tab w:val="clear" w:pos="1191"/>
      </w:tabs>
      <w:ind w:left="1588" w:hanging="1588"/>
      <w:outlineLvl w:val="5"/>
    </w:pPr>
  </w:style>
  <w:style w:type="paragraph" w:styleId="Heading7">
    <w:name w:val="heading 7"/>
    <w:basedOn w:val="Heading6"/>
    <w:next w:val="Normal"/>
    <w:qFormat/>
    <w:rsid w:val="00043A57"/>
    <w:pPr>
      <w:outlineLvl w:val="6"/>
    </w:pPr>
  </w:style>
  <w:style w:type="paragraph" w:styleId="Heading8">
    <w:name w:val="heading 8"/>
    <w:basedOn w:val="Heading6"/>
    <w:next w:val="Normal"/>
    <w:qFormat/>
    <w:rsid w:val="00043A57"/>
    <w:pPr>
      <w:outlineLvl w:val="7"/>
    </w:pPr>
  </w:style>
  <w:style w:type="paragraph" w:styleId="Heading9">
    <w:name w:val="heading 9"/>
    <w:basedOn w:val="Heading6"/>
    <w:next w:val="Normal"/>
    <w:qFormat/>
    <w:rsid w:val="00043A57"/>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rsid w:val="00043A57"/>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043A57"/>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043A57"/>
  </w:style>
  <w:style w:type="paragraph" w:customStyle="1" w:styleId="Headingb">
    <w:name w:val="Heading_b"/>
    <w:basedOn w:val="Heading3"/>
    <w:next w:val="Normal"/>
    <w:link w:val="HeadingbChar"/>
    <w:qFormat/>
    <w:rsid w:val="00043A57"/>
    <w:pPr>
      <w:spacing w:before="160"/>
      <w:ind w:left="0" w:firstLine="0"/>
      <w:outlineLvl w:val="9"/>
    </w:pPr>
  </w:style>
  <w:style w:type="paragraph" w:customStyle="1" w:styleId="Headingi">
    <w:name w:val="Heading_i"/>
    <w:basedOn w:val="Heading3"/>
    <w:next w:val="Normal"/>
    <w:rsid w:val="00043A57"/>
    <w:pPr>
      <w:spacing w:before="160"/>
      <w:ind w:left="0" w:firstLine="0"/>
    </w:pPr>
    <w:rPr>
      <w:b w:val="0"/>
      <w:i/>
    </w:rPr>
  </w:style>
  <w:style w:type="character" w:customStyle="1" w:styleId="href">
    <w:name w:val="href"/>
    <w:basedOn w:val="DefaultParagraphFont"/>
    <w:rsid w:val="00043A57"/>
  </w:style>
  <w:style w:type="paragraph" w:customStyle="1" w:styleId="enumlev1">
    <w:name w:val="enumlev1"/>
    <w:basedOn w:val="Normal"/>
    <w:link w:val="enumlev1Char"/>
    <w:rsid w:val="00043A57"/>
    <w:pPr>
      <w:spacing w:before="80"/>
      <w:ind w:left="794" w:hanging="794"/>
    </w:pPr>
  </w:style>
  <w:style w:type="paragraph" w:customStyle="1" w:styleId="enumlev2">
    <w:name w:val="enumlev2"/>
    <w:basedOn w:val="enumlev1"/>
    <w:rsid w:val="00043A57"/>
    <w:pPr>
      <w:ind w:left="1191" w:hanging="397"/>
    </w:pPr>
  </w:style>
  <w:style w:type="paragraph" w:customStyle="1" w:styleId="enumlev3">
    <w:name w:val="enumlev3"/>
    <w:basedOn w:val="enumlev2"/>
    <w:rsid w:val="00043A57"/>
    <w:pPr>
      <w:ind w:left="1588"/>
    </w:pPr>
  </w:style>
  <w:style w:type="paragraph" w:customStyle="1" w:styleId="Normalaftertitle">
    <w:name w:val="Normal_after_title"/>
    <w:basedOn w:val="Normal"/>
    <w:next w:val="Normal"/>
    <w:rsid w:val="00043A57"/>
    <w:pPr>
      <w:spacing w:before="320"/>
    </w:pPr>
  </w:style>
  <w:style w:type="paragraph" w:customStyle="1" w:styleId="Note">
    <w:name w:val="Note"/>
    <w:basedOn w:val="Normal"/>
    <w:rsid w:val="00043A57"/>
    <w:pPr>
      <w:tabs>
        <w:tab w:val="clear" w:pos="794"/>
        <w:tab w:val="clear" w:pos="1191"/>
        <w:tab w:val="clear" w:pos="1588"/>
        <w:tab w:val="clear" w:pos="1985"/>
      </w:tabs>
      <w:spacing w:before="80"/>
    </w:pPr>
    <w:rPr>
      <w:sz w:val="22"/>
    </w:rPr>
  </w:style>
  <w:style w:type="paragraph" w:customStyle="1" w:styleId="RecNoBR">
    <w:name w:val="Rec_No_BR"/>
    <w:basedOn w:val="Normal"/>
    <w:next w:val="RectitleBR"/>
    <w:rsid w:val="00043A57"/>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rsid w:val="00043A57"/>
    <w:pPr>
      <w:spacing w:before="240"/>
    </w:pPr>
    <w:rPr>
      <w:sz w:val="22"/>
      <w:lang w:val="es-ES_tradnl"/>
    </w:rPr>
  </w:style>
  <w:style w:type="paragraph" w:customStyle="1" w:styleId="Recref">
    <w:name w:val="Rec_ref"/>
    <w:basedOn w:val="Normal"/>
    <w:next w:val="Recdate"/>
    <w:rsid w:val="00043A57"/>
    <w:pPr>
      <w:jc w:val="center"/>
    </w:pPr>
  </w:style>
  <w:style w:type="paragraph" w:customStyle="1" w:styleId="Recdate">
    <w:name w:val="Rec_date"/>
    <w:basedOn w:val="Recref"/>
    <w:next w:val="Normalaftertitle"/>
    <w:rsid w:val="00043A57"/>
    <w:pPr>
      <w:jc w:val="right"/>
    </w:pPr>
  </w:style>
  <w:style w:type="paragraph" w:customStyle="1" w:styleId="AnnexNoTitle">
    <w:name w:val="Annex_NoTitle"/>
    <w:basedOn w:val="Normal"/>
    <w:next w:val="Normalaftertitle"/>
    <w:rsid w:val="00043A57"/>
    <w:pPr>
      <w:keepNext/>
      <w:keepLines/>
      <w:spacing w:before="480" w:after="80"/>
      <w:jc w:val="center"/>
    </w:pPr>
    <w:rPr>
      <w:b/>
      <w:sz w:val="28"/>
    </w:rPr>
  </w:style>
  <w:style w:type="paragraph" w:customStyle="1" w:styleId="AppendixNoTitle">
    <w:name w:val="Appendix_NoTitle"/>
    <w:basedOn w:val="AnnexNoTitle"/>
    <w:next w:val="Normal"/>
    <w:rsid w:val="00043A57"/>
  </w:style>
  <w:style w:type="paragraph" w:customStyle="1" w:styleId="Tablefin">
    <w:name w:val="Table_fin"/>
    <w:basedOn w:val="Normal"/>
    <w:next w:val="Normal"/>
    <w:rsid w:val="00043A57"/>
    <w:pPr>
      <w:spacing w:before="0"/>
    </w:pPr>
    <w:rPr>
      <w:sz w:val="20"/>
      <w:lang w:val="en-GB"/>
    </w:rPr>
  </w:style>
  <w:style w:type="paragraph" w:customStyle="1" w:styleId="Tablehead">
    <w:name w:val="Table_head"/>
    <w:basedOn w:val="Normal"/>
    <w:next w:val="Normal"/>
    <w:rsid w:val="00043A5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043A5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043A57"/>
    <w:pPr>
      <w:keepNext/>
      <w:spacing w:before="360" w:after="120"/>
      <w:jc w:val="center"/>
    </w:pPr>
  </w:style>
  <w:style w:type="paragraph" w:customStyle="1" w:styleId="Tabletext">
    <w:name w:val="Table_text"/>
    <w:basedOn w:val="Normal"/>
    <w:link w:val="TabletextChar"/>
    <w:rsid w:val="00043A5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043A57"/>
    <w:pPr>
      <w:tabs>
        <w:tab w:val="clear" w:pos="1191"/>
        <w:tab w:val="clear" w:pos="1588"/>
        <w:tab w:val="clear" w:pos="1985"/>
        <w:tab w:val="center" w:pos="4820"/>
        <w:tab w:val="right" w:pos="9639"/>
      </w:tabs>
    </w:pPr>
  </w:style>
  <w:style w:type="paragraph" w:customStyle="1" w:styleId="Equationlegend">
    <w:name w:val="Equation_legend"/>
    <w:basedOn w:val="NormalIndent"/>
    <w:rsid w:val="00043A57"/>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043A57"/>
    <w:pPr>
      <w:ind w:left="794"/>
    </w:pPr>
  </w:style>
  <w:style w:type="paragraph" w:customStyle="1" w:styleId="Figurelegend">
    <w:name w:val="Figure_legend"/>
    <w:basedOn w:val="Normal"/>
    <w:rsid w:val="00043A57"/>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043A57"/>
    <w:pPr>
      <w:keepNext/>
      <w:keepLines/>
      <w:spacing w:before="480" w:after="80"/>
      <w:jc w:val="center"/>
    </w:pPr>
    <w:rPr>
      <w:caps/>
      <w:sz w:val="18"/>
    </w:rPr>
  </w:style>
  <w:style w:type="paragraph" w:customStyle="1" w:styleId="tocpart">
    <w:name w:val="tocpart"/>
    <w:basedOn w:val="Normal"/>
    <w:rsid w:val="00043A57"/>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043A57"/>
    <w:pPr>
      <w:keepNext/>
      <w:keepLines/>
      <w:spacing w:before="480"/>
      <w:jc w:val="center"/>
    </w:pPr>
    <w:rPr>
      <w:sz w:val="28"/>
    </w:rPr>
  </w:style>
  <w:style w:type="paragraph" w:customStyle="1" w:styleId="Arttitle">
    <w:name w:val="Art_title"/>
    <w:basedOn w:val="Normal"/>
    <w:next w:val="Normalaftertitle"/>
    <w:rsid w:val="00043A57"/>
    <w:pPr>
      <w:keepNext/>
      <w:keepLines/>
      <w:spacing w:before="240"/>
      <w:jc w:val="center"/>
    </w:pPr>
    <w:rPr>
      <w:b/>
      <w:sz w:val="28"/>
    </w:rPr>
  </w:style>
  <w:style w:type="paragraph" w:customStyle="1" w:styleId="Blanc">
    <w:name w:val="Blanc"/>
    <w:basedOn w:val="Normal"/>
    <w:next w:val="Tabletext"/>
    <w:rsid w:val="00043A57"/>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043A5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uiPriority w:val="99"/>
    <w:rsid w:val="00EB1A42"/>
    <w:pPr>
      <w:keepNext/>
      <w:keepLines/>
      <w:spacing w:before="160"/>
      <w:ind w:left="794"/>
    </w:pPr>
    <w:rPr>
      <w:rFonts w:eastAsia="STKaiti"/>
    </w:rPr>
  </w:style>
  <w:style w:type="paragraph" w:customStyle="1" w:styleId="ChapNo">
    <w:name w:val="Chap_No"/>
    <w:basedOn w:val="ArtNo"/>
    <w:next w:val="Chaptitle"/>
    <w:rsid w:val="00043A57"/>
    <w:rPr>
      <w:b/>
    </w:rPr>
  </w:style>
  <w:style w:type="paragraph" w:customStyle="1" w:styleId="Chaptitle">
    <w:name w:val="Chap_title"/>
    <w:basedOn w:val="Arttitle"/>
    <w:next w:val="Normalaftertitle"/>
    <w:rsid w:val="00043A57"/>
  </w:style>
  <w:style w:type="character" w:styleId="FootnoteReference">
    <w:name w:val="footnote reference"/>
    <w:basedOn w:val="DefaultParagraphFont"/>
    <w:semiHidden/>
    <w:rsid w:val="00043A57"/>
    <w:rPr>
      <w:position w:val="6"/>
      <w:sz w:val="18"/>
    </w:rPr>
  </w:style>
  <w:style w:type="paragraph" w:styleId="FootnoteText">
    <w:name w:val="footnote text"/>
    <w:basedOn w:val="Normal"/>
    <w:semiHidden/>
    <w:rsid w:val="00043A57"/>
    <w:pPr>
      <w:keepLines/>
      <w:tabs>
        <w:tab w:val="left" w:pos="255"/>
      </w:tabs>
      <w:ind w:left="255" w:hanging="255"/>
    </w:pPr>
    <w:rPr>
      <w:sz w:val="22"/>
    </w:rPr>
  </w:style>
  <w:style w:type="paragraph" w:styleId="Index1">
    <w:name w:val="index 1"/>
    <w:basedOn w:val="Normal"/>
    <w:next w:val="Normal"/>
    <w:semiHidden/>
    <w:rsid w:val="00043A57"/>
  </w:style>
  <w:style w:type="paragraph" w:styleId="Index2">
    <w:name w:val="index 2"/>
    <w:basedOn w:val="Normal"/>
    <w:next w:val="Normal"/>
    <w:semiHidden/>
    <w:rsid w:val="00043A57"/>
    <w:pPr>
      <w:ind w:left="283"/>
    </w:pPr>
  </w:style>
  <w:style w:type="paragraph" w:styleId="Index3">
    <w:name w:val="index 3"/>
    <w:basedOn w:val="Normal"/>
    <w:next w:val="Normal"/>
    <w:semiHidden/>
    <w:rsid w:val="00043A57"/>
    <w:pPr>
      <w:ind w:left="566"/>
    </w:pPr>
  </w:style>
  <w:style w:type="paragraph" w:styleId="IndexHeading">
    <w:name w:val="index heading"/>
    <w:basedOn w:val="Normal"/>
    <w:next w:val="Index1"/>
    <w:semiHidden/>
    <w:rsid w:val="00043A57"/>
  </w:style>
  <w:style w:type="paragraph" w:customStyle="1" w:styleId="Line">
    <w:name w:val="Line"/>
    <w:basedOn w:val="Normal"/>
    <w:next w:val="Normal"/>
    <w:rsid w:val="00043A57"/>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043A57"/>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043A57"/>
  </w:style>
  <w:style w:type="paragraph" w:customStyle="1" w:styleId="Partref">
    <w:name w:val="Part_ref"/>
    <w:basedOn w:val="Normal"/>
    <w:next w:val="Normal"/>
    <w:rsid w:val="00043A57"/>
    <w:pPr>
      <w:keepNext/>
      <w:keepLines/>
      <w:spacing w:after="280"/>
      <w:jc w:val="center"/>
    </w:pPr>
  </w:style>
  <w:style w:type="paragraph" w:customStyle="1" w:styleId="Parttitle">
    <w:name w:val="Part_title"/>
    <w:basedOn w:val="Normal"/>
    <w:next w:val="Normalaftertitle"/>
    <w:rsid w:val="00043A57"/>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043A57"/>
  </w:style>
  <w:style w:type="paragraph" w:customStyle="1" w:styleId="QuestionNo">
    <w:name w:val="Question_No"/>
    <w:basedOn w:val="RecNoBR"/>
    <w:next w:val="Normal"/>
    <w:rsid w:val="00043A57"/>
  </w:style>
  <w:style w:type="paragraph" w:customStyle="1" w:styleId="Questionref">
    <w:name w:val="Question_ref"/>
    <w:basedOn w:val="Recref"/>
    <w:next w:val="Questiondate"/>
    <w:rsid w:val="00043A57"/>
  </w:style>
  <w:style w:type="paragraph" w:customStyle="1" w:styleId="Questiontitle">
    <w:name w:val="Question_title"/>
    <w:basedOn w:val="Normal"/>
    <w:next w:val="Questionref"/>
    <w:rsid w:val="00043A57"/>
  </w:style>
  <w:style w:type="paragraph" w:customStyle="1" w:styleId="Reftext">
    <w:name w:val="Ref_text"/>
    <w:basedOn w:val="Normal"/>
    <w:rsid w:val="00043A57"/>
    <w:pPr>
      <w:ind w:left="794" w:hanging="794"/>
    </w:pPr>
    <w:rPr>
      <w:sz w:val="22"/>
    </w:rPr>
  </w:style>
  <w:style w:type="paragraph" w:customStyle="1" w:styleId="Reftitle">
    <w:name w:val="Ref_title"/>
    <w:basedOn w:val="Normal"/>
    <w:next w:val="Reftext"/>
    <w:rsid w:val="00043A57"/>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043A57"/>
  </w:style>
  <w:style w:type="paragraph" w:customStyle="1" w:styleId="RepNo">
    <w:name w:val="Rep_No"/>
    <w:basedOn w:val="RecNoBR"/>
    <w:next w:val="Reptitle"/>
    <w:rsid w:val="00043A57"/>
  </w:style>
  <w:style w:type="paragraph" w:customStyle="1" w:styleId="Repref">
    <w:name w:val="Rep_ref"/>
    <w:basedOn w:val="Recref"/>
    <w:next w:val="Repdate"/>
    <w:rsid w:val="00043A57"/>
  </w:style>
  <w:style w:type="paragraph" w:customStyle="1" w:styleId="Reptitle">
    <w:name w:val="Rep_title"/>
    <w:basedOn w:val="RectitleBR"/>
    <w:next w:val="Repref"/>
    <w:rsid w:val="00043A57"/>
  </w:style>
  <w:style w:type="paragraph" w:customStyle="1" w:styleId="Resdate">
    <w:name w:val="Res_date"/>
    <w:basedOn w:val="Recdate"/>
    <w:next w:val="Normalaftertitle"/>
    <w:rsid w:val="00043A57"/>
  </w:style>
  <w:style w:type="paragraph" w:customStyle="1" w:styleId="ResNo">
    <w:name w:val="Res_No"/>
    <w:basedOn w:val="RecNoBR"/>
    <w:next w:val="Restitle"/>
    <w:rsid w:val="00043A57"/>
  </w:style>
  <w:style w:type="paragraph" w:customStyle="1" w:styleId="Resref">
    <w:name w:val="Res_ref"/>
    <w:basedOn w:val="Recref"/>
    <w:next w:val="Resdate"/>
    <w:rsid w:val="00043A57"/>
  </w:style>
  <w:style w:type="paragraph" w:customStyle="1" w:styleId="Restitle">
    <w:name w:val="Res_title"/>
    <w:basedOn w:val="Normal"/>
    <w:next w:val="Resref"/>
    <w:rsid w:val="00043A57"/>
    <w:pPr>
      <w:spacing w:before="240"/>
      <w:jc w:val="center"/>
    </w:pPr>
    <w:rPr>
      <w:b/>
      <w:sz w:val="28"/>
    </w:rPr>
  </w:style>
  <w:style w:type="paragraph" w:customStyle="1" w:styleId="SectionNo">
    <w:name w:val="Section_No"/>
    <w:basedOn w:val="Normal"/>
    <w:next w:val="Normal"/>
    <w:rsid w:val="00043A57"/>
  </w:style>
  <w:style w:type="paragraph" w:customStyle="1" w:styleId="Sectiontitle">
    <w:name w:val="Section_title"/>
    <w:basedOn w:val="Normal"/>
    <w:next w:val="Normalaftertitle"/>
    <w:rsid w:val="00043A57"/>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043A57"/>
    <w:pPr>
      <w:tabs>
        <w:tab w:val="clear" w:pos="794"/>
        <w:tab w:val="clear" w:pos="1191"/>
        <w:tab w:val="clear" w:pos="1588"/>
        <w:tab w:val="clear" w:pos="1985"/>
        <w:tab w:val="right" w:pos="9611"/>
      </w:tabs>
    </w:pPr>
    <w:rPr>
      <w:i/>
    </w:rPr>
  </w:style>
  <w:style w:type="paragraph" w:styleId="TOC1">
    <w:name w:val="toc 1"/>
    <w:basedOn w:val="Normal"/>
    <w:semiHidden/>
    <w:rsid w:val="00043A57"/>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043A57"/>
    <w:pPr>
      <w:tabs>
        <w:tab w:val="clear" w:pos="567"/>
        <w:tab w:val="left" w:pos="1276"/>
      </w:tabs>
      <w:spacing w:before="160"/>
      <w:ind w:left="1276" w:hanging="709"/>
    </w:pPr>
  </w:style>
  <w:style w:type="paragraph" w:styleId="TOC3">
    <w:name w:val="toc 3"/>
    <w:basedOn w:val="TOC2"/>
    <w:semiHidden/>
    <w:rsid w:val="00043A57"/>
    <w:pPr>
      <w:tabs>
        <w:tab w:val="clear" w:pos="1276"/>
        <w:tab w:val="left" w:pos="2155"/>
      </w:tabs>
      <w:ind w:left="2155" w:hanging="879"/>
    </w:pPr>
  </w:style>
  <w:style w:type="paragraph" w:styleId="TOC4">
    <w:name w:val="toc 4"/>
    <w:basedOn w:val="TOC3"/>
    <w:semiHidden/>
    <w:rsid w:val="00043A57"/>
    <w:pPr>
      <w:tabs>
        <w:tab w:val="left" w:pos="3261"/>
      </w:tabs>
      <w:spacing w:before="80"/>
      <w:ind w:left="3261" w:hanging="993"/>
    </w:pPr>
  </w:style>
  <w:style w:type="paragraph" w:styleId="TOC5">
    <w:name w:val="toc 5"/>
    <w:basedOn w:val="TOC4"/>
    <w:semiHidden/>
    <w:rsid w:val="00043A57"/>
  </w:style>
  <w:style w:type="paragraph" w:styleId="TOC6">
    <w:name w:val="toc 6"/>
    <w:basedOn w:val="TOC4"/>
    <w:semiHidden/>
    <w:rsid w:val="00043A57"/>
  </w:style>
  <w:style w:type="paragraph" w:styleId="TOC7">
    <w:name w:val="toc 7"/>
    <w:basedOn w:val="TOC4"/>
    <w:semiHidden/>
    <w:rsid w:val="00043A57"/>
  </w:style>
  <w:style w:type="paragraph" w:styleId="TOC8">
    <w:name w:val="toc 8"/>
    <w:basedOn w:val="TOC4"/>
    <w:semiHidden/>
    <w:rsid w:val="00043A57"/>
  </w:style>
  <w:style w:type="paragraph" w:customStyle="1" w:styleId="RectitleBR">
    <w:name w:val="Rec_title_BR"/>
    <w:basedOn w:val="Normal"/>
    <w:next w:val="Recref"/>
    <w:rsid w:val="00043A57"/>
    <w:pPr>
      <w:keepNext/>
      <w:keepLines/>
      <w:spacing w:before="240"/>
      <w:jc w:val="center"/>
    </w:pPr>
    <w:rPr>
      <w:b/>
      <w:sz w:val="28"/>
    </w:rPr>
  </w:style>
  <w:style w:type="paragraph" w:customStyle="1" w:styleId="Annexref">
    <w:name w:val="Annex_ref"/>
    <w:basedOn w:val="Normal"/>
    <w:next w:val="Normalaftertitle"/>
    <w:rsid w:val="00043A57"/>
    <w:pPr>
      <w:keepNext/>
      <w:keepLines/>
      <w:spacing w:after="280"/>
      <w:jc w:val="center"/>
    </w:pPr>
  </w:style>
  <w:style w:type="paragraph" w:customStyle="1" w:styleId="Appendixref">
    <w:name w:val="Appendix_ref"/>
    <w:basedOn w:val="Annexref"/>
    <w:next w:val="Normalaftertitle"/>
    <w:rsid w:val="00043A57"/>
  </w:style>
  <w:style w:type="paragraph" w:customStyle="1" w:styleId="Figuretitle">
    <w:name w:val="Figure_title"/>
    <w:basedOn w:val="Normal"/>
    <w:next w:val="Figure"/>
    <w:rsid w:val="00043A57"/>
    <w:pPr>
      <w:keepNext/>
      <w:spacing w:before="0" w:after="120"/>
      <w:jc w:val="center"/>
    </w:pPr>
    <w:rPr>
      <w:rFonts w:ascii="Times New Roman Bold" w:hAnsi="Times New Roman Bold"/>
      <w:b/>
      <w:sz w:val="18"/>
    </w:rPr>
  </w:style>
  <w:style w:type="paragraph" w:customStyle="1" w:styleId="Tabletitle">
    <w:name w:val="Table_title"/>
    <w:basedOn w:val="Normal"/>
    <w:next w:val="Tablehead"/>
    <w:rsid w:val="00043A57"/>
    <w:pPr>
      <w:keepNext/>
      <w:spacing w:before="0" w:after="120"/>
      <w:jc w:val="center"/>
    </w:pPr>
    <w:rPr>
      <w:b/>
    </w:rPr>
  </w:style>
  <w:style w:type="paragraph" w:customStyle="1" w:styleId="Summary">
    <w:name w:val="Summary"/>
    <w:basedOn w:val="Normal"/>
    <w:next w:val="Normalaftertitle"/>
    <w:rsid w:val="00043A57"/>
    <w:pPr>
      <w:spacing w:after="480"/>
    </w:pPr>
    <w:rPr>
      <w:sz w:val="22"/>
      <w:lang w:val="es-ES_tradnl"/>
    </w:rPr>
  </w:style>
  <w:style w:type="paragraph" w:customStyle="1" w:styleId="Car">
    <w:name w:val="Car"/>
    <w:basedOn w:val="Normal"/>
    <w:rsid w:val="0073648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Times New Roman" w:hAnsi="Verdana"/>
      <w:lang w:val="en-US"/>
    </w:rPr>
  </w:style>
  <w:style w:type="paragraph" w:customStyle="1" w:styleId="Figure">
    <w:name w:val="Figure"/>
    <w:basedOn w:val="FigureNo"/>
    <w:next w:val="Normal"/>
    <w:rsid w:val="00043A57"/>
    <w:pPr>
      <w:keepNext w:val="0"/>
      <w:spacing w:before="0" w:after="240"/>
    </w:pPr>
  </w:style>
  <w:style w:type="character" w:customStyle="1" w:styleId="TabletextChar">
    <w:name w:val="Table_text Char"/>
    <w:basedOn w:val="DefaultParagraphFont"/>
    <w:link w:val="Tabletext"/>
    <w:rsid w:val="00E04F6B"/>
    <w:rPr>
      <w:sz w:val="22"/>
      <w:lang w:val="fr-FR" w:eastAsia="en-US"/>
    </w:rPr>
  </w:style>
  <w:style w:type="character" w:styleId="Hyperlink">
    <w:name w:val="Hyperlink"/>
    <w:basedOn w:val="DefaultParagraphFont"/>
    <w:rsid w:val="00E04F6B"/>
    <w:rPr>
      <w:color w:val="0000FF"/>
      <w:u w:val="single"/>
    </w:rPr>
  </w:style>
  <w:style w:type="character" w:customStyle="1" w:styleId="HeaderChar">
    <w:name w:val="Header Char"/>
    <w:aliases w:val="encabezado Char"/>
    <w:basedOn w:val="DefaultParagraphFont"/>
    <w:link w:val="Header"/>
    <w:rsid w:val="00E04F6B"/>
    <w:rPr>
      <w:sz w:val="24"/>
      <w:lang w:val="fr-FR" w:eastAsia="en-US"/>
    </w:rPr>
  </w:style>
  <w:style w:type="character" w:customStyle="1" w:styleId="Heading1Char">
    <w:name w:val="Heading 1 Char"/>
    <w:basedOn w:val="DefaultParagraphFont"/>
    <w:link w:val="Heading1"/>
    <w:rsid w:val="00E04F6B"/>
    <w:rPr>
      <w:b/>
      <w:sz w:val="24"/>
      <w:lang w:val="fr-FR" w:eastAsia="en-US"/>
    </w:rPr>
  </w:style>
  <w:style w:type="character" w:customStyle="1" w:styleId="hps">
    <w:name w:val="hps"/>
    <w:basedOn w:val="DefaultParagraphFont"/>
    <w:rsid w:val="007F6EB3"/>
  </w:style>
  <w:style w:type="paragraph" w:styleId="Index7">
    <w:name w:val="index 7"/>
    <w:basedOn w:val="Normal"/>
    <w:next w:val="Normal"/>
    <w:semiHidden/>
    <w:rsid w:val="00C03C36"/>
    <w:pPr>
      <w:spacing w:before="136"/>
      <w:ind w:left="1698"/>
    </w:pPr>
    <w:rPr>
      <w:sz w:val="20"/>
      <w:lang w:val="en-GB"/>
    </w:rPr>
  </w:style>
  <w:style w:type="paragraph" w:styleId="Index6">
    <w:name w:val="index 6"/>
    <w:basedOn w:val="Normal"/>
    <w:next w:val="Normal"/>
    <w:semiHidden/>
    <w:rsid w:val="00C03C36"/>
    <w:pPr>
      <w:spacing w:before="136"/>
      <w:ind w:left="1415"/>
    </w:pPr>
    <w:rPr>
      <w:sz w:val="20"/>
      <w:lang w:val="en-GB"/>
    </w:rPr>
  </w:style>
  <w:style w:type="paragraph" w:styleId="Index5">
    <w:name w:val="index 5"/>
    <w:basedOn w:val="Normal"/>
    <w:next w:val="Normal"/>
    <w:semiHidden/>
    <w:rsid w:val="00C03C36"/>
    <w:pPr>
      <w:spacing w:before="136"/>
      <w:ind w:left="1132"/>
    </w:pPr>
    <w:rPr>
      <w:sz w:val="20"/>
      <w:lang w:val="en-GB"/>
    </w:rPr>
  </w:style>
  <w:style w:type="paragraph" w:styleId="Index4">
    <w:name w:val="index 4"/>
    <w:basedOn w:val="Normal"/>
    <w:next w:val="Normal"/>
    <w:semiHidden/>
    <w:rsid w:val="00C03C36"/>
    <w:pPr>
      <w:spacing w:before="136"/>
      <w:ind w:left="849"/>
    </w:pPr>
    <w:rPr>
      <w:sz w:val="20"/>
      <w:lang w:val="en-GB"/>
    </w:rPr>
  </w:style>
  <w:style w:type="character" w:styleId="LineNumber">
    <w:name w:val="line number"/>
    <w:basedOn w:val="DefaultParagraphFont"/>
    <w:rsid w:val="00C03C36"/>
  </w:style>
  <w:style w:type="paragraph" w:customStyle="1" w:styleId="TableLegend0">
    <w:name w:val="Table_Legend"/>
    <w:basedOn w:val="Normal"/>
    <w:next w:val="Normal"/>
    <w:rsid w:val="00C03C36"/>
    <w:pPr>
      <w:keepNext/>
      <w:spacing w:before="86" w:line="199" w:lineRule="exact"/>
      <w:ind w:left="-85" w:right="-85"/>
    </w:pPr>
    <w:rPr>
      <w:sz w:val="18"/>
      <w:lang w:val="en-GB"/>
    </w:rPr>
  </w:style>
  <w:style w:type="paragraph" w:customStyle="1" w:styleId="TableTitle0">
    <w:name w:val="Table_Title"/>
    <w:basedOn w:val="Table"/>
    <w:next w:val="Blanc"/>
    <w:rsid w:val="00C03C36"/>
    <w:pPr>
      <w:spacing w:before="0"/>
    </w:pPr>
    <w:rPr>
      <w:b/>
    </w:rPr>
  </w:style>
  <w:style w:type="paragraph" w:customStyle="1" w:styleId="Table">
    <w:name w:val="Table_#"/>
    <w:basedOn w:val="Normal"/>
    <w:next w:val="TableTitle0"/>
    <w:rsid w:val="00C03C36"/>
    <w:pPr>
      <w:keepNext/>
      <w:tabs>
        <w:tab w:val="clear" w:pos="794"/>
        <w:tab w:val="clear" w:pos="1191"/>
        <w:tab w:val="clear" w:pos="1588"/>
        <w:tab w:val="clear" w:pos="1985"/>
      </w:tabs>
      <w:spacing w:before="567" w:after="113"/>
      <w:jc w:val="center"/>
    </w:pPr>
    <w:rPr>
      <w:sz w:val="18"/>
      <w:lang w:val="en-GB"/>
    </w:rPr>
  </w:style>
  <w:style w:type="paragraph" w:customStyle="1" w:styleId="TableText0">
    <w:name w:val="Table_Text"/>
    <w:basedOn w:val="TableLegend0"/>
    <w:rsid w:val="00C03C36"/>
    <w:pPr>
      <w:spacing w:before="100" w:after="100" w:line="190" w:lineRule="exact"/>
      <w:ind w:left="0" w:right="0"/>
    </w:pPr>
  </w:style>
  <w:style w:type="paragraph" w:customStyle="1" w:styleId="FigureLegend0">
    <w:name w:val="Figure_Legend"/>
    <w:basedOn w:val="TableLegend0"/>
    <w:next w:val="FigureRemark"/>
    <w:rsid w:val="00C03C36"/>
    <w:pPr>
      <w:jc w:val="left"/>
    </w:pPr>
  </w:style>
  <w:style w:type="paragraph" w:customStyle="1" w:styleId="FigureRemark">
    <w:name w:val="Figure_Remark"/>
    <w:basedOn w:val="TableLegend0"/>
    <w:rsid w:val="00C03C36"/>
    <w:pPr>
      <w:tabs>
        <w:tab w:val="clear" w:pos="794"/>
        <w:tab w:val="clear" w:pos="1191"/>
        <w:tab w:val="clear" w:pos="1588"/>
        <w:tab w:val="clear" w:pos="1985"/>
        <w:tab w:val="center" w:pos="284"/>
      </w:tabs>
      <w:spacing w:before="142"/>
    </w:pPr>
  </w:style>
  <w:style w:type="paragraph" w:customStyle="1" w:styleId="Figure0">
    <w:name w:val="Figure_#"/>
    <w:basedOn w:val="Table"/>
    <w:next w:val="FigureTitle0"/>
    <w:rsid w:val="00C03C36"/>
  </w:style>
  <w:style w:type="paragraph" w:customStyle="1" w:styleId="FigureTitle0">
    <w:name w:val="Figure_Title"/>
    <w:basedOn w:val="TableTitle0"/>
    <w:next w:val="FigureLegend0"/>
    <w:rsid w:val="00C03C36"/>
    <w:pPr>
      <w:spacing w:after="240"/>
    </w:pPr>
  </w:style>
  <w:style w:type="paragraph" w:customStyle="1" w:styleId="Annex">
    <w:name w:val="Annex_#"/>
    <w:basedOn w:val="Normal"/>
    <w:next w:val="AnnexRef0"/>
    <w:rsid w:val="00C03C36"/>
    <w:pPr>
      <w:tabs>
        <w:tab w:val="clear" w:pos="794"/>
        <w:tab w:val="clear" w:pos="1191"/>
        <w:tab w:val="clear" w:pos="1588"/>
        <w:tab w:val="clear" w:pos="1985"/>
        <w:tab w:val="center" w:pos="4849"/>
        <w:tab w:val="right" w:pos="9696"/>
      </w:tabs>
      <w:spacing w:before="720" w:after="68"/>
      <w:jc w:val="center"/>
    </w:pPr>
    <w:rPr>
      <w:sz w:val="20"/>
      <w:lang w:val="en-GB"/>
    </w:rPr>
  </w:style>
  <w:style w:type="paragraph" w:customStyle="1" w:styleId="AnnexRef0">
    <w:name w:val="Annex_Ref"/>
    <w:basedOn w:val="Normal"/>
    <w:next w:val="AnnexTitle"/>
    <w:rsid w:val="00C03C36"/>
    <w:pPr>
      <w:tabs>
        <w:tab w:val="clear" w:pos="794"/>
        <w:tab w:val="clear" w:pos="1191"/>
        <w:tab w:val="clear" w:pos="1588"/>
        <w:tab w:val="clear" w:pos="1985"/>
        <w:tab w:val="center" w:pos="4849"/>
        <w:tab w:val="right" w:pos="9696"/>
      </w:tabs>
      <w:spacing w:before="0"/>
      <w:jc w:val="center"/>
    </w:pPr>
    <w:rPr>
      <w:sz w:val="20"/>
      <w:lang w:val="en-GB"/>
    </w:rPr>
  </w:style>
  <w:style w:type="paragraph" w:customStyle="1" w:styleId="AnnexTitle">
    <w:name w:val="Annex_Title"/>
    <w:basedOn w:val="Normal"/>
    <w:next w:val="Normalaftertitle0"/>
    <w:rsid w:val="00C03C36"/>
    <w:pPr>
      <w:tabs>
        <w:tab w:val="clear" w:pos="794"/>
        <w:tab w:val="clear" w:pos="1191"/>
        <w:tab w:val="clear" w:pos="1588"/>
        <w:tab w:val="clear" w:pos="1985"/>
        <w:tab w:val="left" w:pos="4849"/>
        <w:tab w:val="right" w:pos="9696"/>
      </w:tabs>
      <w:spacing w:before="136" w:after="200"/>
      <w:jc w:val="center"/>
    </w:pPr>
    <w:rPr>
      <w:b/>
      <w:lang w:val="en-GB"/>
    </w:rPr>
  </w:style>
  <w:style w:type="paragraph" w:customStyle="1" w:styleId="Normalaftertitle0">
    <w:name w:val="Normal after title"/>
    <w:basedOn w:val="Normal"/>
    <w:next w:val="Normal"/>
    <w:rsid w:val="00C03C36"/>
    <w:pPr>
      <w:spacing w:before="480"/>
    </w:pPr>
    <w:rPr>
      <w:sz w:val="20"/>
      <w:lang w:val="en-GB"/>
    </w:rPr>
  </w:style>
  <w:style w:type="paragraph" w:customStyle="1" w:styleId="Appendix">
    <w:name w:val="Appendix_#"/>
    <w:basedOn w:val="Annex"/>
    <w:next w:val="AppendixRef0"/>
    <w:rsid w:val="00C03C36"/>
  </w:style>
  <w:style w:type="paragraph" w:customStyle="1" w:styleId="AppendixRef0">
    <w:name w:val="Appendix_Ref"/>
    <w:basedOn w:val="AnnexRef0"/>
    <w:next w:val="AppendixTitle"/>
    <w:rsid w:val="00C03C36"/>
  </w:style>
  <w:style w:type="paragraph" w:customStyle="1" w:styleId="AppendixTitle">
    <w:name w:val="Appendix_Title"/>
    <w:basedOn w:val="AnnexTitle"/>
    <w:next w:val="Normal"/>
    <w:rsid w:val="00C03C36"/>
  </w:style>
  <w:style w:type="paragraph" w:customStyle="1" w:styleId="RefTitle0">
    <w:name w:val="Ref_Title"/>
    <w:basedOn w:val="Normal"/>
    <w:next w:val="RefText0"/>
    <w:rsid w:val="00C03C36"/>
    <w:pPr>
      <w:keepNext/>
      <w:keepLines/>
      <w:tabs>
        <w:tab w:val="clear" w:pos="794"/>
        <w:tab w:val="clear" w:pos="1191"/>
        <w:tab w:val="clear" w:pos="1588"/>
        <w:tab w:val="clear" w:pos="1985"/>
      </w:tabs>
      <w:spacing w:before="600"/>
      <w:jc w:val="center"/>
    </w:pPr>
    <w:rPr>
      <w:sz w:val="18"/>
      <w:lang w:val="en-GB"/>
    </w:rPr>
  </w:style>
  <w:style w:type="paragraph" w:customStyle="1" w:styleId="RefText0">
    <w:name w:val="Ref_Text"/>
    <w:basedOn w:val="Normal"/>
    <w:rsid w:val="00C03C36"/>
    <w:pPr>
      <w:spacing w:before="136"/>
      <w:ind w:left="567" w:hanging="567"/>
    </w:pPr>
    <w:rPr>
      <w:sz w:val="18"/>
      <w:lang w:val="en-GB"/>
    </w:rPr>
  </w:style>
  <w:style w:type="paragraph" w:customStyle="1" w:styleId="listitem">
    <w:name w:val="listitem"/>
    <w:basedOn w:val="Normal"/>
    <w:rsid w:val="00C03C36"/>
    <w:pPr>
      <w:keepLines/>
      <w:spacing w:before="0"/>
      <w:jc w:val="left"/>
    </w:pPr>
    <w:rPr>
      <w:sz w:val="20"/>
      <w:lang w:val="en-GB"/>
    </w:rPr>
  </w:style>
  <w:style w:type="paragraph" w:customStyle="1" w:styleId="Rec">
    <w:name w:val="Rec_#"/>
    <w:basedOn w:val="Normal"/>
    <w:next w:val="RecTitle"/>
    <w:rsid w:val="00C03C36"/>
    <w:pPr>
      <w:keepNext/>
      <w:keepLines/>
      <w:tabs>
        <w:tab w:val="clear" w:pos="794"/>
        <w:tab w:val="clear" w:pos="1191"/>
        <w:tab w:val="clear" w:pos="1588"/>
        <w:tab w:val="clear" w:pos="1985"/>
        <w:tab w:val="center" w:pos="4849"/>
        <w:tab w:val="right" w:pos="9696"/>
      </w:tabs>
      <w:spacing w:before="720"/>
      <w:jc w:val="center"/>
    </w:pPr>
    <w:rPr>
      <w:sz w:val="20"/>
      <w:lang w:val="en-GB"/>
    </w:rPr>
  </w:style>
  <w:style w:type="paragraph" w:customStyle="1" w:styleId="RecTitle">
    <w:name w:val="Rec_Title"/>
    <w:basedOn w:val="Rec"/>
    <w:next w:val="RecTitleRef"/>
    <w:rsid w:val="00C03C36"/>
    <w:pPr>
      <w:spacing w:before="180"/>
    </w:pPr>
    <w:rPr>
      <w:b/>
    </w:rPr>
  </w:style>
  <w:style w:type="paragraph" w:customStyle="1" w:styleId="RecTitleRef">
    <w:name w:val="Rec_Title/Ref"/>
    <w:basedOn w:val="RecTitle"/>
    <w:next w:val="RecTitleDate"/>
    <w:rsid w:val="00C03C36"/>
    <w:pPr>
      <w:spacing w:before="136"/>
    </w:pPr>
    <w:rPr>
      <w:b w:val="0"/>
    </w:rPr>
  </w:style>
  <w:style w:type="paragraph" w:customStyle="1" w:styleId="RecTitleDate">
    <w:name w:val="Rec_Title/Date"/>
    <w:basedOn w:val="RecTitleRef"/>
    <w:next w:val="headfoot"/>
    <w:rsid w:val="00C03C36"/>
    <w:pPr>
      <w:tabs>
        <w:tab w:val="clear" w:pos="4849"/>
      </w:tabs>
      <w:jc w:val="right"/>
    </w:pPr>
  </w:style>
  <w:style w:type="paragraph" w:customStyle="1" w:styleId="headfoot">
    <w:name w:val="head_foot"/>
    <w:basedOn w:val="Normal"/>
    <w:next w:val="Normalaftertitle0"/>
    <w:rsid w:val="00C03C36"/>
    <w:pPr>
      <w:tabs>
        <w:tab w:val="clear" w:pos="794"/>
        <w:tab w:val="clear" w:pos="1191"/>
        <w:tab w:val="clear" w:pos="1588"/>
        <w:tab w:val="clear" w:pos="1985"/>
      </w:tabs>
      <w:spacing w:before="0"/>
    </w:pPr>
    <w:rPr>
      <w:b/>
      <w:color w:val="FFFFFF"/>
      <w:sz w:val="8"/>
      <w:lang w:val="en-GB"/>
    </w:rPr>
  </w:style>
  <w:style w:type="paragraph" w:customStyle="1" w:styleId="call0">
    <w:name w:val="call"/>
    <w:basedOn w:val="Normal"/>
    <w:next w:val="Normal"/>
    <w:rsid w:val="00C03C36"/>
    <w:pPr>
      <w:keepNext/>
      <w:keepLines/>
      <w:tabs>
        <w:tab w:val="clear" w:pos="1191"/>
        <w:tab w:val="clear" w:pos="1588"/>
        <w:tab w:val="clear" w:pos="1985"/>
      </w:tabs>
      <w:spacing w:before="227"/>
      <w:ind w:left="794"/>
      <w:jc w:val="left"/>
    </w:pPr>
    <w:rPr>
      <w:i/>
      <w:sz w:val="20"/>
      <w:lang w:val="en-GB"/>
    </w:rPr>
  </w:style>
  <w:style w:type="paragraph" w:customStyle="1" w:styleId="deftitle">
    <w:name w:val="def title"/>
    <w:basedOn w:val="Heading2"/>
    <w:next w:val="deftexte"/>
    <w:rsid w:val="00C03C36"/>
    <w:pPr>
      <w:tabs>
        <w:tab w:val="clear" w:pos="1191"/>
        <w:tab w:val="clear" w:pos="1588"/>
        <w:tab w:val="clear" w:pos="1985"/>
      </w:tabs>
      <w:spacing w:before="313"/>
      <w:outlineLvl w:val="9"/>
    </w:pPr>
    <w:rPr>
      <w:sz w:val="22"/>
      <w:lang w:val="en-GB"/>
    </w:rPr>
  </w:style>
  <w:style w:type="paragraph" w:customStyle="1" w:styleId="deftexte">
    <w:name w:val="def texte"/>
    <w:basedOn w:val="Normal"/>
    <w:rsid w:val="00C03C36"/>
    <w:pPr>
      <w:spacing w:before="136"/>
    </w:pPr>
    <w:rPr>
      <w:sz w:val="20"/>
      <w:lang w:val="en-GB"/>
    </w:rPr>
  </w:style>
  <w:style w:type="paragraph" w:customStyle="1" w:styleId="Section">
    <w:name w:val="Section #"/>
    <w:basedOn w:val="Normal"/>
    <w:next w:val="Sectiontitle0"/>
    <w:rsid w:val="00C03C36"/>
    <w:pPr>
      <w:keepNext/>
      <w:keepLines/>
      <w:pageBreakBefore/>
      <w:tabs>
        <w:tab w:val="clear" w:pos="794"/>
        <w:tab w:val="clear" w:pos="1191"/>
        <w:tab w:val="clear" w:pos="1588"/>
        <w:tab w:val="clear" w:pos="1985"/>
        <w:tab w:val="left" w:pos="1474"/>
      </w:tabs>
      <w:spacing w:before="0"/>
      <w:ind w:left="1474" w:hanging="1474"/>
      <w:jc w:val="left"/>
    </w:pPr>
    <w:rPr>
      <w:sz w:val="20"/>
      <w:lang w:val="en-GB"/>
    </w:rPr>
  </w:style>
  <w:style w:type="paragraph" w:customStyle="1" w:styleId="Sectiontitle0">
    <w:name w:val="Section title"/>
    <w:basedOn w:val="Section"/>
    <w:next w:val="Rec"/>
    <w:rsid w:val="00C03C36"/>
    <w:pPr>
      <w:pageBreakBefore w:val="0"/>
      <w:spacing w:before="240"/>
    </w:pPr>
    <w:rPr>
      <w:i/>
    </w:rPr>
  </w:style>
  <w:style w:type="paragraph" w:customStyle="1" w:styleId="heading">
    <w:name w:val="heading"/>
    <w:basedOn w:val="Heading2"/>
    <w:rsid w:val="00C03C36"/>
    <w:pPr>
      <w:tabs>
        <w:tab w:val="clear" w:pos="1985"/>
      </w:tabs>
      <w:spacing w:before="313"/>
      <w:outlineLvl w:val="9"/>
    </w:pPr>
    <w:rPr>
      <w:sz w:val="22"/>
      <w:lang w:val="en-GB"/>
    </w:rPr>
  </w:style>
  <w:style w:type="paragraph" w:customStyle="1" w:styleId="Line1">
    <w:name w:val="Line_1"/>
    <w:basedOn w:val="Normal"/>
    <w:next w:val="Normal"/>
    <w:rsid w:val="00C03C36"/>
    <w:pPr>
      <w:pBdr>
        <w:top w:val="dashed"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Part">
    <w:name w:val="Part_#"/>
    <w:basedOn w:val="Annex"/>
    <w:next w:val="PartRef0"/>
    <w:rsid w:val="00C03C36"/>
  </w:style>
  <w:style w:type="paragraph" w:customStyle="1" w:styleId="PartRef0">
    <w:name w:val="Part_Ref"/>
    <w:basedOn w:val="AnnexRef0"/>
    <w:rsid w:val="00C03C36"/>
  </w:style>
  <w:style w:type="paragraph" w:customStyle="1" w:styleId="PartTitle0">
    <w:name w:val="Part_Title"/>
    <w:basedOn w:val="AnnexTitle"/>
    <w:next w:val="Normalaftertitle0"/>
    <w:rsid w:val="00C03C36"/>
  </w:style>
  <w:style w:type="paragraph" w:customStyle="1" w:styleId="Rep">
    <w:name w:val="Rep_#"/>
    <w:basedOn w:val="Rec"/>
    <w:next w:val="RepTitle0"/>
    <w:rsid w:val="00C03C36"/>
  </w:style>
  <w:style w:type="paragraph" w:customStyle="1" w:styleId="RepTitle0">
    <w:name w:val="Rep_Title"/>
    <w:basedOn w:val="RecTitle"/>
    <w:next w:val="RepTitleRef"/>
    <w:rsid w:val="00C03C36"/>
  </w:style>
  <w:style w:type="paragraph" w:customStyle="1" w:styleId="RepTitleRef">
    <w:name w:val="Rep_Title/Ref"/>
    <w:basedOn w:val="RecTitleRef"/>
    <w:next w:val="RepTitleDate"/>
    <w:rsid w:val="00C03C36"/>
  </w:style>
  <w:style w:type="paragraph" w:customStyle="1" w:styleId="RepTitleDate">
    <w:name w:val="Rep_Title/Date"/>
    <w:basedOn w:val="RecTitleDate"/>
    <w:next w:val="headfoot"/>
    <w:rsid w:val="00C03C36"/>
  </w:style>
  <w:style w:type="paragraph" w:customStyle="1" w:styleId="RefDoc">
    <w:name w:val="Ref_Doc"/>
    <w:basedOn w:val="RefText0"/>
    <w:next w:val="RefText0"/>
    <w:rsid w:val="00C03C36"/>
    <w:pPr>
      <w:spacing w:before="227"/>
    </w:pPr>
    <w:rPr>
      <w:i/>
    </w:rPr>
  </w:style>
  <w:style w:type="paragraph" w:customStyle="1" w:styleId="Question">
    <w:name w:val="Question_#"/>
    <w:basedOn w:val="Rec"/>
    <w:next w:val="QuestionTitle0"/>
    <w:rsid w:val="00C03C36"/>
    <w:pPr>
      <w:spacing w:before="0"/>
    </w:pPr>
  </w:style>
  <w:style w:type="paragraph" w:customStyle="1" w:styleId="QuestionTitle0">
    <w:name w:val="Question_Title"/>
    <w:basedOn w:val="RecTitle"/>
    <w:next w:val="QuestionTitleRef"/>
    <w:rsid w:val="00C03C36"/>
  </w:style>
  <w:style w:type="paragraph" w:customStyle="1" w:styleId="QuestionTitleRef">
    <w:name w:val="Question_Title/Ref"/>
    <w:basedOn w:val="RecTitleRef"/>
    <w:next w:val="QuestionTitleDate"/>
    <w:rsid w:val="00C03C36"/>
  </w:style>
  <w:style w:type="paragraph" w:customStyle="1" w:styleId="QuestionTitleDate">
    <w:name w:val="Question_Title/Date"/>
    <w:basedOn w:val="RecTitleDate"/>
    <w:next w:val="headfoot"/>
    <w:rsid w:val="00C03C36"/>
  </w:style>
  <w:style w:type="paragraph" w:customStyle="1" w:styleId="Res">
    <w:name w:val="Res_#"/>
    <w:basedOn w:val="Rec"/>
    <w:next w:val="ResTitle0"/>
    <w:rsid w:val="00C03C36"/>
  </w:style>
  <w:style w:type="paragraph" w:customStyle="1" w:styleId="ResTitle0">
    <w:name w:val="Res_Title"/>
    <w:basedOn w:val="RecTitle"/>
    <w:next w:val="ResTitleRef"/>
    <w:rsid w:val="00C03C36"/>
  </w:style>
  <w:style w:type="paragraph" w:customStyle="1" w:styleId="ResTitleRef">
    <w:name w:val="Res_Title/Ref"/>
    <w:basedOn w:val="RecTitleRef"/>
    <w:next w:val="ResTitleDate"/>
    <w:rsid w:val="00C03C36"/>
  </w:style>
  <w:style w:type="paragraph" w:customStyle="1" w:styleId="ResTitleDate">
    <w:name w:val="Res_Title/Date"/>
    <w:basedOn w:val="RecTitleDate"/>
    <w:next w:val="headfoot"/>
    <w:rsid w:val="00C03C36"/>
  </w:style>
  <w:style w:type="paragraph" w:customStyle="1" w:styleId="Style">
    <w:name w:val="Style"/>
    <w:basedOn w:val="Normal"/>
    <w:rsid w:val="00C03C36"/>
    <w:pPr>
      <w:tabs>
        <w:tab w:val="center" w:pos="4196"/>
        <w:tab w:val="left" w:pos="9242"/>
        <w:tab w:val="center" w:pos="12587"/>
      </w:tabs>
      <w:spacing w:before="340" w:line="318" w:lineRule="atLeast"/>
      <w:ind w:right="618"/>
    </w:pPr>
    <w:rPr>
      <w:i/>
      <w:sz w:val="28"/>
      <w:lang w:val="en-GB"/>
    </w:rPr>
  </w:style>
  <w:style w:type="paragraph" w:customStyle="1" w:styleId="Sectionsous">
    <w:name w:val="Section_sous"/>
    <w:basedOn w:val="Section"/>
    <w:next w:val="Rec"/>
    <w:rsid w:val="00C03C36"/>
    <w:pPr>
      <w:pageBreakBefore w:val="0"/>
      <w:spacing w:before="240"/>
    </w:pPr>
  </w:style>
  <w:style w:type="paragraph" w:customStyle="1" w:styleId="CCI">
    <w:name w:val="CCI"/>
    <w:basedOn w:val="Normal"/>
    <w:next w:val="call0"/>
    <w:rsid w:val="00C03C36"/>
    <w:pPr>
      <w:keepNext/>
      <w:keepLines/>
      <w:tabs>
        <w:tab w:val="clear" w:pos="794"/>
        <w:tab w:val="clear" w:pos="1191"/>
        <w:tab w:val="clear" w:pos="1588"/>
        <w:tab w:val="clear" w:pos="1985"/>
      </w:tabs>
      <w:spacing w:before="199"/>
    </w:pPr>
    <w:rPr>
      <w:sz w:val="20"/>
      <w:lang w:val="en-GB"/>
    </w:rPr>
  </w:style>
  <w:style w:type="paragraph" w:customStyle="1" w:styleId="Fig">
    <w:name w:val="Fig"/>
    <w:basedOn w:val="Figure"/>
    <w:next w:val="Fig0"/>
    <w:rsid w:val="00C03C36"/>
    <w:pPr>
      <w:keepLines w:val="0"/>
      <w:spacing w:before="136" w:after="0"/>
    </w:pPr>
    <w:rPr>
      <w:caps w:val="0"/>
      <w:sz w:val="20"/>
      <w:lang w:val="en-US"/>
    </w:rPr>
  </w:style>
  <w:style w:type="paragraph" w:customStyle="1" w:styleId="Fig0">
    <w:name w:val="Fig_#"/>
    <w:basedOn w:val="Fig"/>
    <w:next w:val="Normal"/>
    <w:rsid w:val="00C03C36"/>
    <w:pPr>
      <w:jc w:val="left"/>
    </w:pPr>
    <w:rPr>
      <w:color w:val="FF0000"/>
    </w:rPr>
  </w:style>
  <w:style w:type="paragraph" w:customStyle="1" w:styleId="heading13">
    <w:name w:val="heading 13"/>
    <w:basedOn w:val="Heading3"/>
    <w:rsid w:val="00C03C36"/>
    <w:pPr>
      <w:tabs>
        <w:tab w:val="clear" w:pos="794"/>
        <w:tab w:val="clear" w:pos="1191"/>
        <w:tab w:val="clear" w:pos="1588"/>
        <w:tab w:val="clear" w:pos="1985"/>
        <w:tab w:val="left" w:pos="1077"/>
        <w:tab w:val="right" w:pos="9696"/>
      </w:tabs>
      <w:spacing w:before="240"/>
      <w:ind w:left="1077" w:hanging="1077"/>
      <w:outlineLvl w:val="9"/>
    </w:pPr>
    <w:rPr>
      <w:b w:val="0"/>
      <w:i/>
      <w:sz w:val="20"/>
      <w:lang w:val="en-GB"/>
    </w:rPr>
  </w:style>
  <w:style w:type="paragraph" w:customStyle="1" w:styleId="Head">
    <w:name w:val="Head"/>
    <w:basedOn w:val="Normal"/>
    <w:rsid w:val="00C03C36"/>
    <w:pPr>
      <w:tabs>
        <w:tab w:val="left" w:pos="6663"/>
      </w:tabs>
      <w:overflowPunct/>
      <w:autoSpaceDE/>
      <w:autoSpaceDN/>
      <w:adjustRightInd/>
      <w:spacing w:before="0"/>
      <w:jc w:val="left"/>
      <w:textAlignment w:val="auto"/>
    </w:pPr>
    <w:rPr>
      <w:b/>
      <w:color w:val="FFFFFF"/>
      <w:sz w:val="8"/>
      <w:lang w:val="en-GB"/>
    </w:rPr>
  </w:style>
  <w:style w:type="paragraph" w:customStyle="1" w:styleId="foot">
    <w:name w:val="foot"/>
    <w:basedOn w:val="headfoot"/>
    <w:rsid w:val="00C03C36"/>
    <w:rPr>
      <w:lang w:val="fr-FR"/>
    </w:rPr>
  </w:style>
  <w:style w:type="paragraph" w:customStyle="1" w:styleId="AppendixNo">
    <w:name w:val="Appendix_No"/>
    <w:basedOn w:val="AnnexNo"/>
    <w:next w:val="Appendixtitle0"/>
    <w:rsid w:val="00C03C36"/>
  </w:style>
  <w:style w:type="paragraph" w:customStyle="1" w:styleId="AnnexNo">
    <w:name w:val="Annex_No"/>
    <w:basedOn w:val="Normal"/>
    <w:next w:val="Annextitle0"/>
    <w:rsid w:val="00C03C36"/>
    <w:pPr>
      <w:keepNext/>
      <w:keepLines/>
      <w:spacing w:before="480" w:after="80"/>
      <w:jc w:val="center"/>
    </w:pPr>
    <w:rPr>
      <w:caps/>
      <w:sz w:val="28"/>
      <w:lang w:val="en-GB"/>
    </w:rPr>
  </w:style>
  <w:style w:type="paragraph" w:customStyle="1" w:styleId="Annextitle0">
    <w:name w:val="Annex_title"/>
    <w:basedOn w:val="Normal"/>
    <w:next w:val="Annexref"/>
    <w:rsid w:val="00C03C36"/>
    <w:pPr>
      <w:keepNext/>
      <w:keepLines/>
      <w:spacing w:before="240" w:after="280"/>
      <w:jc w:val="center"/>
    </w:pPr>
    <w:rPr>
      <w:rFonts w:ascii="Times New Roman Bold" w:hAnsi="Times New Roman Bold"/>
      <w:b/>
      <w:sz w:val="28"/>
      <w:lang w:val="en-GB"/>
    </w:rPr>
  </w:style>
  <w:style w:type="paragraph" w:customStyle="1" w:styleId="Appendixtitle0">
    <w:name w:val="Appendix_title"/>
    <w:basedOn w:val="Annextitle0"/>
    <w:next w:val="Appendixref"/>
    <w:rsid w:val="00C03C36"/>
  </w:style>
  <w:style w:type="paragraph" w:styleId="BodyTextIndent">
    <w:name w:val="Body Text Indent"/>
    <w:basedOn w:val="Normal"/>
    <w:link w:val="BodyTextIndentChar"/>
    <w:rsid w:val="00C03C36"/>
    <w:pPr>
      <w:tabs>
        <w:tab w:val="clear" w:pos="794"/>
        <w:tab w:val="clear" w:pos="1191"/>
        <w:tab w:val="clear" w:pos="1588"/>
        <w:tab w:val="left" w:pos="2835"/>
      </w:tabs>
      <w:spacing w:before="136"/>
      <w:ind w:left="1985" w:hanging="1985"/>
    </w:pPr>
    <w:rPr>
      <w:sz w:val="20"/>
      <w:lang w:val="en-GB"/>
    </w:rPr>
  </w:style>
  <w:style w:type="character" w:customStyle="1" w:styleId="BodyTextIndentChar">
    <w:name w:val="Body Text Indent Char"/>
    <w:basedOn w:val="DefaultParagraphFont"/>
    <w:link w:val="BodyTextIndent"/>
    <w:rsid w:val="00C03C36"/>
    <w:rPr>
      <w:lang w:val="en-GB" w:eastAsia="en-US"/>
    </w:rPr>
  </w:style>
  <w:style w:type="paragraph" w:styleId="BodyTextIndent2">
    <w:name w:val="Body Text Indent 2"/>
    <w:basedOn w:val="Normal"/>
    <w:link w:val="BodyTextIndent2Char"/>
    <w:rsid w:val="00C03C36"/>
    <w:pPr>
      <w:tabs>
        <w:tab w:val="clear" w:pos="794"/>
        <w:tab w:val="clear" w:pos="1191"/>
        <w:tab w:val="clear" w:pos="1588"/>
        <w:tab w:val="left" w:pos="1418"/>
      </w:tabs>
      <w:spacing w:before="136"/>
      <w:ind w:left="1418" w:hanging="1418"/>
    </w:pPr>
    <w:rPr>
      <w:sz w:val="20"/>
      <w:lang w:val="en-GB"/>
    </w:rPr>
  </w:style>
  <w:style w:type="character" w:customStyle="1" w:styleId="BodyTextIndent2Char">
    <w:name w:val="Body Text Indent 2 Char"/>
    <w:basedOn w:val="DefaultParagraphFont"/>
    <w:link w:val="BodyTextIndent2"/>
    <w:rsid w:val="00C03C36"/>
    <w:rPr>
      <w:lang w:val="en-GB" w:eastAsia="en-US"/>
    </w:rPr>
  </w:style>
  <w:style w:type="paragraph" w:customStyle="1" w:styleId="RecNo">
    <w:name w:val="Rec_No"/>
    <w:basedOn w:val="Normal"/>
    <w:next w:val="RecTitle"/>
    <w:rsid w:val="00C03C36"/>
    <w:pPr>
      <w:keepNext/>
      <w:keepLines/>
      <w:tabs>
        <w:tab w:val="clear" w:pos="794"/>
        <w:tab w:val="clear" w:pos="1191"/>
        <w:tab w:val="clear" w:pos="1588"/>
        <w:tab w:val="clear" w:pos="1985"/>
      </w:tabs>
      <w:spacing w:before="480"/>
      <w:jc w:val="center"/>
    </w:pPr>
    <w:rPr>
      <w:sz w:val="28"/>
    </w:rPr>
  </w:style>
  <w:style w:type="paragraph" w:customStyle="1" w:styleId="Rectitle0">
    <w:name w:val="Rec_title"/>
    <w:basedOn w:val="Normal"/>
    <w:next w:val="Normal"/>
    <w:rsid w:val="00C03C36"/>
    <w:pPr>
      <w:keepNext/>
      <w:keepLines/>
      <w:spacing w:before="240"/>
      <w:jc w:val="center"/>
    </w:pPr>
    <w:rPr>
      <w:b/>
      <w:sz w:val="28"/>
    </w:rPr>
  </w:style>
  <w:style w:type="character" w:styleId="FollowedHyperlink">
    <w:name w:val="FollowedHyperlink"/>
    <w:rsid w:val="00C03C36"/>
    <w:rPr>
      <w:color w:val="800080"/>
      <w:u w:val="single"/>
    </w:rPr>
  </w:style>
  <w:style w:type="character" w:customStyle="1" w:styleId="enumlev1Char">
    <w:name w:val="enumlev1 Char"/>
    <w:basedOn w:val="DefaultParagraphFont"/>
    <w:link w:val="enumlev1"/>
    <w:rsid w:val="002A6BC1"/>
    <w:rPr>
      <w:sz w:val="24"/>
      <w:lang w:val="fr-FR" w:eastAsia="en-US"/>
    </w:rPr>
  </w:style>
  <w:style w:type="character" w:customStyle="1" w:styleId="HeadingbChar">
    <w:name w:val="Heading_b Char"/>
    <w:link w:val="Headingb"/>
    <w:locked/>
    <w:rsid w:val="002A6BC1"/>
    <w:rPr>
      <w:b/>
      <w:sz w:val="24"/>
      <w:lang w:val="fr-FR" w:eastAsia="en-US"/>
    </w:rPr>
  </w:style>
  <w:style w:type="paragraph" w:styleId="ListParagraph">
    <w:name w:val="List Paragraph"/>
    <w:basedOn w:val="Normal"/>
    <w:uiPriority w:val="34"/>
    <w:qFormat/>
    <w:rsid w:val="007F1BF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en" TargetMode="External"/><Relationship Id="rId5" Type="http://schemas.openxmlformats.org/officeDocument/2006/relationships/webSettings" Target="webSettings.xml"/><Relationship Id="rId15" Type="http://schemas.openxmlformats.org/officeDocument/2006/relationships/hyperlink" Target="http://www.itu.int/ITU-R/go/terminology-database" TargetMode="External"/><Relationship Id="rId23" Type="http://schemas.openxmlformats.org/officeDocument/2006/relationships/theme" Target="theme/theme1.xml"/><Relationship Id="rId10" Type="http://schemas.openxmlformats.org/officeDocument/2006/relationships/hyperlink" Target="http://www.itu.int/ITU-R/go/patents/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43E37-691A-4991-A3DF-627B635DF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147</TotalTime>
  <Pages>4</Pages>
  <Words>1298</Words>
  <Characters>684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ITU-R SA. 2045建议书  - 为在未来长期协调使用对地静止和非对地静止系统的卫星气象和卫星地球探测业务系统的数据采集系统而对401-403 MHz频段进行整体划分和共用的基本条件</vt:lpstr>
    </vt:vector>
  </TitlesOfParts>
  <Manager/>
  <Company>ITU</Company>
  <LinksUpToDate>false</LinksUpToDate>
  <CharactersWithSpaces>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dc:creator>
  <cp:keywords/>
  <dc:description/>
  <cp:lastModifiedBy>Li, Jianying</cp:lastModifiedBy>
  <cp:revision>13</cp:revision>
  <cp:lastPrinted>2016-08-10T14:10:00Z</cp:lastPrinted>
  <dcterms:created xsi:type="dcterms:W3CDTF">2016-07-30T19:44:00Z</dcterms:created>
  <dcterms:modified xsi:type="dcterms:W3CDTF">2016-08-10T14:13:00Z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