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3" w:rsidRPr="009657EE" w:rsidRDefault="003A7443" w:rsidP="009657EE">
      <w:pPr>
        <w:pStyle w:val="Telecomhead"/>
        <w:spacing w:after="240"/>
        <w:jc w:val="left"/>
        <w:rPr>
          <w:rFonts w:asciiTheme="majorHAnsi" w:hAnsiTheme="majorHAnsi" w:cstheme="majorHAnsi"/>
          <w:szCs w:val="28"/>
        </w:rPr>
      </w:pPr>
    </w:p>
    <w:tbl>
      <w:tblPr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3067"/>
        <w:gridCol w:w="3088"/>
        <w:gridCol w:w="3205"/>
      </w:tblGrid>
      <w:tr w:rsidR="003A7443" w:rsidRPr="009657EE" w:rsidTr="00756862">
        <w:tc>
          <w:tcPr>
            <w:tcW w:w="3067" w:type="dxa"/>
          </w:tcPr>
          <w:p w:rsidR="003A7443" w:rsidRPr="009657EE" w:rsidRDefault="003A7443" w:rsidP="009657EE">
            <w:pPr>
              <w:spacing w:after="0" w:line="360" w:lineRule="auto"/>
              <w:rPr>
                <w:rFonts w:asciiTheme="majorHAnsi" w:eastAsia="Batang" w:hAnsiTheme="majorHAnsi" w:cstheme="majorHAnsi"/>
                <w:b/>
                <w:color w:val="000000"/>
                <w:sz w:val="28"/>
                <w:szCs w:val="2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3088" w:type="dxa"/>
          </w:tcPr>
          <w:p w:rsidR="003A7443" w:rsidRPr="009657EE" w:rsidRDefault="003A7443" w:rsidP="009657EE">
            <w:pPr>
              <w:spacing w:after="0" w:line="360" w:lineRule="auto"/>
              <w:rPr>
                <w:rFonts w:asciiTheme="majorHAnsi" w:eastAsia="Batang" w:hAnsiTheme="majorHAnsi" w:cstheme="majorHAnsi"/>
                <w:noProof/>
                <w:sz w:val="28"/>
                <w:szCs w:val="28"/>
              </w:rPr>
            </w:pPr>
          </w:p>
        </w:tc>
        <w:tc>
          <w:tcPr>
            <w:tcW w:w="3205" w:type="dxa"/>
          </w:tcPr>
          <w:p w:rsidR="003A7443" w:rsidRPr="009657EE" w:rsidRDefault="003A7443" w:rsidP="009657EE">
            <w:pPr>
              <w:spacing w:after="0" w:line="360" w:lineRule="auto"/>
              <w:rPr>
                <w:rFonts w:asciiTheme="majorHAnsi" w:eastAsia="Batang" w:hAnsiTheme="majorHAnsi" w:cstheme="majorHAnsi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B918D7" w:rsidRPr="009657EE" w:rsidRDefault="00B60DFC" w:rsidP="009657EE">
      <w:pPr>
        <w:pStyle w:val="Telecomhead"/>
        <w:spacing w:after="240"/>
        <w:jc w:val="left"/>
        <w:rPr>
          <w:rFonts w:asciiTheme="majorHAnsi" w:eastAsia="Batang" w:hAnsiTheme="majorHAnsi" w:cstheme="majorHAnsi"/>
          <w:smallCaps w:val="0"/>
          <w:szCs w:val="28"/>
          <w:lang w:val="en-US" w:eastAsia="ko-KR"/>
        </w:rPr>
      </w:pPr>
      <w:r w:rsidRPr="009657EE">
        <w:rPr>
          <w:rFonts w:asciiTheme="majorHAnsi" w:eastAsia="Batang" w:hAnsiTheme="majorHAnsi" w:cstheme="majorHAnsi"/>
          <w:smallCaps w:val="0"/>
          <w:szCs w:val="28"/>
          <w:lang w:val="en-US" w:eastAsia="ko-KR"/>
        </w:rPr>
        <w:t xml:space="preserve">TRAINING on </w:t>
      </w:r>
      <w:r w:rsidR="00B918D7" w:rsidRPr="009657EE">
        <w:rPr>
          <w:rFonts w:asciiTheme="majorHAnsi" w:eastAsia="Batang" w:hAnsiTheme="majorHAnsi" w:cstheme="majorHAnsi"/>
          <w:smallCaps w:val="0"/>
          <w:szCs w:val="28"/>
          <w:lang w:val="en-US" w:eastAsia="ko-KR"/>
        </w:rPr>
        <w:t>PLANNING INTERNET OF THINGS (IoTs) NETWORKS</w:t>
      </w:r>
    </w:p>
    <w:p w:rsidR="00B918D7" w:rsidRPr="009657EE" w:rsidRDefault="00B918D7" w:rsidP="009657EE">
      <w:pPr>
        <w:pStyle w:val="Telecomhead"/>
        <w:spacing w:after="240"/>
        <w:jc w:val="left"/>
        <w:rPr>
          <w:rFonts w:asciiTheme="majorHAnsi" w:eastAsia="Batang" w:hAnsiTheme="majorHAnsi" w:cstheme="majorHAnsi"/>
          <w:smallCaps w:val="0"/>
          <w:szCs w:val="28"/>
          <w:lang w:val="en-US" w:eastAsia="ko-KR"/>
        </w:rPr>
      </w:pPr>
      <w:r w:rsidRPr="009657EE">
        <w:rPr>
          <w:rFonts w:asciiTheme="majorHAnsi" w:eastAsia="Batang" w:hAnsiTheme="majorHAnsi" w:cstheme="majorHAnsi"/>
          <w:smallCaps w:val="0"/>
          <w:szCs w:val="28"/>
          <w:lang w:val="en-US" w:eastAsia="ko-KR"/>
        </w:rPr>
        <w:t>25 – 28 September 2018</w:t>
      </w:r>
      <w:r w:rsidR="004765A5" w:rsidRPr="009657EE">
        <w:rPr>
          <w:rFonts w:asciiTheme="majorHAnsi" w:eastAsia="Batang" w:hAnsiTheme="majorHAnsi" w:cstheme="majorHAnsi"/>
          <w:smallCaps w:val="0"/>
          <w:szCs w:val="28"/>
          <w:lang w:val="en-US" w:eastAsia="ko-KR"/>
        </w:rPr>
        <w:t>,</w:t>
      </w:r>
      <w:r w:rsidRPr="009657EE">
        <w:rPr>
          <w:rFonts w:asciiTheme="majorHAnsi" w:eastAsia="Batang" w:hAnsiTheme="majorHAnsi" w:cstheme="majorHAnsi"/>
          <w:smallCaps w:val="0"/>
          <w:szCs w:val="28"/>
          <w:lang w:val="en-US" w:eastAsia="ko-KR"/>
        </w:rPr>
        <w:t xml:space="preserve"> Bandung – Indonesia</w:t>
      </w:r>
    </w:p>
    <w:p w:rsidR="00B918D7" w:rsidRPr="009657EE" w:rsidRDefault="00B918D7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B918D7" w:rsidRPr="009657EE" w:rsidRDefault="00340A9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Dr Ismail, Director General of the</w:t>
      </w:r>
      <w:r w:rsidR="00B918D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Resources Post and Telecommunication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Directorate</w:t>
      </w:r>
    </w:p>
    <w:p w:rsidR="00EF3940" w:rsidRPr="009657EE" w:rsidRDefault="00EF3940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Ministry of Communication and Information Technology</w:t>
      </w:r>
    </w:p>
    <w:p w:rsidR="00EF3940" w:rsidRPr="009657EE" w:rsidRDefault="00EF3940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4438EB" w:rsidRPr="009657EE" w:rsidRDefault="004438EB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Share name and office floor</w:t>
      </w:r>
    </w:p>
    <w:p w:rsidR="004438EB" w:rsidRPr="009657EE" w:rsidRDefault="004438EB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EF3940" w:rsidRPr="009657EE" w:rsidRDefault="00EF3940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Pak </w:t>
      </w:r>
      <w:r w:rsidR="00340A9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Mo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hamad Hadiyana, Director of Standar</w:t>
      </w:r>
      <w:r w:rsidR="00340A9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d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ization Post and Informatic, Directorate Resources Post and Telecommunication</w:t>
      </w:r>
    </w:p>
    <w:p w:rsidR="00EF3940" w:rsidRPr="009657EE" w:rsidRDefault="00EF3940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Ministry of Communication and Information Technology</w:t>
      </w:r>
    </w:p>
    <w:p w:rsidR="009657EE" w:rsidRPr="009657EE" w:rsidRDefault="009657E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9657E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Sami Tabbane and Nizar Ben Neji</w:t>
      </w:r>
    </w:p>
    <w:p w:rsidR="00B918D7" w:rsidRDefault="00B918D7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667DEF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>
        <w:rPr>
          <w:rFonts w:asciiTheme="majorHAnsi" w:eastAsia="Times New Roman" w:hAnsiTheme="majorHAnsi" w:cstheme="majorHAnsi"/>
          <w:kern w:val="36"/>
          <w:sz w:val="28"/>
          <w:szCs w:val="28"/>
        </w:rPr>
        <w:t>Colleagues</w:t>
      </w:r>
      <w:r w:rsid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from MCIT, Mastel and other organizations, participants from abroad.</w:t>
      </w:r>
    </w:p>
    <w:p w:rsidR="009657EE" w:rsidRDefault="009657E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631C15" w:rsidRPr="009657EE" w:rsidRDefault="00631C15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Distinguished colleagues</w:t>
      </w:r>
      <w:r w:rsidR="00C47F8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,</w:t>
      </w:r>
      <w:r w:rsidR="004765A5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L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adies and Gentleman,</w:t>
      </w:r>
    </w:p>
    <w:p w:rsidR="00316438" w:rsidRPr="009657EE" w:rsidRDefault="00316438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EF3940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Assm</w:t>
      </w:r>
      <w:r w:rsidR="009657E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alamu Aliakum wa rah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.</w:t>
      </w:r>
    </w:p>
    <w:p w:rsidR="009657EE" w:rsidRPr="009657EE" w:rsidRDefault="009657E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9657EE" w:rsidP="009657EE">
      <w:pPr>
        <w:rPr>
          <w:rFonts w:asciiTheme="majorHAnsi" w:hAnsiTheme="majorHAnsi" w:cstheme="majorHAnsi"/>
          <w:sz w:val="28"/>
          <w:szCs w:val="28"/>
          <w:lang w:val="fr-CH"/>
        </w:rPr>
      </w:pPr>
      <w:r w:rsidRPr="009657EE">
        <w:rPr>
          <w:rFonts w:asciiTheme="majorHAnsi" w:hAnsiTheme="majorHAnsi" w:cstheme="majorHAnsi"/>
          <w:sz w:val="28"/>
          <w:szCs w:val="28"/>
          <w:lang w:val="fr-CH"/>
        </w:rPr>
        <w:t>Selamat pagi,  selamat datang di Bandung</w:t>
      </w:r>
    </w:p>
    <w:p w:rsidR="009657EE" w:rsidRPr="009657EE" w:rsidRDefault="009657E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  <w:lang w:val="fr-CH"/>
        </w:rPr>
      </w:pPr>
    </w:p>
    <w:p w:rsidR="00316438" w:rsidRPr="009657EE" w:rsidRDefault="00756862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Good morning and welcome to </w:t>
      </w:r>
      <w:r w:rsidR="00EF3940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Training on PLANNING INTERNET OF THINGS (IoTs) NETWORKS</w:t>
      </w:r>
      <w:r w:rsidR="00631C15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.</w:t>
      </w:r>
    </w:p>
    <w:p w:rsidR="00631C15" w:rsidRPr="009657EE" w:rsidRDefault="00631C15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340A9E" w:rsidRPr="009657EE" w:rsidRDefault="00DD3BD8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On behalf of </w:t>
      </w:r>
      <w:r w:rsid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the </w:t>
      </w:r>
      <w:r w:rsidR="00B60DF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INTERNATIONAL TELECOMMUNICATION UNION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, I would like to express my gratitude to</w:t>
      </w:r>
      <w:r w:rsidR="00316438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</w:t>
      </w:r>
      <w:r w:rsidR="00B60DF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Directorate </w:t>
      </w:r>
      <w:r w:rsidR="00340A9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of </w:t>
      </w:r>
      <w:r w:rsidR="00B60DF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Resources Post and Telecommunication</w:t>
      </w:r>
      <w:r w:rsidR="00C47F8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, </w:t>
      </w:r>
      <w:r w:rsidR="00B60DF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Ministry of Communication and Information Technology </w:t>
      </w:r>
      <w:r w:rsidR="00C47F8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for hosting </w:t>
      </w:r>
      <w:r w:rsidR="004765A5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this training program</w:t>
      </w:r>
      <w:r w:rsidR="00340A9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.</w:t>
      </w:r>
    </w:p>
    <w:p w:rsidR="00340A9E" w:rsidRPr="009657EE" w:rsidRDefault="00340A9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4765A5" w:rsidRPr="009657EE" w:rsidRDefault="009657EE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First office of ITU in the region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. </w:t>
      </w:r>
      <w:r w:rsidR="004765A5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More than 130 participants from many countries.</w:t>
      </w:r>
    </w:p>
    <w:p w:rsidR="004765A5" w:rsidRPr="009657EE" w:rsidRDefault="004765A5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4202AF" w:rsidRPr="009657EE" w:rsidRDefault="004202AF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The theme of th</w:t>
      </w:r>
      <w:r w:rsidR="009657E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e training is planning of IoT Networks. The main topics covered would be related to:</w:t>
      </w:r>
    </w:p>
    <w:p w:rsidR="009657EE" w:rsidRPr="009657EE" w:rsidRDefault="009657EE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B60DFC" w:rsidRPr="009657EE" w:rsidRDefault="00B60DFC" w:rsidP="009657EE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Spectrum and Policy issues related to IoT network planning</w:t>
      </w:r>
    </w:p>
    <w:p w:rsidR="00B60DFC" w:rsidRPr="009657EE" w:rsidRDefault="00B60DFC" w:rsidP="009657EE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IoT technology and architectures</w:t>
      </w:r>
    </w:p>
    <w:p w:rsidR="00B60DFC" w:rsidRPr="009657EE" w:rsidRDefault="00B60DFC" w:rsidP="009657EE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IoT technology presentation and roadmap</w:t>
      </w:r>
    </w:p>
    <w:p w:rsidR="004202AF" w:rsidRPr="009657EE" w:rsidRDefault="00B60DFC" w:rsidP="009657EE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IoT technology strategy and application in Smart Sustainable City</w:t>
      </w:r>
      <w:r w:rsidR="004202AF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.</w:t>
      </w:r>
    </w:p>
    <w:p w:rsidR="00DD3BD8" w:rsidRPr="009657EE" w:rsidRDefault="00DD3BD8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4438EB" w:rsidRPr="009657EE" w:rsidRDefault="004438EB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B60DFC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MCIT</w:t>
      </w:r>
      <w:r w:rsidR="00AC196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is an important partner</w:t>
      </w:r>
      <w:r w:rsidR="006B014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, in </w:t>
      </w:r>
      <w:r w:rsidR="00AC196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organizing</w:t>
      </w:r>
      <w:r w:rsidR="006B014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</w:t>
      </w:r>
      <w:r w:rsidR="009657E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this training </w:t>
      </w:r>
      <w:r w:rsidR="00AC196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trainings for building human and institutional capacity</w:t>
      </w:r>
      <w:r w:rsidR="006B014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such as this one</w:t>
      </w:r>
      <w:r w:rsidR="009657EE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.</w:t>
      </w:r>
    </w:p>
    <w:p w:rsidR="009657EE" w:rsidRPr="009657EE" w:rsidRDefault="009657EE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DD3BD8" w:rsidRPr="009657EE" w:rsidRDefault="0018363E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We are in for a very informative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and extensive three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day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s training course with over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ten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sessions involving ITU as well as experts from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ITU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and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Indonesia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followed by a visit to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Bandung Digital Valley Telkom</w:t>
      </w:r>
      <w:r w:rsidR="00A64859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to gain hands on experience.</w:t>
      </w:r>
    </w:p>
    <w:p w:rsidR="00300077" w:rsidRPr="009657EE" w:rsidRDefault="00300077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18363E" w:rsidRPr="009657EE" w:rsidRDefault="0018363E" w:rsidP="009657EE">
      <w:pPr>
        <w:shd w:val="clear" w:color="auto" w:fill="FFFFFF"/>
        <w:spacing w:after="0" w:line="270" w:lineRule="atLeast"/>
        <w:textAlignment w:val="baseline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I look forward to receiving feedback on your experience of this 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training as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well as your suggestions as to the topics you would like to see addressed by future </w:t>
      </w:r>
      <w:r w:rsidR="002E21DD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trainings</w:t>
      </w: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in this region.</w:t>
      </w:r>
    </w:p>
    <w:p w:rsidR="0018363E" w:rsidRPr="009657EE" w:rsidRDefault="0018363E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300077" w:rsidRPr="009657EE" w:rsidRDefault="00FA70B3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I would like to thank all </w:t>
      </w:r>
      <w:r w:rsidR="005C45D9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speakers and most importantly </w:t>
      </w:r>
      <w:r w:rsidR="00DD3BD8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you all </w:t>
      </w:r>
      <w:r w:rsidR="005C45D9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participants </w:t>
      </w:r>
      <w:r w:rsidR="0030007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coming from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Afghanistan, Nepal, Mongolia, India, Iran </w:t>
      </w:r>
      <w:r w:rsidR="004765A5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P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akistan, Papua New Guinea, Singapore, and Tunisia</w:t>
      </w:r>
      <w:r w:rsidR="00A64859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</w:t>
      </w:r>
      <w:r w:rsidR="0030007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and I am very pleased to see local participants from industry / government from </w:t>
      </w:r>
      <w:r w:rsidR="00B74F41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Indonesia</w:t>
      </w:r>
      <w:r w:rsidR="00300077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and I warmly welcome all of you today.</w:t>
      </w:r>
    </w:p>
    <w:p w:rsidR="00FA70B3" w:rsidRPr="009657EE" w:rsidRDefault="00FA70B3" w:rsidP="009657EE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br/>
        <w:t xml:space="preserve">I wish you all a very productive, informative and enjoyable </w:t>
      </w:r>
      <w:r w:rsidR="00AC4C0C"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training sessions.</w:t>
      </w:r>
    </w:p>
    <w:p w:rsidR="00FA70B3" w:rsidRPr="009657EE" w:rsidRDefault="00FA70B3" w:rsidP="009657EE">
      <w:pPr>
        <w:rPr>
          <w:rFonts w:asciiTheme="majorHAnsi" w:eastAsia="Times New Roman" w:hAnsiTheme="majorHAnsi" w:cstheme="majorHAnsi"/>
          <w:kern w:val="36"/>
          <w:sz w:val="28"/>
          <w:szCs w:val="28"/>
        </w:rPr>
      </w:pPr>
    </w:p>
    <w:p w:rsidR="009657EE" w:rsidRPr="009657EE" w:rsidRDefault="009657EE" w:rsidP="009657EE">
      <w:pPr>
        <w:rPr>
          <w:rFonts w:asciiTheme="majorHAnsi" w:eastAsia="Times New Roman" w:hAnsiTheme="majorHAnsi" w:cstheme="majorHAnsi"/>
          <w:kern w:val="36"/>
          <w:sz w:val="28"/>
          <w:szCs w:val="28"/>
        </w:rPr>
      </w:pPr>
      <w:r w:rsidRPr="009657EE">
        <w:rPr>
          <w:rFonts w:asciiTheme="majorHAnsi" w:eastAsia="Times New Roman" w:hAnsiTheme="majorHAnsi" w:cstheme="majorHAnsi"/>
          <w:kern w:val="36"/>
          <w:sz w:val="28"/>
          <w:szCs w:val="28"/>
        </w:rPr>
        <w:t>Thank you very much.</w:t>
      </w:r>
    </w:p>
    <w:p w:rsidR="009657EE" w:rsidRPr="009657EE" w:rsidRDefault="009657EE" w:rsidP="009657EE">
      <w:pPr>
        <w:rPr>
          <w:rFonts w:asciiTheme="majorHAnsi" w:hAnsiTheme="majorHAnsi" w:cstheme="majorHAnsi"/>
          <w:sz w:val="28"/>
          <w:szCs w:val="28"/>
        </w:rPr>
      </w:pPr>
      <w:r w:rsidRPr="009657EE">
        <w:rPr>
          <w:rFonts w:asciiTheme="majorHAnsi" w:hAnsiTheme="majorHAnsi" w:cstheme="majorHAnsi"/>
          <w:sz w:val="28"/>
          <w:szCs w:val="28"/>
        </w:rPr>
        <w:t>Terima kasih</w:t>
      </w:r>
    </w:p>
    <w:p w:rsidR="009657EE" w:rsidRPr="009657EE" w:rsidRDefault="009657EE" w:rsidP="009657EE">
      <w:pPr>
        <w:rPr>
          <w:rFonts w:asciiTheme="majorHAnsi" w:hAnsiTheme="majorHAnsi" w:cstheme="majorHAnsi"/>
          <w:sz w:val="28"/>
          <w:szCs w:val="28"/>
        </w:rPr>
      </w:pPr>
      <w:r w:rsidRPr="009657EE">
        <w:rPr>
          <w:rFonts w:asciiTheme="majorHAnsi" w:hAnsiTheme="majorHAnsi" w:cstheme="majorHAnsi"/>
          <w:sz w:val="28"/>
          <w:szCs w:val="28"/>
        </w:rPr>
        <w:t>Hatur nuhun pisan</w:t>
      </w:r>
    </w:p>
    <w:sectPr w:rsidR="009657EE" w:rsidRPr="009657EE" w:rsidSect="005856F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C45"/>
    <w:multiLevelType w:val="hybridMultilevel"/>
    <w:tmpl w:val="0F102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7F7295"/>
    <w:multiLevelType w:val="hybridMultilevel"/>
    <w:tmpl w:val="2DD48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8"/>
    <w:rsid w:val="000116FE"/>
    <w:rsid w:val="0018363E"/>
    <w:rsid w:val="0019123D"/>
    <w:rsid w:val="00250541"/>
    <w:rsid w:val="002E21DD"/>
    <w:rsid w:val="00300077"/>
    <w:rsid w:val="00316438"/>
    <w:rsid w:val="00340A9E"/>
    <w:rsid w:val="003A7443"/>
    <w:rsid w:val="004202AF"/>
    <w:rsid w:val="00434647"/>
    <w:rsid w:val="00441E2E"/>
    <w:rsid w:val="004438EB"/>
    <w:rsid w:val="004765A5"/>
    <w:rsid w:val="004E38A9"/>
    <w:rsid w:val="004F3E19"/>
    <w:rsid w:val="005856F5"/>
    <w:rsid w:val="005C45D9"/>
    <w:rsid w:val="00631C15"/>
    <w:rsid w:val="00667DEF"/>
    <w:rsid w:val="006B014C"/>
    <w:rsid w:val="00756862"/>
    <w:rsid w:val="00773755"/>
    <w:rsid w:val="0084327E"/>
    <w:rsid w:val="008502E3"/>
    <w:rsid w:val="00904186"/>
    <w:rsid w:val="00912792"/>
    <w:rsid w:val="00924CE2"/>
    <w:rsid w:val="009657EE"/>
    <w:rsid w:val="009A700F"/>
    <w:rsid w:val="00A64859"/>
    <w:rsid w:val="00AC196E"/>
    <w:rsid w:val="00AC4C0C"/>
    <w:rsid w:val="00B60DFC"/>
    <w:rsid w:val="00B74F41"/>
    <w:rsid w:val="00B918D7"/>
    <w:rsid w:val="00C45AAD"/>
    <w:rsid w:val="00C47F87"/>
    <w:rsid w:val="00CF0D0C"/>
    <w:rsid w:val="00CF42E2"/>
    <w:rsid w:val="00DD3BD8"/>
    <w:rsid w:val="00DF4274"/>
    <w:rsid w:val="00E43EA3"/>
    <w:rsid w:val="00E4571C"/>
    <w:rsid w:val="00EF3940"/>
    <w:rsid w:val="00F3185F"/>
    <w:rsid w:val="00FA70B3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B1A1-1F90-49BB-8E51-0DA071DB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3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16438"/>
  </w:style>
  <w:style w:type="paragraph" w:customStyle="1" w:styleId="Telecomhead">
    <w:name w:val="Telecom head"/>
    <w:basedOn w:val="Normal"/>
    <w:rsid w:val="00316438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character" w:styleId="Hyperlink">
    <w:name w:val="Hyperlink"/>
    <w:basedOn w:val="DefaultParagraphFont"/>
    <w:rsid w:val="00FA70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A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C7775-48FA-4D33-B01B-5C93AA2B66B8}"/>
</file>

<file path=customXml/itemProps2.xml><?xml version="1.0" encoding="utf-8"?>
<ds:datastoreItem xmlns:ds="http://schemas.openxmlformats.org/officeDocument/2006/customXml" ds:itemID="{ACF1D663-AA93-4A21-8C7F-51486C41B4B2}"/>
</file>

<file path=customXml/itemProps3.xml><?xml version="1.0" encoding="utf-8"?>
<ds:datastoreItem xmlns:ds="http://schemas.openxmlformats.org/officeDocument/2006/customXml" ds:itemID="{1C0CD8A4-5833-42C8-82C2-A7386A7BE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Mizuno, Kaoru</dc:creator>
  <cp:keywords/>
  <dc:description/>
  <cp:lastModifiedBy>Shah, Ismail</cp:lastModifiedBy>
  <cp:revision>4</cp:revision>
  <cp:lastPrinted>2016-10-14T03:14:00Z</cp:lastPrinted>
  <dcterms:created xsi:type="dcterms:W3CDTF">2018-09-24T16:27:00Z</dcterms:created>
  <dcterms:modified xsi:type="dcterms:W3CDTF">2018-09-24T23:05:00Z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