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F9813C" w14:textId="77777777" w:rsidR="00FA369F" w:rsidRPr="00DF6850" w:rsidRDefault="00DF6850" w:rsidP="008D70CA">
      <w:pPr>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A889CA6" wp14:editId="15EE7056">
                <wp:simplePos x="0" y="0"/>
                <wp:positionH relativeFrom="column">
                  <wp:posOffset>52552</wp:posOffset>
                </wp:positionH>
                <wp:positionV relativeFrom="paragraph">
                  <wp:posOffset>1208690</wp:posOffset>
                </wp:positionV>
                <wp:extent cx="5969876" cy="10510"/>
                <wp:effectExtent l="0" t="0" r="12065" b="27940"/>
                <wp:wrapNone/>
                <wp:docPr id="1" name="Straight Connector 1"/>
                <wp:cNvGraphicFramePr/>
                <a:graphic xmlns:a="http://schemas.openxmlformats.org/drawingml/2006/main">
                  <a:graphicData uri="http://schemas.microsoft.com/office/word/2010/wordprocessingShape">
                    <wps:wsp>
                      <wps:cNvCnPr/>
                      <wps:spPr>
                        <a:xfrm flipV="1">
                          <a:off x="0" y="0"/>
                          <a:ext cx="5969876" cy="1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95.15pt" to="47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" strokecolor="black [3213]"/>
            </w:pict>
          </mc:Fallback>
        </mc:AlternateContent>
      </w:r>
      <w:r w:rsidRPr="00DF6850">
        <w:rPr>
          <w:rFonts w:ascii="Times New Roman" w:hAnsi="Times New Roman" w:cs="Times New Roman"/>
          <w:b/>
          <w:sz w:val="28"/>
          <w:szCs w:val="28"/>
        </w:rPr>
        <w:t>KEY NOTE ADDRESS BY THE DIRECTOR GENERAL COMMUNICATIONS AUTHORITY OF KENYA DURING THE WORKSHOP ON DIGITAL FINANCIAL SERVICES AND FINANCIAL INCLUSION AT THE ITU HEADQUARTERS IN GENEVA, SWITZERLAND</w:t>
      </w:r>
    </w:p>
    <w:p w14:paraId="4CDF9790" w14:textId="77777777" w:rsidR="00FA369F" w:rsidRPr="00D245DF" w:rsidRDefault="00FA369F" w:rsidP="008D70CA">
      <w:pPr>
        <w:jc w:val="both"/>
        <w:rPr>
          <w:rFonts w:ascii="Times New Roman" w:hAnsi="Times New Roman" w:cs="Times New Roman"/>
          <w:b/>
          <w:sz w:val="28"/>
          <w:szCs w:val="28"/>
          <w:u w:val="single"/>
        </w:rPr>
      </w:pPr>
    </w:p>
    <w:p w14:paraId="38C65511" w14:textId="77777777" w:rsidR="00FA369F" w:rsidRPr="00D245DF" w:rsidRDefault="00FA369F" w:rsidP="007A18FE">
      <w:pPr>
        <w:spacing w:after="0" w:line="360" w:lineRule="auto"/>
        <w:jc w:val="both"/>
        <w:rPr>
          <w:rFonts w:ascii="Times New Roman" w:hAnsi="Times New Roman" w:cs="Times New Roman"/>
          <w:sz w:val="28"/>
          <w:szCs w:val="24"/>
        </w:rPr>
      </w:pPr>
      <w:r w:rsidRPr="00D245DF">
        <w:rPr>
          <w:rFonts w:ascii="Times New Roman" w:hAnsi="Times New Roman" w:cs="Times New Roman"/>
          <w:sz w:val="28"/>
          <w:szCs w:val="24"/>
        </w:rPr>
        <w:t>Chairman ITU-T Focus Group Digital Financial Services -</w:t>
      </w:r>
      <w:r w:rsidRPr="00D245DF">
        <w:rPr>
          <w:rFonts w:ascii="Times New Roman" w:hAnsi="Times New Roman" w:cs="Times New Roman"/>
          <w:b/>
          <w:bCs/>
          <w:sz w:val="28"/>
          <w:szCs w:val="24"/>
        </w:rPr>
        <w:t xml:space="preserve"> Sacha POLVERINI</w:t>
      </w:r>
      <w:r w:rsidR="00D959F6" w:rsidRPr="00D245DF">
        <w:rPr>
          <w:rFonts w:ascii="Times New Roman" w:hAnsi="Times New Roman" w:cs="Times New Roman"/>
          <w:b/>
          <w:bCs/>
          <w:sz w:val="28"/>
          <w:szCs w:val="24"/>
        </w:rPr>
        <w:t>;</w:t>
      </w:r>
    </w:p>
    <w:p w14:paraId="2BBA3A47" w14:textId="445A9337" w:rsidR="00FA369F" w:rsidRPr="00D245DF" w:rsidRDefault="00FA369F" w:rsidP="007A18FE">
      <w:pPr>
        <w:spacing w:after="0" w:line="360" w:lineRule="auto"/>
        <w:jc w:val="both"/>
        <w:rPr>
          <w:rFonts w:ascii="Times New Roman" w:hAnsi="Times New Roman" w:cs="Times New Roman"/>
          <w:sz w:val="28"/>
          <w:szCs w:val="24"/>
        </w:rPr>
      </w:pPr>
      <w:r w:rsidRPr="00D245DF">
        <w:rPr>
          <w:rFonts w:ascii="Times New Roman" w:hAnsi="Times New Roman" w:cs="Times New Roman"/>
          <w:sz w:val="28"/>
          <w:szCs w:val="24"/>
        </w:rPr>
        <w:t>Director, Telecommu</w:t>
      </w:r>
      <w:r w:rsidR="00C41691">
        <w:rPr>
          <w:rFonts w:ascii="Times New Roman" w:hAnsi="Times New Roman" w:cs="Times New Roman"/>
          <w:sz w:val="28"/>
          <w:szCs w:val="24"/>
        </w:rPr>
        <w:t>nication Standardization Bureau (TSB</w:t>
      </w:r>
      <w:r w:rsidRPr="00D245DF">
        <w:rPr>
          <w:rFonts w:ascii="Times New Roman" w:hAnsi="Times New Roman" w:cs="Times New Roman"/>
          <w:sz w:val="28"/>
          <w:szCs w:val="24"/>
        </w:rPr>
        <w:t xml:space="preserve">), ITU </w:t>
      </w:r>
      <w:r w:rsidR="00DF6850">
        <w:rPr>
          <w:rFonts w:ascii="Times New Roman" w:hAnsi="Times New Roman" w:cs="Times New Roman"/>
          <w:sz w:val="28"/>
          <w:szCs w:val="24"/>
        </w:rPr>
        <w:t>–</w:t>
      </w:r>
      <w:r w:rsidRPr="00D245DF">
        <w:rPr>
          <w:rFonts w:ascii="Times New Roman" w:hAnsi="Times New Roman" w:cs="Times New Roman"/>
          <w:b/>
          <w:bCs/>
          <w:sz w:val="28"/>
          <w:szCs w:val="24"/>
        </w:rPr>
        <w:t xml:space="preserve"> </w:t>
      </w:r>
      <w:r w:rsidR="00DF6850">
        <w:rPr>
          <w:rFonts w:ascii="Times New Roman" w:hAnsi="Times New Roman" w:cs="Times New Roman"/>
          <w:b/>
          <w:bCs/>
          <w:sz w:val="28"/>
          <w:szCs w:val="24"/>
        </w:rPr>
        <w:t xml:space="preserve">Mr. </w:t>
      </w:r>
      <w:r w:rsidR="00C41691">
        <w:rPr>
          <w:rFonts w:ascii="Times New Roman" w:hAnsi="Times New Roman" w:cs="Times New Roman"/>
          <w:b/>
          <w:bCs/>
          <w:sz w:val="28"/>
          <w:szCs w:val="24"/>
        </w:rPr>
        <w:t xml:space="preserve"> Malcolm Johnson</w:t>
      </w:r>
      <w:r w:rsidR="00D959F6" w:rsidRPr="00D245DF">
        <w:rPr>
          <w:rFonts w:ascii="Times New Roman" w:hAnsi="Times New Roman" w:cs="Times New Roman"/>
          <w:sz w:val="28"/>
          <w:szCs w:val="24"/>
        </w:rPr>
        <w:t>;</w:t>
      </w:r>
    </w:p>
    <w:p w14:paraId="225A8C1D" w14:textId="77777777" w:rsidR="008D70CA" w:rsidRPr="00D245DF" w:rsidRDefault="00FA369F" w:rsidP="007A18FE">
      <w:pPr>
        <w:spacing w:after="0" w:line="360" w:lineRule="auto"/>
        <w:jc w:val="both"/>
        <w:rPr>
          <w:rFonts w:ascii="Times New Roman" w:hAnsi="Times New Roman" w:cs="Times New Roman"/>
          <w:sz w:val="28"/>
          <w:szCs w:val="24"/>
        </w:rPr>
      </w:pPr>
      <w:r w:rsidRPr="00D245DF">
        <w:rPr>
          <w:rFonts w:ascii="Times New Roman" w:hAnsi="Times New Roman" w:cs="Times New Roman"/>
          <w:sz w:val="28"/>
          <w:szCs w:val="24"/>
        </w:rPr>
        <w:t>Minister of Posts &amp; Telecommunications, Federal Republic of Somalia</w:t>
      </w:r>
      <w:r w:rsidR="00951E8E" w:rsidRPr="00D245DF">
        <w:rPr>
          <w:rFonts w:ascii="Times New Roman" w:hAnsi="Times New Roman" w:cs="Times New Roman"/>
          <w:sz w:val="28"/>
          <w:szCs w:val="24"/>
        </w:rPr>
        <w:t xml:space="preserve"> -</w:t>
      </w:r>
      <w:r w:rsidRPr="00D245DF">
        <w:rPr>
          <w:rFonts w:ascii="Times New Roman" w:hAnsi="Times New Roman" w:cs="Times New Roman"/>
          <w:sz w:val="28"/>
          <w:szCs w:val="24"/>
        </w:rPr>
        <w:t xml:space="preserve"> </w:t>
      </w:r>
      <w:r w:rsidRPr="00D245DF">
        <w:rPr>
          <w:rFonts w:ascii="Times New Roman" w:hAnsi="Times New Roman" w:cs="Times New Roman"/>
          <w:b/>
          <w:bCs/>
          <w:sz w:val="28"/>
          <w:szCs w:val="24"/>
        </w:rPr>
        <w:t>H.E Dr Mohamed IBRAHIM</w:t>
      </w:r>
      <w:r w:rsidR="00D959F6" w:rsidRPr="00D245DF">
        <w:rPr>
          <w:rFonts w:ascii="Times New Roman" w:hAnsi="Times New Roman" w:cs="Times New Roman"/>
          <w:b/>
          <w:bCs/>
          <w:sz w:val="28"/>
          <w:szCs w:val="24"/>
        </w:rPr>
        <w:t>;</w:t>
      </w:r>
    </w:p>
    <w:p w14:paraId="06BDF19B" w14:textId="77777777" w:rsidR="00FA369F" w:rsidRPr="00D245DF" w:rsidRDefault="00FA369F" w:rsidP="007A18FE">
      <w:pPr>
        <w:spacing w:after="0" w:line="360" w:lineRule="auto"/>
        <w:jc w:val="both"/>
        <w:rPr>
          <w:rFonts w:ascii="Times New Roman" w:hAnsi="Times New Roman" w:cs="Times New Roman"/>
          <w:sz w:val="28"/>
          <w:szCs w:val="24"/>
        </w:rPr>
      </w:pPr>
      <w:r w:rsidRPr="00D245DF">
        <w:rPr>
          <w:rFonts w:ascii="Times New Roman" w:hAnsi="Times New Roman" w:cs="Times New Roman"/>
          <w:sz w:val="28"/>
          <w:szCs w:val="24"/>
        </w:rPr>
        <w:t>Distinguished Delegates</w:t>
      </w:r>
      <w:r w:rsidR="00D959F6" w:rsidRPr="00D245DF">
        <w:rPr>
          <w:rFonts w:ascii="Times New Roman" w:hAnsi="Times New Roman" w:cs="Times New Roman"/>
          <w:sz w:val="28"/>
          <w:szCs w:val="24"/>
        </w:rPr>
        <w:t>;</w:t>
      </w:r>
    </w:p>
    <w:p w14:paraId="3FEA7C35" w14:textId="77777777" w:rsidR="00FA369F" w:rsidRPr="00D245DF" w:rsidRDefault="00FA369F" w:rsidP="007A18FE">
      <w:pPr>
        <w:spacing w:after="0" w:line="360" w:lineRule="auto"/>
        <w:jc w:val="both"/>
        <w:rPr>
          <w:rFonts w:ascii="Times New Roman" w:hAnsi="Times New Roman" w:cs="Times New Roman"/>
          <w:sz w:val="28"/>
          <w:szCs w:val="24"/>
        </w:rPr>
      </w:pPr>
      <w:r w:rsidRPr="00D245DF">
        <w:rPr>
          <w:rFonts w:ascii="Times New Roman" w:hAnsi="Times New Roman" w:cs="Times New Roman"/>
          <w:sz w:val="28"/>
          <w:szCs w:val="24"/>
        </w:rPr>
        <w:t>Ladies and gentlemen</w:t>
      </w:r>
      <w:r w:rsidR="00D959F6" w:rsidRPr="00D245DF">
        <w:rPr>
          <w:rFonts w:ascii="Times New Roman" w:hAnsi="Times New Roman" w:cs="Times New Roman"/>
          <w:sz w:val="28"/>
          <w:szCs w:val="24"/>
        </w:rPr>
        <w:t>;</w:t>
      </w:r>
    </w:p>
    <w:p w14:paraId="21ABE03D" w14:textId="77777777" w:rsidR="00DA0A5A" w:rsidRDefault="00DA0A5A" w:rsidP="00FA369F">
      <w:pPr>
        <w:spacing w:after="0" w:line="259" w:lineRule="auto"/>
        <w:jc w:val="both"/>
        <w:rPr>
          <w:rFonts w:ascii="Times New Roman" w:hAnsi="Times New Roman" w:cs="Times New Roman"/>
          <w:sz w:val="28"/>
          <w:szCs w:val="24"/>
        </w:rPr>
      </w:pPr>
    </w:p>
    <w:p w14:paraId="59C6359D" w14:textId="77777777" w:rsidR="005D3E3B" w:rsidRDefault="007B1670" w:rsidP="00FA369F">
      <w:pPr>
        <w:spacing w:after="0" w:line="259" w:lineRule="auto"/>
        <w:jc w:val="both"/>
        <w:rPr>
          <w:rFonts w:ascii="Times New Roman" w:hAnsi="Times New Roman" w:cs="Times New Roman"/>
          <w:b/>
          <w:i/>
          <w:sz w:val="28"/>
          <w:szCs w:val="24"/>
        </w:rPr>
      </w:pPr>
      <w:r>
        <w:rPr>
          <w:rFonts w:ascii="Times New Roman" w:hAnsi="Times New Roman" w:cs="Times New Roman"/>
          <w:b/>
          <w:i/>
          <w:sz w:val="28"/>
          <w:szCs w:val="24"/>
        </w:rPr>
        <w:t>Introduction</w:t>
      </w:r>
    </w:p>
    <w:p w14:paraId="24039D61" w14:textId="77777777" w:rsidR="00E4612D" w:rsidRPr="005D3E3B" w:rsidRDefault="00E4612D" w:rsidP="00FA369F">
      <w:pPr>
        <w:spacing w:after="0" w:line="259" w:lineRule="auto"/>
        <w:jc w:val="both"/>
        <w:rPr>
          <w:rFonts w:ascii="Times New Roman" w:hAnsi="Times New Roman" w:cs="Times New Roman"/>
          <w:b/>
          <w:i/>
          <w:sz w:val="28"/>
          <w:szCs w:val="24"/>
        </w:rPr>
      </w:pPr>
    </w:p>
    <w:p w14:paraId="39B967CF" w14:textId="1B274569" w:rsidR="00DA0A5A" w:rsidRPr="00D245DF" w:rsidRDefault="00EB4FCE" w:rsidP="00FA369F">
      <w:pPr>
        <w:spacing w:after="0" w:line="259" w:lineRule="auto"/>
        <w:jc w:val="both"/>
        <w:rPr>
          <w:rFonts w:ascii="Times New Roman" w:hAnsi="Times New Roman" w:cs="Times New Roman"/>
          <w:sz w:val="28"/>
          <w:szCs w:val="24"/>
        </w:rPr>
      </w:pPr>
      <w:r w:rsidRPr="00D245DF">
        <w:rPr>
          <w:rFonts w:ascii="Times New Roman" w:hAnsi="Times New Roman" w:cs="Times New Roman"/>
          <w:sz w:val="28"/>
          <w:szCs w:val="24"/>
        </w:rPr>
        <w:t xml:space="preserve">I </w:t>
      </w:r>
      <w:r w:rsidR="002053BD">
        <w:rPr>
          <w:rFonts w:ascii="Times New Roman" w:hAnsi="Times New Roman" w:cs="Times New Roman"/>
          <w:sz w:val="28"/>
          <w:szCs w:val="24"/>
        </w:rPr>
        <w:t>feel</w:t>
      </w:r>
      <w:r w:rsidR="00944F89">
        <w:rPr>
          <w:rFonts w:ascii="Times New Roman" w:hAnsi="Times New Roman" w:cs="Times New Roman"/>
          <w:sz w:val="28"/>
          <w:szCs w:val="24"/>
        </w:rPr>
        <w:t xml:space="preserve"> privileged and </w:t>
      </w:r>
      <w:r w:rsidRPr="00D245DF">
        <w:rPr>
          <w:rFonts w:ascii="Times New Roman" w:hAnsi="Times New Roman" w:cs="Times New Roman"/>
          <w:sz w:val="28"/>
          <w:szCs w:val="24"/>
        </w:rPr>
        <w:t xml:space="preserve">greatly humbled </w:t>
      </w:r>
      <w:r w:rsidR="0005166C">
        <w:rPr>
          <w:rFonts w:ascii="Times New Roman" w:hAnsi="Times New Roman" w:cs="Times New Roman"/>
          <w:sz w:val="28"/>
          <w:szCs w:val="24"/>
        </w:rPr>
        <w:t>for this</w:t>
      </w:r>
      <w:r w:rsidRPr="00D245DF">
        <w:rPr>
          <w:rFonts w:ascii="Times New Roman" w:hAnsi="Times New Roman" w:cs="Times New Roman"/>
          <w:sz w:val="28"/>
          <w:szCs w:val="24"/>
        </w:rPr>
        <w:t xml:space="preserve"> opportunity </w:t>
      </w:r>
      <w:r w:rsidR="002053BD">
        <w:rPr>
          <w:rFonts w:ascii="Times New Roman" w:hAnsi="Times New Roman" w:cs="Times New Roman"/>
          <w:sz w:val="28"/>
          <w:szCs w:val="24"/>
        </w:rPr>
        <w:t>to speak</w:t>
      </w:r>
      <w:r w:rsidRPr="00D245DF">
        <w:rPr>
          <w:rFonts w:ascii="Times New Roman" w:hAnsi="Times New Roman" w:cs="Times New Roman"/>
          <w:sz w:val="28"/>
          <w:szCs w:val="24"/>
        </w:rPr>
        <w:t xml:space="preserve"> at this inaugural workshop on Digital Financial Services and Financial Inclusion. I believe</w:t>
      </w:r>
      <w:r w:rsidR="00E81581" w:rsidRPr="00D245DF">
        <w:rPr>
          <w:rFonts w:ascii="Times New Roman" w:hAnsi="Times New Roman" w:cs="Times New Roman"/>
          <w:sz w:val="28"/>
          <w:szCs w:val="24"/>
        </w:rPr>
        <w:t xml:space="preserve"> </w:t>
      </w:r>
      <w:r w:rsidR="00C155BB">
        <w:rPr>
          <w:rFonts w:ascii="Times New Roman" w:hAnsi="Times New Roman" w:cs="Times New Roman"/>
          <w:sz w:val="28"/>
          <w:szCs w:val="24"/>
        </w:rPr>
        <w:t>t</w:t>
      </w:r>
      <w:r w:rsidR="00E74DD6">
        <w:rPr>
          <w:rFonts w:ascii="Times New Roman" w:hAnsi="Times New Roman" w:cs="Times New Roman"/>
          <w:sz w:val="28"/>
          <w:szCs w:val="24"/>
        </w:rPr>
        <w:t xml:space="preserve">his </w:t>
      </w:r>
      <w:r w:rsidR="009F3789">
        <w:rPr>
          <w:rFonts w:ascii="Times New Roman" w:hAnsi="Times New Roman" w:cs="Times New Roman"/>
          <w:sz w:val="28"/>
          <w:szCs w:val="24"/>
        </w:rPr>
        <w:t xml:space="preserve">moment </w:t>
      </w:r>
      <w:r w:rsidR="00C155BB">
        <w:rPr>
          <w:rFonts w:ascii="Times New Roman" w:hAnsi="Times New Roman" w:cs="Times New Roman"/>
          <w:sz w:val="28"/>
          <w:szCs w:val="24"/>
        </w:rPr>
        <w:t>goes further to augment the</w:t>
      </w:r>
      <w:r w:rsidR="00E74DD6">
        <w:rPr>
          <w:rFonts w:ascii="Times New Roman" w:hAnsi="Times New Roman" w:cs="Times New Roman"/>
          <w:sz w:val="28"/>
          <w:szCs w:val="24"/>
        </w:rPr>
        <w:t xml:space="preserve"> recognition of </w:t>
      </w:r>
      <w:r w:rsidR="00944F89">
        <w:rPr>
          <w:rFonts w:ascii="Times New Roman" w:hAnsi="Times New Roman" w:cs="Times New Roman"/>
          <w:sz w:val="28"/>
          <w:szCs w:val="24"/>
        </w:rPr>
        <w:t xml:space="preserve">my Country’s </w:t>
      </w:r>
      <w:r w:rsidR="00E81581" w:rsidRPr="00D245DF">
        <w:rPr>
          <w:rFonts w:ascii="Times New Roman" w:hAnsi="Times New Roman" w:cs="Times New Roman"/>
          <w:sz w:val="28"/>
          <w:szCs w:val="24"/>
        </w:rPr>
        <w:t xml:space="preserve">successful </w:t>
      </w:r>
      <w:r w:rsidR="00C155BB">
        <w:rPr>
          <w:rFonts w:ascii="Times New Roman" w:hAnsi="Times New Roman" w:cs="Times New Roman"/>
          <w:sz w:val="28"/>
          <w:szCs w:val="24"/>
        </w:rPr>
        <w:t>implementation</w:t>
      </w:r>
      <w:r w:rsidRPr="00D245DF">
        <w:rPr>
          <w:rFonts w:ascii="Times New Roman" w:hAnsi="Times New Roman" w:cs="Times New Roman"/>
          <w:sz w:val="28"/>
          <w:szCs w:val="24"/>
        </w:rPr>
        <w:t xml:space="preserve"> of </w:t>
      </w:r>
      <w:r w:rsidR="009F3789">
        <w:rPr>
          <w:rFonts w:ascii="Times New Roman" w:hAnsi="Times New Roman" w:cs="Times New Roman"/>
          <w:sz w:val="28"/>
          <w:szCs w:val="24"/>
        </w:rPr>
        <w:t>the</w:t>
      </w:r>
      <w:r w:rsidR="00E74DD6">
        <w:rPr>
          <w:rFonts w:ascii="Times New Roman" w:hAnsi="Times New Roman" w:cs="Times New Roman"/>
          <w:sz w:val="28"/>
          <w:szCs w:val="24"/>
        </w:rPr>
        <w:t xml:space="preserve"> </w:t>
      </w:r>
      <w:r w:rsidRPr="00D245DF">
        <w:rPr>
          <w:rFonts w:ascii="Times New Roman" w:hAnsi="Times New Roman" w:cs="Times New Roman"/>
          <w:sz w:val="28"/>
          <w:szCs w:val="24"/>
        </w:rPr>
        <w:t xml:space="preserve">Digital </w:t>
      </w:r>
      <w:r w:rsidR="00DA65F1">
        <w:rPr>
          <w:rFonts w:ascii="Times New Roman" w:hAnsi="Times New Roman" w:cs="Times New Roman"/>
          <w:sz w:val="28"/>
          <w:szCs w:val="24"/>
        </w:rPr>
        <w:t xml:space="preserve">mobile </w:t>
      </w:r>
      <w:r w:rsidRPr="00D245DF">
        <w:rPr>
          <w:rFonts w:ascii="Times New Roman" w:hAnsi="Times New Roman" w:cs="Times New Roman"/>
          <w:sz w:val="28"/>
          <w:szCs w:val="24"/>
        </w:rPr>
        <w:t>Financial Services.</w:t>
      </w:r>
    </w:p>
    <w:p w14:paraId="18D03450" w14:textId="77777777" w:rsidR="00EB4FCE" w:rsidRPr="00D245DF" w:rsidRDefault="00EB4FCE" w:rsidP="00FA369F">
      <w:pPr>
        <w:spacing w:after="0" w:line="259" w:lineRule="auto"/>
        <w:jc w:val="both"/>
        <w:rPr>
          <w:rFonts w:ascii="Times New Roman" w:hAnsi="Times New Roman" w:cs="Times New Roman"/>
          <w:sz w:val="28"/>
          <w:szCs w:val="24"/>
        </w:rPr>
      </w:pPr>
    </w:p>
    <w:p w14:paraId="067398D0" w14:textId="37C5DE75" w:rsidR="00EB4FCE" w:rsidRDefault="0096289D" w:rsidP="00FA369F">
      <w:pPr>
        <w:spacing w:after="0" w:line="259" w:lineRule="auto"/>
        <w:jc w:val="both"/>
        <w:rPr>
          <w:rFonts w:ascii="Times New Roman" w:hAnsi="Times New Roman" w:cs="Times New Roman"/>
          <w:sz w:val="28"/>
          <w:szCs w:val="24"/>
        </w:rPr>
      </w:pPr>
      <w:r>
        <w:rPr>
          <w:rFonts w:ascii="Times New Roman" w:hAnsi="Times New Roman" w:cs="Times New Roman"/>
          <w:sz w:val="28"/>
          <w:szCs w:val="24"/>
        </w:rPr>
        <w:t xml:space="preserve">Kenya is internationally re-known </w:t>
      </w:r>
      <w:r w:rsidR="00E81581" w:rsidRPr="00D245DF">
        <w:rPr>
          <w:rFonts w:ascii="Times New Roman" w:hAnsi="Times New Roman" w:cs="Times New Roman"/>
          <w:sz w:val="28"/>
          <w:szCs w:val="24"/>
        </w:rPr>
        <w:t>as the home to the mobile money tra</w:t>
      </w:r>
      <w:r w:rsidR="00944F89">
        <w:rPr>
          <w:rFonts w:ascii="Times New Roman" w:hAnsi="Times New Roman" w:cs="Times New Roman"/>
          <w:sz w:val="28"/>
          <w:szCs w:val="24"/>
        </w:rPr>
        <w:t>nsfer service</w:t>
      </w:r>
      <w:r w:rsidR="00DA65F1">
        <w:rPr>
          <w:rFonts w:ascii="Times New Roman" w:hAnsi="Times New Roman" w:cs="Times New Roman"/>
          <w:sz w:val="28"/>
          <w:szCs w:val="24"/>
        </w:rPr>
        <w:t>;</w:t>
      </w:r>
      <w:r w:rsidR="00944F89">
        <w:rPr>
          <w:rFonts w:ascii="Times New Roman" w:hAnsi="Times New Roman" w:cs="Times New Roman"/>
          <w:sz w:val="28"/>
          <w:szCs w:val="24"/>
        </w:rPr>
        <w:t xml:space="preserve"> </w:t>
      </w:r>
      <w:r w:rsidR="00E81581" w:rsidRPr="00D245DF">
        <w:rPr>
          <w:rFonts w:ascii="Times New Roman" w:hAnsi="Times New Roman" w:cs="Times New Roman"/>
          <w:sz w:val="28"/>
          <w:szCs w:val="24"/>
        </w:rPr>
        <w:t>MPESA</w:t>
      </w:r>
      <w:r w:rsidR="00944F89">
        <w:rPr>
          <w:rFonts w:ascii="Times New Roman" w:hAnsi="Times New Roman" w:cs="Times New Roman"/>
          <w:sz w:val="28"/>
          <w:szCs w:val="24"/>
        </w:rPr>
        <w:t xml:space="preserve"> being the leading brand</w:t>
      </w:r>
      <w:r>
        <w:rPr>
          <w:rFonts w:ascii="Times New Roman" w:hAnsi="Times New Roman" w:cs="Times New Roman"/>
          <w:sz w:val="28"/>
          <w:szCs w:val="24"/>
        </w:rPr>
        <w:t>. This recognition</w:t>
      </w:r>
      <w:r w:rsidR="00E81581" w:rsidRPr="00D245DF">
        <w:rPr>
          <w:rFonts w:ascii="Times New Roman" w:hAnsi="Times New Roman" w:cs="Times New Roman"/>
          <w:sz w:val="28"/>
          <w:szCs w:val="24"/>
        </w:rPr>
        <w:t xml:space="preserve"> has </w:t>
      </w:r>
      <w:r w:rsidR="002053BD">
        <w:rPr>
          <w:rFonts w:ascii="Times New Roman" w:hAnsi="Times New Roman" w:cs="Times New Roman"/>
          <w:sz w:val="28"/>
          <w:szCs w:val="24"/>
        </w:rPr>
        <w:t>earned us</w:t>
      </w:r>
      <w:r w:rsidR="00FB68B4" w:rsidRPr="00D245DF">
        <w:rPr>
          <w:rFonts w:ascii="Times New Roman" w:hAnsi="Times New Roman" w:cs="Times New Roman"/>
          <w:sz w:val="28"/>
          <w:szCs w:val="24"/>
        </w:rPr>
        <w:t xml:space="preserve"> </w:t>
      </w:r>
      <w:r w:rsidR="00A756B6">
        <w:rPr>
          <w:rFonts w:ascii="Times New Roman" w:hAnsi="Times New Roman" w:cs="Times New Roman"/>
          <w:sz w:val="28"/>
          <w:szCs w:val="24"/>
        </w:rPr>
        <w:t xml:space="preserve">international </w:t>
      </w:r>
      <w:r w:rsidR="00FB68B4" w:rsidRPr="00D245DF">
        <w:rPr>
          <w:rFonts w:ascii="Times New Roman" w:hAnsi="Times New Roman" w:cs="Times New Roman"/>
          <w:sz w:val="28"/>
          <w:szCs w:val="24"/>
        </w:rPr>
        <w:t xml:space="preserve">glamour </w:t>
      </w:r>
      <w:r w:rsidR="00944F89">
        <w:rPr>
          <w:rFonts w:ascii="Times New Roman" w:hAnsi="Times New Roman" w:cs="Times New Roman"/>
          <w:sz w:val="28"/>
          <w:szCs w:val="24"/>
        </w:rPr>
        <w:t>with the big question of</w:t>
      </w:r>
      <w:r>
        <w:rPr>
          <w:rFonts w:ascii="Times New Roman" w:hAnsi="Times New Roman" w:cs="Times New Roman"/>
          <w:sz w:val="28"/>
          <w:szCs w:val="24"/>
        </w:rPr>
        <w:t>;</w:t>
      </w:r>
      <w:r w:rsidR="00E81581" w:rsidRPr="00D245DF">
        <w:rPr>
          <w:rFonts w:ascii="Times New Roman" w:hAnsi="Times New Roman" w:cs="Times New Roman"/>
          <w:sz w:val="28"/>
          <w:szCs w:val="24"/>
        </w:rPr>
        <w:t xml:space="preserve"> </w:t>
      </w:r>
      <w:r w:rsidR="00E81581" w:rsidRPr="00D245DF">
        <w:rPr>
          <w:rFonts w:ascii="Times New Roman" w:hAnsi="Times New Roman" w:cs="Times New Roman"/>
          <w:i/>
          <w:sz w:val="28"/>
          <w:szCs w:val="24"/>
        </w:rPr>
        <w:t>“How d</w:t>
      </w:r>
      <w:r w:rsidR="00BB4451" w:rsidRPr="00D245DF">
        <w:rPr>
          <w:rFonts w:ascii="Times New Roman" w:hAnsi="Times New Roman" w:cs="Times New Roman"/>
          <w:i/>
          <w:sz w:val="28"/>
          <w:szCs w:val="24"/>
        </w:rPr>
        <w:t>id</w:t>
      </w:r>
      <w:r>
        <w:rPr>
          <w:rFonts w:ascii="Times New Roman" w:hAnsi="Times New Roman" w:cs="Times New Roman"/>
          <w:i/>
          <w:sz w:val="28"/>
          <w:szCs w:val="24"/>
        </w:rPr>
        <w:t xml:space="preserve"> Kenya</w:t>
      </w:r>
      <w:r w:rsidR="00E81581" w:rsidRPr="00D245DF">
        <w:rPr>
          <w:rFonts w:ascii="Times New Roman" w:hAnsi="Times New Roman" w:cs="Times New Roman"/>
          <w:i/>
          <w:sz w:val="28"/>
          <w:szCs w:val="24"/>
        </w:rPr>
        <w:t xml:space="preserve"> do it</w:t>
      </w:r>
      <w:r w:rsidR="00DB23C2">
        <w:rPr>
          <w:rFonts w:ascii="Times New Roman" w:hAnsi="Times New Roman" w:cs="Times New Roman"/>
          <w:i/>
          <w:sz w:val="28"/>
          <w:szCs w:val="24"/>
        </w:rPr>
        <w:t>”</w:t>
      </w:r>
      <w:r w:rsidR="00E81581" w:rsidRPr="00D245DF">
        <w:rPr>
          <w:rFonts w:ascii="Times New Roman" w:hAnsi="Times New Roman" w:cs="Times New Roman"/>
          <w:i/>
          <w:sz w:val="28"/>
          <w:szCs w:val="24"/>
        </w:rPr>
        <w:t xml:space="preserve">?  </w:t>
      </w:r>
      <w:r w:rsidR="00BB4451" w:rsidRPr="00D245DF">
        <w:rPr>
          <w:rFonts w:ascii="Times New Roman" w:hAnsi="Times New Roman" w:cs="Times New Roman"/>
          <w:sz w:val="28"/>
          <w:szCs w:val="24"/>
        </w:rPr>
        <w:t xml:space="preserve">Our </w:t>
      </w:r>
      <w:r>
        <w:rPr>
          <w:rFonts w:ascii="Times New Roman" w:hAnsi="Times New Roman" w:cs="Times New Roman"/>
          <w:sz w:val="28"/>
          <w:szCs w:val="24"/>
        </w:rPr>
        <w:t xml:space="preserve">simple </w:t>
      </w:r>
      <w:r w:rsidR="00BB4451" w:rsidRPr="00D245DF">
        <w:rPr>
          <w:rFonts w:ascii="Times New Roman" w:hAnsi="Times New Roman" w:cs="Times New Roman"/>
          <w:sz w:val="28"/>
          <w:szCs w:val="24"/>
        </w:rPr>
        <w:t>answer</w:t>
      </w:r>
      <w:r w:rsidR="00FB68B4" w:rsidRPr="00D245DF">
        <w:rPr>
          <w:rFonts w:ascii="Times New Roman" w:hAnsi="Times New Roman" w:cs="Times New Roman"/>
          <w:sz w:val="28"/>
          <w:szCs w:val="24"/>
        </w:rPr>
        <w:t xml:space="preserve"> to this </w:t>
      </w:r>
      <w:r w:rsidR="0005166C">
        <w:rPr>
          <w:rFonts w:ascii="Times New Roman" w:hAnsi="Times New Roman" w:cs="Times New Roman"/>
          <w:sz w:val="28"/>
          <w:szCs w:val="24"/>
        </w:rPr>
        <w:t>is</w:t>
      </w:r>
      <w:r w:rsidR="000F38A2">
        <w:rPr>
          <w:rFonts w:ascii="Times New Roman" w:hAnsi="Times New Roman" w:cs="Times New Roman"/>
          <w:sz w:val="28"/>
          <w:szCs w:val="24"/>
        </w:rPr>
        <w:t xml:space="preserve"> summarized in our</w:t>
      </w:r>
      <w:r w:rsidR="00FB68B4" w:rsidRPr="00D245DF">
        <w:rPr>
          <w:rFonts w:ascii="Times New Roman" w:hAnsi="Times New Roman" w:cs="Times New Roman"/>
          <w:sz w:val="28"/>
          <w:szCs w:val="24"/>
        </w:rPr>
        <w:t xml:space="preserve"> </w:t>
      </w:r>
      <w:r w:rsidR="00857A61">
        <w:rPr>
          <w:rFonts w:ascii="Times New Roman" w:hAnsi="Times New Roman" w:cs="Times New Roman"/>
          <w:sz w:val="28"/>
          <w:szCs w:val="24"/>
        </w:rPr>
        <w:t xml:space="preserve">belief </w:t>
      </w:r>
      <w:r w:rsidR="00BB4451" w:rsidRPr="00D245DF">
        <w:rPr>
          <w:rFonts w:ascii="Times New Roman" w:hAnsi="Times New Roman" w:cs="Times New Roman"/>
          <w:sz w:val="28"/>
          <w:szCs w:val="24"/>
        </w:rPr>
        <w:t xml:space="preserve">that, </w:t>
      </w:r>
      <w:r>
        <w:rPr>
          <w:rFonts w:ascii="Times New Roman" w:hAnsi="Times New Roman" w:cs="Times New Roman"/>
          <w:i/>
          <w:sz w:val="28"/>
          <w:szCs w:val="24"/>
        </w:rPr>
        <w:t>the future</w:t>
      </w:r>
      <w:r w:rsidR="00A756B6">
        <w:rPr>
          <w:rFonts w:ascii="Times New Roman" w:hAnsi="Times New Roman" w:cs="Times New Roman"/>
          <w:i/>
          <w:sz w:val="28"/>
          <w:szCs w:val="24"/>
        </w:rPr>
        <w:t xml:space="preserve"> in ICTs</w:t>
      </w:r>
      <w:r w:rsidR="00E81581" w:rsidRPr="00D245DF">
        <w:rPr>
          <w:rFonts w:ascii="Times New Roman" w:hAnsi="Times New Roman" w:cs="Times New Roman"/>
          <w:i/>
          <w:sz w:val="28"/>
          <w:szCs w:val="24"/>
        </w:rPr>
        <w:t xml:space="preserve"> belong</w:t>
      </w:r>
      <w:r>
        <w:rPr>
          <w:rFonts w:ascii="Times New Roman" w:hAnsi="Times New Roman" w:cs="Times New Roman"/>
          <w:i/>
          <w:sz w:val="28"/>
          <w:szCs w:val="24"/>
        </w:rPr>
        <w:t>s</w:t>
      </w:r>
      <w:r w:rsidR="00944F89">
        <w:rPr>
          <w:rFonts w:ascii="Times New Roman" w:hAnsi="Times New Roman" w:cs="Times New Roman"/>
          <w:i/>
          <w:sz w:val="28"/>
          <w:szCs w:val="24"/>
        </w:rPr>
        <w:t xml:space="preserve"> to </w:t>
      </w:r>
      <w:r>
        <w:rPr>
          <w:rFonts w:ascii="Times New Roman" w:hAnsi="Times New Roman" w:cs="Times New Roman"/>
          <w:i/>
          <w:sz w:val="28"/>
          <w:szCs w:val="24"/>
        </w:rPr>
        <w:t>brave</w:t>
      </w:r>
      <w:r w:rsidR="00944F89">
        <w:rPr>
          <w:rFonts w:ascii="Times New Roman" w:hAnsi="Times New Roman" w:cs="Times New Roman"/>
          <w:i/>
          <w:sz w:val="28"/>
          <w:szCs w:val="24"/>
        </w:rPr>
        <w:t>ness</w:t>
      </w:r>
      <w:r>
        <w:rPr>
          <w:rFonts w:ascii="Times New Roman" w:hAnsi="Times New Roman" w:cs="Times New Roman"/>
          <w:i/>
          <w:sz w:val="28"/>
          <w:szCs w:val="24"/>
        </w:rPr>
        <w:t xml:space="preserve"> but not </w:t>
      </w:r>
      <w:r w:rsidR="00944F89">
        <w:rPr>
          <w:rFonts w:ascii="Times New Roman" w:hAnsi="Times New Roman" w:cs="Times New Roman"/>
          <w:i/>
          <w:sz w:val="28"/>
          <w:szCs w:val="24"/>
        </w:rPr>
        <w:t>to</w:t>
      </w:r>
      <w:r w:rsidR="000F38A2">
        <w:rPr>
          <w:rFonts w:ascii="Times New Roman" w:hAnsi="Times New Roman" w:cs="Times New Roman"/>
          <w:i/>
          <w:sz w:val="28"/>
          <w:szCs w:val="24"/>
        </w:rPr>
        <w:t xml:space="preserve"> faint hearted</w:t>
      </w:r>
      <w:r w:rsidR="00944F89">
        <w:rPr>
          <w:rFonts w:ascii="Times New Roman" w:hAnsi="Times New Roman" w:cs="Times New Roman"/>
          <w:i/>
          <w:sz w:val="28"/>
          <w:szCs w:val="24"/>
        </w:rPr>
        <w:t>ness</w:t>
      </w:r>
      <w:r w:rsidR="00E81581" w:rsidRPr="00D245DF">
        <w:rPr>
          <w:rFonts w:ascii="Times New Roman" w:hAnsi="Times New Roman" w:cs="Times New Roman"/>
          <w:i/>
          <w:sz w:val="28"/>
          <w:szCs w:val="24"/>
        </w:rPr>
        <w:t>.</w:t>
      </w:r>
      <w:r w:rsidR="00B9788C" w:rsidRPr="00D245DF">
        <w:rPr>
          <w:rFonts w:ascii="Times New Roman" w:hAnsi="Times New Roman" w:cs="Times New Roman"/>
          <w:i/>
          <w:sz w:val="28"/>
          <w:szCs w:val="24"/>
        </w:rPr>
        <w:t xml:space="preserve"> </w:t>
      </w:r>
      <w:r w:rsidR="00944F89">
        <w:rPr>
          <w:rFonts w:ascii="Times New Roman" w:hAnsi="Times New Roman" w:cs="Times New Roman"/>
          <w:sz w:val="28"/>
          <w:szCs w:val="24"/>
        </w:rPr>
        <w:t>C</w:t>
      </w:r>
      <w:r w:rsidR="0036339E">
        <w:rPr>
          <w:rFonts w:ascii="Times New Roman" w:hAnsi="Times New Roman" w:cs="Times New Roman"/>
          <w:sz w:val="28"/>
          <w:szCs w:val="24"/>
        </w:rPr>
        <w:t>lose to</w:t>
      </w:r>
      <w:r w:rsidR="00E74DD6" w:rsidRPr="00E74DD6">
        <w:rPr>
          <w:rFonts w:ascii="Times New Roman" w:hAnsi="Times New Roman" w:cs="Times New Roman"/>
          <w:sz w:val="28"/>
          <w:szCs w:val="24"/>
        </w:rPr>
        <w:t xml:space="preserve"> seven year</w:t>
      </w:r>
      <w:r w:rsidR="00DA65F1">
        <w:rPr>
          <w:rFonts w:ascii="Times New Roman" w:hAnsi="Times New Roman" w:cs="Times New Roman"/>
          <w:sz w:val="28"/>
          <w:szCs w:val="24"/>
        </w:rPr>
        <w:t>s</w:t>
      </w:r>
      <w:r w:rsidR="00E74DD6" w:rsidRPr="00E74DD6">
        <w:rPr>
          <w:rFonts w:ascii="Times New Roman" w:hAnsi="Times New Roman" w:cs="Times New Roman"/>
          <w:sz w:val="28"/>
          <w:szCs w:val="24"/>
        </w:rPr>
        <w:t xml:space="preserve"> ago,</w:t>
      </w:r>
      <w:r w:rsidR="00E74DD6">
        <w:rPr>
          <w:rFonts w:ascii="Times New Roman" w:hAnsi="Times New Roman" w:cs="Times New Roman"/>
          <w:i/>
          <w:sz w:val="28"/>
          <w:szCs w:val="24"/>
        </w:rPr>
        <w:t xml:space="preserve"> </w:t>
      </w:r>
      <w:r w:rsidR="00A86E56" w:rsidRPr="00D245DF">
        <w:rPr>
          <w:rFonts w:ascii="Times New Roman" w:hAnsi="Times New Roman" w:cs="Times New Roman"/>
          <w:sz w:val="28"/>
          <w:szCs w:val="24"/>
        </w:rPr>
        <w:t>Kenya</w:t>
      </w:r>
      <w:r w:rsidR="00944F89">
        <w:rPr>
          <w:rFonts w:ascii="Times New Roman" w:hAnsi="Times New Roman" w:cs="Times New Roman"/>
          <w:sz w:val="28"/>
          <w:szCs w:val="24"/>
        </w:rPr>
        <w:t>’s ICT players</w:t>
      </w:r>
      <w:r w:rsidR="00A86E56" w:rsidRPr="00D245DF">
        <w:rPr>
          <w:rFonts w:ascii="Times New Roman" w:hAnsi="Times New Roman" w:cs="Times New Roman"/>
          <w:sz w:val="28"/>
          <w:szCs w:val="24"/>
        </w:rPr>
        <w:t xml:space="preserve"> </w:t>
      </w:r>
      <w:r w:rsidR="0005166C" w:rsidRPr="00D245DF">
        <w:rPr>
          <w:rFonts w:ascii="Times New Roman" w:hAnsi="Times New Roman" w:cs="Times New Roman"/>
          <w:sz w:val="28"/>
          <w:szCs w:val="24"/>
        </w:rPr>
        <w:t>identified</w:t>
      </w:r>
      <w:r w:rsidR="00944F89">
        <w:rPr>
          <w:rFonts w:ascii="Times New Roman" w:hAnsi="Times New Roman" w:cs="Times New Roman"/>
          <w:sz w:val="28"/>
          <w:szCs w:val="24"/>
        </w:rPr>
        <w:t xml:space="preserve"> the need to embrace</w:t>
      </w:r>
      <w:r w:rsidR="0005166C">
        <w:rPr>
          <w:rFonts w:ascii="Times New Roman" w:hAnsi="Times New Roman" w:cs="Times New Roman"/>
          <w:sz w:val="28"/>
          <w:szCs w:val="24"/>
        </w:rPr>
        <w:t>’</w:t>
      </w:r>
      <w:r w:rsidR="00A86E56" w:rsidRPr="00D245DF">
        <w:rPr>
          <w:rFonts w:ascii="Times New Roman" w:hAnsi="Times New Roman" w:cs="Times New Roman"/>
          <w:sz w:val="28"/>
          <w:szCs w:val="24"/>
        </w:rPr>
        <w:t xml:space="preserve"> </w:t>
      </w:r>
      <w:r w:rsidR="0005166C">
        <w:rPr>
          <w:rFonts w:ascii="Times New Roman" w:hAnsi="Times New Roman" w:cs="Times New Roman"/>
          <w:sz w:val="28"/>
          <w:szCs w:val="24"/>
        </w:rPr>
        <w:t>financial inclusion</w:t>
      </w:r>
      <w:r w:rsidR="00944F89">
        <w:rPr>
          <w:rFonts w:ascii="Times New Roman" w:hAnsi="Times New Roman" w:cs="Times New Roman"/>
          <w:sz w:val="28"/>
          <w:szCs w:val="24"/>
        </w:rPr>
        <w:t xml:space="preserve"> as another source of revenue generation</w:t>
      </w:r>
      <w:r w:rsidR="0005166C">
        <w:rPr>
          <w:rFonts w:ascii="Times New Roman" w:hAnsi="Times New Roman" w:cs="Times New Roman"/>
          <w:sz w:val="28"/>
          <w:szCs w:val="24"/>
        </w:rPr>
        <w:t>.</w:t>
      </w:r>
      <w:r w:rsidR="00E74DD6">
        <w:rPr>
          <w:rFonts w:ascii="Times New Roman" w:hAnsi="Times New Roman" w:cs="Times New Roman"/>
          <w:sz w:val="28"/>
          <w:szCs w:val="24"/>
        </w:rPr>
        <w:t xml:space="preserve"> </w:t>
      </w:r>
      <w:r w:rsidR="0005166C">
        <w:rPr>
          <w:rFonts w:ascii="Times New Roman" w:hAnsi="Times New Roman" w:cs="Times New Roman"/>
          <w:sz w:val="28"/>
          <w:szCs w:val="24"/>
        </w:rPr>
        <w:t>W</w:t>
      </w:r>
      <w:r w:rsidR="00944F89">
        <w:rPr>
          <w:rFonts w:ascii="Times New Roman" w:hAnsi="Times New Roman" w:cs="Times New Roman"/>
          <w:sz w:val="28"/>
          <w:szCs w:val="24"/>
        </w:rPr>
        <w:t>e</w:t>
      </w:r>
      <w:r w:rsidR="00A86E56" w:rsidRPr="00D245DF">
        <w:rPr>
          <w:rFonts w:ascii="Times New Roman" w:hAnsi="Times New Roman" w:cs="Times New Roman"/>
          <w:sz w:val="28"/>
          <w:szCs w:val="24"/>
        </w:rPr>
        <w:t xml:space="preserve"> </w:t>
      </w:r>
      <w:r w:rsidR="00E74DD6">
        <w:rPr>
          <w:rFonts w:ascii="Times New Roman" w:hAnsi="Times New Roman" w:cs="Times New Roman"/>
          <w:sz w:val="28"/>
          <w:szCs w:val="24"/>
        </w:rPr>
        <w:t>seized the opportunity to</w:t>
      </w:r>
      <w:r w:rsidR="00857A61">
        <w:rPr>
          <w:rFonts w:ascii="Times New Roman" w:hAnsi="Times New Roman" w:cs="Times New Roman"/>
          <w:sz w:val="28"/>
          <w:szCs w:val="24"/>
        </w:rPr>
        <w:t xml:space="preserve"> adopt</w:t>
      </w:r>
      <w:r w:rsidR="00A86E56" w:rsidRPr="00D245DF">
        <w:rPr>
          <w:rFonts w:ascii="Times New Roman" w:hAnsi="Times New Roman" w:cs="Times New Roman"/>
          <w:sz w:val="28"/>
          <w:szCs w:val="24"/>
        </w:rPr>
        <w:t xml:space="preserve"> this innovation</w:t>
      </w:r>
      <w:r w:rsidR="0005166C">
        <w:rPr>
          <w:rFonts w:ascii="Times New Roman" w:hAnsi="Times New Roman" w:cs="Times New Roman"/>
          <w:sz w:val="28"/>
          <w:szCs w:val="24"/>
        </w:rPr>
        <w:t xml:space="preserve"> </w:t>
      </w:r>
      <w:r w:rsidR="00944F89">
        <w:rPr>
          <w:rFonts w:ascii="Times New Roman" w:hAnsi="Times New Roman" w:cs="Times New Roman"/>
          <w:sz w:val="28"/>
          <w:szCs w:val="24"/>
        </w:rPr>
        <w:t xml:space="preserve">despite initial skepticism, to </w:t>
      </w:r>
      <w:r w:rsidR="00DA65F1">
        <w:rPr>
          <w:rFonts w:ascii="Times New Roman" w:hAnsi="Times New Roman" w:cs="Times New Roman"/>
          <w:sz w:val="28"/>
          <w:szCs w:val="24"/>
        </w:rPr>
        <w:t xml:space="preserve">implement </w:t>
      </w:r>
      <w:r w:rsidR="00944F89">
        <w:rPr>
          <w:rFonts w:ascii="Times New Roman" w:hAnsi="Times New Roman" w:cs="Times New Roman"/>
          <w:sz w:val="28"/>
          <w:szCs w:val="24"/>
        </w:rPr>
        <w:t>this</w:t>
      </w:r>
      <w:r w:rsidR="00DA65F1">
        <w:rPr>
          <w:rFonts w:ascii="Times New Roman" w:hAnsi="Times New Roman" w:cs="Times New Roman"/>
          <w:sz w:val="28"/>
          <w:szCs w:val="24"/>
        </w:rPr>
        <w:t xml:space="preserve"> innovative idea, which was thereafter</w:t>
      </w:r>
      <w:r w:rsidR="00944F89">
        <w:rPr>
          <w:rFonts w:ascii="Times New Roman" w:hAnsi="Times New Roman" w:cs="Times New Roman"/>
          <w:sz w:val="28"/>
          <w:szCs w:val="24"/>
        </w:rPr>
        <w:t xml:space="preserve"> </w:t>
      </w:r>
      <w:r w:rsidR="00857A61">
        <w:rPr>
          <w:rFonts w:ascii="Times New Roman" w:hAnsi="Times New Roman" w:cs="Times New Roman"/>
          <w:sz w:val="28"/>
          <w:szCs w:val="24"/>
        </w:rPr>
        <w:t xml:space="preserve">closely </w:t>
      </w:r>
      <w:r w:rsidR="00A86E56" w:rsidRPr="00D245DF">
        <w:rPr>
          <w:rFonts w:ascii="Times New Roman" w:hAnsi="Times New Roman" w:cs="Times New Roman"/>
          <w:sz w:val="28"/>
          <w:szCs w:val="24"/>
        </w:rPr>
        <w:t>followed</w:t>
      </w:r>
      <w:r w:rsidR="0036339E">
        <w:rPr>
          <w:rFonts w:ascii="Times New Roman" w:hAnsi="Times New Roman" w:cs="Times New Roman"/>
          <w:sz w:val="28"/>
          <w:szCs w:val="24"/>
        </w:rPr>
        <w:t xml:space="preserve"> </w:t>
      </w:r>
      <w:r w:rsidR="00B3679F">
        <w:rPr>
          <w:rFonts w:ascii="Times New Roman" w:hAnsi="Times New Roman" w:cs="Times New Roman"/>
          <w:sz w:val="28"/>
          <w:szCs w:val="24"/>
        </w:rPr>
        <w:t xml:space="preserve">up </w:t>
      </w:r>
      <w:r w:rsidR="00944F89">
        <w:rPr>
          <w:rFonts w:ascii="Times New Roman" w:hAnsi="Times New Roman" w:cs="Times New Roman"/>
          <w:sz w:val="28"/>
          <w:szCs w:val="24"/>
        </w:rPr>
        <w:t xml:space="preserve">the roll-out of </w:t>
      </w:r>
      <w:r w:rsidR="00B3679F">
        <w:rPr>
          <w:rFonts w:ascii="Times New Roman" w:hAnsi="Times New Roman" w:cs="Times New Roman"/>
          <w:sz w:val="28"/>
          <w:szCs w:val="24"/>
        </w:rPr>
        <w:t xml:space="preserve">relevant </w:t>
      </w:r>
      <w:r w:rsidR="00944F89">
        <w:rPr>
          <w:rFonts w:ascii="Times New Roman" w:hAnsi="Times New Roman" w:cs="Times New Roman"/>
          <w:sz w:val="28"/>
          <w:szCs w:val="24"/>
        </w:rPr>
        <w:t>regulatory frameworks</w:t>
      </w:r>
      <w:r w:rsidR="0005166C">
        <w:rPr>
          <w:rFonts w:ascii="Times New Roman" w:hAnsi="Times New Roman" w:cs="Times New Roman"/>
          <w:sz w:val="28"/>
          <w:szCs w:val="24"/>
        </w:rPr>
        <w:t xml:space="preserve">. </w:t>
      </w:r>
      <w:r w:rsidR="00DA65F1">
        <w:rPr>
          <w:rFonts w:ascii="Times New Roman" w:hAnsi="Times New Roman" w:cs="Times New Roman"/>
          <w:sz w:val="28"/>
          <w:szCs w:val="24"/>
        </w:rPr>
        <w:t>This has been our journey to the</w:t>
      </w:r>
      <w:r w:rsidR="0005166C">
        <w:rPr>
          <w:rFonts w:ascii="Times New Roman" w:hAnsi="Times New Roman" w:cs="Times New Roman"/>
          <w:sz w:val="28"/>
          <w:szCs w:val="24"/>
        </w:rPr>
        <w:t xml:space="preserve"> present</w:t>
      </w:r>
      <w:r w:rsidR="00A86E56" w:rsidRPr="00D245DF">
        <w:rPr>
          <w:rFonts w:ascii="Times New Roman" w:hAnsi="Times New Roman" w:cs="Times New Roman"/>
          <w:sz w:val="28"/>
          <w:szCs w:val="24"/>
        </w:rPr>
        <w:t xml:space="preserve"> success</w:t>
      </w:r>
      <w:r w:rsidR="0005166C">
        <w:rPr>
          <w:rFonts w:ascii="Times New Roman" w:hAnsi="Times New Roman" w:cs="Times New Roman"/>
          <w:sz w:val="28"/>
          <w:szCs w:val="24"/>
        </w:rPr>
        <w:t xml:space="preserve"> story of Digital </w:t>
      </w:r>
      <w:r w:rsidR="00DA65F1">
        <w:rPr>
          <w:rFonts w:ascii="Times New Roman" w:hAnsi="Times New Roman" w:cs="Times New Roman"/>
          <w:sz w:val="28"/>
          <w:szCs w:val="24"/>
        </w:rPr>
        <w:t>mobile Financial Service;</w:t>
      </w:r>
      <w:r w:rsidR="0005166C">
        <w:rPr>
          <w:rFonts w:ascii="Times New Roman" w:hAnsi="Times New Roman" w:cs="Times New Roman"/>
          <w:sz w:val="28"/>
          <w:szCs w:val="24"/>
        </w:rPr>
        <w:t xml:space="preserve"> the story of MPESA</w:t>
      </w:r>
      <w:r w:rsidR="00944F89">
        <w:rPr>
          <w:rFonts w:ascii="Times New Roman" w:hAnsi="Times New Roman" w:cs="Times New Roman"/>
          <w:sz w:val="28"/>
          <w:szCs w:val="24"/>
        </w:rPr>
        <w:t xml:space="preserve">, </w:t>
      </w:r>
      <w:r w:rsidR="00DA65F1">
        <w:rPr>
          <w:rFonts w:ascii="Times New Roman" w:hAnsi="Times New Roman" w:cs="Times New Roman"/>
          <w:sz w:val="28"/>
          <w:szCs w:val="24"/>
        </w:rPr>
        <w:t xml:space="preserve">and </w:t>
      </w:r>
      <w:r w:rsidR="00944F89">
        <w:rPr>
          <w:rFonts w:ascii="Times New Roman" w:hAnsi="Times New Roman" w:cs="Times New Roman"/>
          <w:sz w:val="28"/>
          <w:szCs w:val="24"/>
        </w:rPr>
        <w:t xml:space="preserve">other emerging </w:t>
      </w:r>
      <w:r w:rsidR="00DA65F1">
        <w:rPr>
          <w:rFonts w:ascii="Times New Roman" w:hAnsi="Times New Roman" w:cs="Times New Roman"/>
          <w:sz w:val="28"/>
          <w:szCs w:val="24"/>
        </w:rPr>
        <w:t xml:space="preserve">competing </w:t>
      </w:r>
      <w:r w:rsidR="00944F89">
        <w:rPr>
          <w:rFonts w:ascii="Times New Roman" w:hAnsi="Times New Roman" w:cs="Times New Roman"/>
          <w:sz w:val="28"/>
          <w:szCs w:val="24"/>
        </w:rPr>
        <w:t>brands in my country</w:t>
      </w:r>
      <w:r w:rsidR="00A86E56" w:rsidRPr="00D245DF">
        <w:rPr>
          <w:rFonts w:ascii="Times New Roman" w:hAnsi="Times New Roman" w:cs="Times New Roman"/>
          <w:sz w:val="28"/>
          <w:szCs w:val="24"/>
        </w:rPr>
        <w:t>.</w:t>
      </w:r>
    </w:p>
    <w:p w14:paraId="1BBA1C70" w14:textId="77777777" w:rsidR="00C34096" w:rsidRPr="00D245DF" w:rsidRDefault="00C34096" w:rsidP="00FA369F">
      <w:pPr>
        <w:spacing w:after="0" w:line="259" w:lineRule="auto"/>
        <w:jc w:val="both"/>
        <w:rPr>
          <w:rFonts w:ascii="Times New Roman" w:hAnsi="Times New Roman" w:cs="Times New Roman"/>
          <w:sz w:val="28"/>
          <w:szCs w:val="24"/>
        </w:rPr>
      </w:pPr>
    </w:p>
    <w:p w14:paraId="4DE1A2FE" w14:textId="77777777" w:rsidR="00436828" w:rsidRDefault="00436828" w:rsidP="00436828">
      <w:pPr>
        <w:spacing w:after="0"/>
        <w:jc w:val="both"/>
        <w:rPr>
          <w:rFonts w:ascii="Times New Roman" w:hAnsi="Times New Roman" w:cs="Times New Roman"/>
          <w:sz w:val="28"/>
          <w:szCs w:val="28"/>
        </w:rPr>
      </w:pPr>
    </w:p>
    <w:p w14:paraId="6436CDDA" w14:textId="77777777" w:rsidR="00752CD1" w:rsidRPr="00D245DF" w:rsidRDefault="00752CD1" w:rsidP="00436828">
      <w:pPr>
        <w:spacing w:after="0"/>
        <w:jc w:val="both"/>
        <w:rPr>
          <w:rFonts w:ascii="Times New Roman" w:hAnsi="Times New Roman" w:cs="Times New Roman"/>
          <w:sz w:val="28"/>
          <w:szCs w:val="28"/>
        </w:rPr>
      </w:pPr>
    </w:p>
    <w:p w14:paraId="25840D66" w14:textId="7F334609" w:rsidR="005D3E3B" w:rsidRPr="005D3E3B" w:rsidRDefault="00273315" w:rsidP="005A5BD4">
      <w:pPr>
        <w:pStyle w:val="NormalWeb"/>
        <w:jc w:val="both"/>
        <w:rPr>
          <w:b/>
          <w:i/>
          <w:sz w:val="28"/>
          <w:szCs w:val="28"/>
        </w:rPr>
      </w:pPr>
      <w:r>
        <w:rPr>
          <w:b/>
          <w:i/>
          <w:sz w:val="28"/>
          <w:szCs w:val="28"/>
        </w:rPr>
        <w:t>Key Stakeholders</w:t>
      </w:r>
      <w:r w:rsidR="00DF6850">
        <w:rPr>
          <w:b/>
          <w:i/>
          <w:sz w:val="28"/>
          <w:szCs w:val="28"/>
        </w:rPr>
        <w:t xml:space="preserve"> in Digital Financial Services</w:t>
      </w:r>
    </w:p>
    <w:p w14:paraId="5602B66E" w14:textId="3E80353F" w:rsidR="003B7DAF" w:rsidRPr="00D245DF" w:rsidRDefault="003B7DAF" w:rsidP="003B7DAF">
      <w:pPr>
        <w:spacing w:after="0"/>
        <w:jc w:val="both"/>
        <w:rPr>
          <w:rFonts w:ascii="Times New Roman" w:hAnsi="Times New Roman" w:cs="Times New Roman"/>
          <w:sz w:val="28"/>
          <w:szCs w:val="28"/>
        </w:rPr>
      </w:pPr>
      <w:r w:rsidRPr="00D245DF">
        <w:rPr>
          <w:rFonts w:ascii="Times New Roman" w:hAnsi="Times New Roman" w:cs="Times New Roman"/>
          <w:sz w:val="28"/>
          <w:szCs w:val="28"/>
        </w:rPr>
        <w:t xml:space="preserve">Growth in mobile financial services can be attributed to the </w:t>
      </w:r>
      <w:r w:rsidR="00DA65F1">
        <w:rPr>
          <w:rFonts w:ascii="Times New Roman" w:hAnsi="Times New Roman" w:cs="Times New Roman"/>
          <w:sz w:val="28"/>
          <w:szCs w:val="28"/>
        </w:rPr>
        <w:t>competitive environment</w:t>
      </w:r>
      <w:r w:rsidR="004A5092">
        <w:rPr>
          <w:rFonts w:ascii="Times New Roman" w:hAnsi="Times New Roman" w:cs="Times New Roman"/>
          <w:sz w:val="28"/>
          <w:szCs w:val="28"/>
        </w:rPr>
        <w:t xml:space="preserve"> </w:t>
      </w:r>
      <w:r w:rsidR="00DA65F1">
        <w:rPr>
          <w:rFonts w:ascii="Times New Roman" w:hAnsi="Times New Roman" w:cs="Times New Roman"/>
          <w:sz w:val="28"/>
          <w:szCs w:val="28"/>
        </w:rPr>
        <w:t>created for the innovators and providers</w:t>
      </w:r>
      <w:r w:rsidR="00273315">
        <w:rPr>
          <w:rFonts w:ascii="Times New Roman" w:hAnsi="Times New Roman" w:cs="Times New Roman"/>
          <w:sz w:val="28"/>
          <w:szCs w:val="28"/>
        </w:rPr>
        <w:t xml:space="preserve"> of mobile financial services, including </w:t>
      </w:r>
      <w:r w:rsidR="00DA65F1">
        <w:rPr>
          <w:rFonts w:ascii="Times New Roman" w:hAnsi="Times New Roman" w:cs="Times New Roman"/>
          <w:sz w:val="28"/>
          <w:szCs w:val="28"/>
        </w:rPr>
        <w:t xml:space="preserve">a </w:t>
      </w:r>
      <w:r w:rsidR="00273315">
        <w:rPr>
          <w:rFonts w:ascii="Times New Roman" w:hAnsi="Times New Roman" w:cs="Times New Roman"/>
          <w:sz w:val="28"/>
          <w:szCs w:val="28"/>
        </w:rPr>
        <w:t>close</w:t>
      </w:r>
      <w:r w:rsidR="00DA65F1">
        <w:rPr>
          <w:rFonts w:ascii="Times New Roman" w:hAnsi="Times New Roman" w:cs="Times New Roman"/>
          <w:sz w:val="28"/>
          <w:szCs w:val="28"/>
        </w:rPr>
        <w:t>r</w:t>
      </w:r>
      <w:r w:rsidR="00273315">
        <w:rPr>
          <w:rFonts w:ascii="Times New Roman" w:hAnsi="Times New Roman" w:cs="Times New Roman"/>
          <w:sz w:val="28"/>
          <w:szCs w:val="28"/>
        </w:rPr>
        <w:t xml:space="preserve"> collaboration between the ICT and financial regulators</w:t>
      </w:r>
      <w:r w:rsidRPr="00D245DF">
        <w:rPr>
          <w:rFonts w:ascii="Times New Roman" w:hAnsi="Times New Roman" w:cs="Times New Roman"/>
          <w:sz w:val="28"/>
          <w:szCs w:val="28"/>
        </w:rPr>
        <w:t xml:space="preserve">. </w:t>
      </w:r>
      <w:r w:rsidR="00273315">
        <w:rPr>
          <w:rFonts w:ascii="Times New Roman" w:hAnsi="Times New Roman" w:cs="Times New Roman"/>
          <w:sz w:val="28"/>
          <w:szCs w:val="28"/>
        </w:rPr>
        <w:t xml:space="preserve">The desire for more revenue streams among the players in the telecommunication </w:t>
      </w:r>
      <w:r w:rsidR="005701B5">
        <w:rPr>
          <w:rFonts w:ascii="Times New Roman" w:hAnsi="Times New Roman" w:cs="Times New Roman"/>
          <w:sz w:val="28"/>
          <w:szCs w:val="28"/>
        </w:rPr>
        <w:t>industry;</w:t>
      </w:r>
      <w:r w:rsidR="00273315">
        <w:rPr>
          <w:rFonts w:ascii="Times New Roman" w:hAnsi="Times New Roman" w:cs="Times New Roman"/>
          <w:sz w:val="28"/>
          <w:szCs w:val="28"/>
        </w:rPr>
        <w:t xml:space="preserve"> the desire to diversify services beyond traditional voice fueled the need </w:t>
      </w:r>
      <w:r w:rsidR="00DA65F1">
        <w:rPr>
          <w:rFonts w:ascii="Times New Roman" w:hAnsi="Times New Roman" w:cs="Times New Roman"/>
          <w:sz w:val="28"/>
          <w:szCs w:val="28"/>
        </w:rPr>
        <w:t xml:space="preserve">for innovating in more </w:t>
      </w:r>
      <w:r w:rsidR="005701B5">
        <w:rPr>
          <w:rFonts w:ascii="Times New Roman" w:hAnsi="Times New Roman" w:cs="Times New Roman"/>
          <w:sz w:val="28"/>
          <w:szCs w:val="28"/>
        </w:rPr>
        <w:t>value-added services. Traditional banks have joined and further diversified the kind of financial services now being offered through mobile platforms. Customers’ demand</w:t>
      </w:r>
      <w:r w:rsidRPr="00D245DF">
        <w:rPr>
          <w:rFonts w:ascii="Times New Roman" w:hAnsi="Times New Roman" w:cs="Times New Roman"/>
          <w:b/>
          <w:bCs/>
          <w:sz w:val="28"/>
          <w:szCs w:val="28"/>
        </w:rPr>
        <w:t xml:space="preserve"> </w:t>
      </w:r>
      <w:r w:rsidR="005701B5">
        <w:rPr>
          <w:rFonts w:ascii="Times New Roman" w:hAnsi="Times New Roman" w:cs="Times New Roman"/>
          <w:bCs/>
          <w:sz w:val="28"/>
          <w:szCs w:val="28"/>
        </w:rPr>
        <w:t xml:space="preserve">for </w:t>
      </w:r>
      <w:r w:rsidRPr="00D245DF">
        <w:rPr>
          <w:rFonts w:ascii="Times New Roman" w:hAnsi="Times New Roman" w:cs="Times New Roman"/>
          <w:sz w:val="28"/>
          <w:szCs w:val="28"/>
        </w:rPr>
        <w:t>speed, convenience, availability, mobility and low cost financial services</w:t>
      </w:r>
      <w:r w:rsidR="005701B5">
        <w:rPr>
          <w:rFonts w:ascii="Times New Roman" w:hAnsi="Times New Roman" w:cs="Times New Roman"/>
          <w:sz w:val="28"/>
          <w:szCs w:val="28"/>
        </w:rPr>
        <w:t xml:space="preserve"> has also significantly influenced the penetration and adoption of mobile financial services by various </w:t>
      </w:r>
      <w:r w:rsidR="00DA65F1">
        <w:rPr>
          <w:rFonts w:ascii="Times New Roman" w:hAnsi="Times New Roman" w:cs="Times New Roman"/>
          <w:sz w:val="28"/>
          <w:szCs w:val="28"/>
        </w:rPr>
        <w:t xml:space="preserve">public and commercial </w:t>
      </w:r>
      <w:r w:rsidR="005701B5">
        <w:rPr>
          <w:rFonts w:ascii="Times New Roman" w:hAnsi="Times New Roman" w:cs="Times New Roman"/>
          <w:sz w:val="28"/>
          <w:szCs w:val="28"/>
        </w:rPr>
        <w:t>institutions in Kenya</w:t>
      </w:r>
      <w:r w:rsidRPr="00D245DF">
        <w:rPr>
          <w:rFonts w:ascii="Times New Roman" w:hAnsi="Times New Roman" w:cs="Times New Roman"/>
          <w:sz w:val="28"/>
          <w:szCs w:val="28"/>
        </w:rPr>
        <w:t xml:space="preserve">. </w:t>
      </w:r>
      <w:r w:rsidR="00974C2B">
        <w:rPr>
          <w:rFonts w:ascii="Times New Roman" w:hAnsi="Times New Roman" w:cs="Times New Roman"/>
          <w:sz w:val="28"/>
          <w:szCs w:val="28"/>
        </w:rPr>
        <w:t xml:space="preserve">The </w:t>
      </w:r>
      <w:r w:rsidRPr="00D245DF">
        <w:rPr>
          <w:rFonts w:ascii="Times New Roman" w:hAnsi="Times New Roman" w:cs="Times New Roman"/>
          <w:sz w:val="28"/>
          <w:szCs w:val="28"/>
        </w:rPr>
        <w:t xml:space="preserve">Policy </w:t>
      </w:r>
      <w:r w:rsidR="00974C2B">
        <w:rPr>
          <w:rFonts w:ascii="Times New Roman" w:hAnsi="Times New Roman" w:cs="Times New Roman"/>
          <w:sz w:val="28"/>
          <w:szCs w:val="28"/>
        </w:rPr>
        <w:t xml:space="preserve">and regulatory frameworks are being improved to allow for diversification of </w:t>
      </w:r>
      <w:r w:rsidRPr="00D245DF">
        <w:rPr>
          <w:rFonts w:ascii="Times New Roman" w:hAnsi="Times New Roman" w:cs="Times New Roman"/>
          <w:sz w:val="28"/>
          <w:szCs w:val="28"/>
        </w:rPr>
        <w:t>financial services,</w:t>
      </w:r>
      <w:r w:rsidR="00974C2B">
        <w:rPr>
          <w:rFonts w:ascii="Times New Roman" w:hAnsi="Times New Roman" w:cs="Times New Roman"/>
          <w:sz w:val="28"/>
          <w:szCs w:val="28"/>
        </w:rPr>
        <w:t xml:space="preserve"> </w:t>
      </w:r>
      <w:r w:rsidRPr="00D245DF">
        <w:rPr>
          <w:rFonts w:ascii="Times New Roman" w:hAnsi="Times New Roman" w:cs="Times New Roman"/>
          <w:sz w:val="28"/>
          <w:szCs w:val="28"/>
        </w:rPr>
        <w:t xml:space="preserve">improved competition, </w:t>
      </w:r>
      <w:r w:rsidR="00974C2B">
        <w:rPr>
          <w:rFonts w:ascii="Times New Roman" w:hAnsi="Times New Roman" w:cs="Times New Roman"/>
          <w:sz w:val="28"/>
          <w:szCs w:val="28"/>
        </w:rPr>
        <w:t xml:space="preserve">increased penetration of the supportive infrastructure and risk management to build confidence in the use of this service. </w:t>
      </w:r>
    </w:p>
    <w:p w14:paraId="411D7287" w14:textId="77777777" w:rsidR="003B7DAF" w:rsidRDefault="003B7DAF" w:rsidP="005A5BD4">
      <w:pPr>
        <w:pStyle w:val="NormalWeb"/>
        <w:jc w:val="both"/>
        <w:rPr>
          <w:sz w:val="28"/>
          <w:szCs w:val="28"/>
        </w:rPr>
      </w:pPr>
    </w:p>
    <w:p w14:paraId="16C1ACC5" w14:textId="1F0DBA37" w:rsidR="00D87693" w:rsidRPr="00D87693" w:rsidRDefault="00D87693" w:rsidP="005A5BD4">
      <w:pPr>
        <w:pStyle w:val="NormalWeb"/>
        <w:jc w:val="both"/>
        <w:rPr>
          <w:b/>
          <w:i/>
          <w:sz w:val="28"/>
          <w:szCs w:val="28"/>
        </w:rPr>
      </w:pPr>
      <w:r w:rsidRPr="00D87693">
        <w:rPr>
          <w:b/>
          <w:i/>
          <w:sz w:val="28"/>
          <w:szCs w:val="28"/>
        </w:rPr>
        <w:t>Digital Financial Services being offered in Kenya</w:t>
      </w:r>
    </w:p>
    <w:p w14:paraId="21BF7358" w14:textId="578781FC" w:rsidR="00F41855" w:rsidRDefault="00857A61" w:rsidP="005A5BD4">
      <w:pPr>
        <w:pStyle w:val="NormalWeb"/>
        <w:jc w:val="both"/>
        <w:rPr>
          <w:sz w:val="28"/>
          <w:szCs w:val="28"/>
        </w:rPr>
      </w:pPr>
      <w:r>
        <w:rPr>
          <w:sz w:val="28"/>
          <w:szCs w:val="28"/>
        </w:rPr>
        <w:t xml:space="preserve">Presently, the </w:t>
      </w:r>
      <w:r w:rsidR="00E327CC" w:rsidRPr="00D245DF">
        <w:rPr>
          <w:sz w:val="28"/>
          <w:szCs w:val="28"/>
        </w:rPr>
        <w:t xml:space="preserve">Digital financial services </w:t>
      </w:r>
      <w:r w:rsidR="00AE7606" w:rsidRPr="00D245DF">
        <w:rPr>
          <w:sz w:val="28"/>
          <w:szCs w:val="28"/>
        </w:rPr>
        <w:t xml:space="preserve">offered </w:t>
      </w:r>
      <w:r w:rsidR="00E327CC" w:rsidRPr="00D245DF">
        <w:rPr>
          <w:sz w:val="28"/>
          <w:szCs w:val="28"/>
        </w:rPr>
        <w:t>in Kenya includ</w:t>
      </w:r>
      <w:r w:rsidR="00D87693">
        <w:rPr>
          <w:sz w:val="28"/>
          <w:szCs w:val="28"/>
        </w:rPr>
        <w:t>e mobile money transfer</w:t>
      </w:r>
      <w:r w:rsidR="00E327CC" w:rsidRPr="00D245DF">
        <w:rPr>
          <w:sz w:val="28"/>
          <w:szCs w:val="28"/>
        </w:rPr>
        <w:t>, mobile banking, online banking and agency banking</w:t>
      </w:r>
      <w:r w:rsidR="000F5936" w:rsidRPr="00D245DF">
        <w:rPr>
          <w:sz w:val="28"/>
          <w:szCs w:val="28"/>
        </w:rPr>
        <w:t xml:space="preserve">. </w:t>
      </w:r>
      <w:r w:rsidR="00F41855">
        <w:rPr>
          <w:sz w:val="28"/>
          <w:szCs w:val="28"/>
        </w:rPr>
        <w:t>The</w:t>
      </w:r>
      <w:r>
        <w:rPr>
          <w:sz w:val="28"/>
          <w:szCs w:val="28"/>
        </w:rPr>
        <w:t>se services are offered through a collaborative</w:t>
      </w:r>
      <w:r w:rsidR="00F41855">
        <w:rPr>
          <w:sz w:val="28"/>
          <w:szCs w:val="28"/>
        </w:rPr>
        <w:t xml:space="preserve"> </w:t>
      </w:r>
      <w:r w:rsidR="00DE6F13">
        <w:rPr>
          <w:sz w:val="28"/>
          <w:szCs w:val="28"/>
        </w:rPr>
        <w:t>framework between the licens</w:t>
      </w:r>
      <w:r w:rsidR="00D87693">
        <w:rPr>
          <w:sz w:val="28"/>
          <w:szCs w:val="28"/>
        </w:rPr>
        <w:t xml:space="preserve">ed telecommunications operators in Kenya and various financial institutions and banks that have now joined </w:t>
      </w:r>
      <w:r w:rsidR="00DE6F13">
        <w:rPr>
          <w:sz w:val="28"/>
          <w:szCs w:val="28"/>
        </w:rPr>
        <w:t>other players in accelerating access to banking services. Kenya has witnessed competing interests in gain</w:t>
      </w:r>
      <w:r w:rsidR="00DA65F1">
        <w:rPr>
          <w:sz w:val="28"/>
          <w:szCs w:val="28"/>
        </w:rPr>
        <w:t>ing</w:t>
      </w:r>
      <w:r w:rsidR="00DE6F13">
        <w:rPr>
          <w:sz w:val="28"/>
          <w:szCs w:val="28"/>
        </w:rPr>
        <w:t xml:space="preserve"> access to this market through mobile network operators, virtual mobile network operators and the local network of banks. The communications Authority of Kenya and Central Bank Kenya are both collectively providing the regulatory facilitation to the smooth delivery of these services.</w:t>
      </w:r>
    </w:p>
    <w:p w14:paraId="48B8C9B0" w14:textId="6FD0EE45" w:rsidR="00436828" w:rsidRPr="00D245DF" w:rsidRDefault="00024C5C" w:rsidP="00436828">
      <w:pPr>
        <w:jc w:val="both"/>
        <w:rPr>
          <w:rFonts w:ascii="Times New Roman" w:hAnsi="Times New Roman" w:cs="Times New Roman"/>
          <w:b/>
          <w:sz w:val="28"/>
          <w:szCs w:val="28"/>
        </w:rPr>
      </w:pPr>
      <w:r>
        <w:rPr>
          <w:rFonts w:ascii="Times New Roman" w:hAnsi="Times New Roman" w:cs="Times New Roman"/>
          <w:sz w:val="28"/>
          <w:szCs w:val="28"/>
        </w:rPr>
        <w:t xml:space="preserve">What we have witnessed in Kenya is a situation where players are leveraging on the particular strengths to a gain a niche in this market creating tremendous opportunities for more innovative services. Mobile operators for example are gushing on the opportunities of agency networks and their ability to control infrastructure rollout to gain a competitive age over their counterparts in the banking sector. Brick-wall traditional banks are utilizing their various products and services in addition to ease of access to mobile financial platforms </w:t>
      </w:r>
      <w:r w:rsidR="00014337">
        <w:rPr>
          <w:rFonts w:ascii="Times New Roman" w:hAnsi="Times New Roman" w:cs="Times New Roman"/>
          <w:sz w:val="28"/>
          <w:szCs w:val="28"/>
        </w:rPr>
        <w:t xml:space="preserve">to improve on their customer base. </w:t>
      </w:r>
      <w:r w:rsidR="003B7DAF">
        <w:rPr>
          <w:rFonts w:ascii="Times New Roman" w:hAnsi="Times New Roman" w:cs="Times New Roman"/>
          <w:sz w:val="28"/>
          <w:szCs w:val="28"/>
        </w:rPr>
        <w:t>B</w:t>
      </w:r>
      <w:r w:rsidR="00445E4C">
        <w:rPr>
          <w:rFonts w:ascii="Times New Roman" w:hAnsi="Times New Roman" w:cs="Times New Roman"/>
          <w:sz w:val="28"/>
          <w:szCs w:val="28"/>
        </w:rPr>
        <w:t>ehind the scene</w:t>
      </w:r>
      <w:r w:rsidR="00014337">
        <w:rPr>
          <w:rFonts w:ascii="Times New Roman" w:hAnsi="Times New Roman" w:cs="Times New Roman"/>
          <w:sz w:val="28"/>
          <w:szCs w:val="28"/>
        </w:rPr>
        <w:t>s</w:t>
      </w:r>
      <w:r w:rsidR="003B7DAF">
        <w:rPr>
          <w:rFonts w:ascii="Times New Roman" w:hAnsi="Times New Roman" w:cs="Times New Roman"/>
          <w:sz w:val="28"/>
          <w:szCs w:val="28"/>
        </w:rPr>
        <w:t>,</w:t>
      </w:r>
      <w:r w:rsidR="00445E4C">
        <w:rPr>
          <w:rFonts w:ascii="Times New Roman" w:hAnsi="Times New Roman" w:cs="Times New Roman"/>
          <w:sz w:val="28"/>
          <w:szCs w:val="28"/>
        </w:rPr>
        <w:t xml:space="preserve"> the two regulat</w:t>
      </w:r>
      <w:r w:rsidR="00014337">
        <w:rPr>
          <w:rFonts w:ascii="Times New Roman" w:hAnsi="Times New Roman" w:cs="Times New Roman"/>
          <w:sz w:val="28"/>
          <w:szCs w:val="28"/>
        </w:rPr>
        <w:t xml:space="preserve">ors are drawing up on their synergies to ensure </w:t>
      </w:r>
      <w:r w:rsidR="00445E4C">
        <w:rPr>
          <w:rFonts w:ascii="Times New Roman" w:hAnsi="Times New Roman" w:cs="Times New Roman"/>
          <w:sz w:val="28"/>
          <w:szCs w:val="28"/>
        </w:rPr>
        <w:t xml:space="preserve">this entire ecosystem works within the approved and secure framework. </w:t>
      </w:r>
      <w:r w:rsidR="00014337">
        <w:rPr>
          <w:rFonts w:ascii="Times New Roman" w:hAnsi="Times New Roman" w:cs="Times New Roman"/>
          <w:sz w:val="28"/>
          <w:szCs w:val="28"/>
        </w:rPr>
        <w:t xml:space="preserve">One </w:t>
      </w:r>
      <w:r w:rsidR="0092036D">
        <w:rPr>
          <w:rFonts w:ascii="Times New Roman" w:hAnsi="Times New Roman" w:cs="Times New Roman"/>
          <w:sz w:val="28"/>
          <w:szCs w:val="28"/>
        </w:rPr>
        <w:t xml:space="preserve">of the </w:t>
      </w:r>
      <w:r w:rsidR="00014337">
        <w:rPr>
          <w:rFonts w:ascii="Times New Roman" w:hAnsi="Times New Roman" w:cs="Times New Roman"/>
          <w:sz w:val="28"/>
          <w:szCs w:val="28"/>
        </w:rPr>
        <w:t xml:space="preserve">most recent example is the consultative and collaborative efforts the two regulators exhibited when they made </w:t>
      </w:r>
      <w:r w:rsidR="00CF1A70">
        <w:rPr>
          <w:rFonts w:ascii="Times New Roman" w:hAnsi="Times New Roman" w:cs="Times New Roman"/>
          <w:sz w:val="28"/>
          <w:szCs w:val="28"/>
        </w:rPr>
        <w:t xml:space="preserve">a determination on the application of </w:t>
      </w:r>
      <w:r w:rsidR="0092036D">
        <w:rPr>
          <w:rFonts w:ascii="Times New Roman" w:hAnsi="Times New Roman" w:cs="Times New Roman"/>
          <w:i/>
          <w:sz w:val="28"/>
          <w:szCs w:val="28"/>
        </w:rPr>
        <w:t>T</w:t>
      </w:r>
      <w:r w:rsidR="00CF1A70" w:rsidRPr="0092036D">
        <w:rPr>
          <w:rFonts w:ascii="Times New Roman" w:hAnsi="Times New Roman" w:cs="Times New Roman"/>
          <w:i/>
          <w:sz w:val="28"/>
          <w:szCs w:val="28"/>
        </w:rPr>
        <w:t>hin</w:t>
      </w:r>
      <w:r w:rsidR="0092036D" w:rsidRPr="0092036D">
        <w:rPr>
          <w:rFonts w:ascii="Times New Roman" w:hAnsi="Times New Roman" w:cs="Times New Roman"/>
          <w:i/>
          <w:sz w:val="28"/>
          <w:szCs w:val="28"/>
        </w:rPr>
        <w:t xml:space="preserve"> SIM</w:t>
      </w:r>
      <w:r w:rsidR="00CF1A70">
        <w:rPr>
          <w:rFonts w:ascii="Times New Roman" w:hAnsi="Times New Roman" w:cs="Times New Roman"/>
          <w:sz w:val="28"/>
          <w:szCs w:val="28"/>
        </w:rPr>
        <w:t xml:space="preserve"> for mobile financial services, which </w:t>
      </w:r>
      <w:r w:rsidR="0092036D">
        <w:rPr>
          <w:rFonts w:ascii="Times New Roman" w:hAnsi="Times New Roman" w:cs="Times New Roman"/>
          <w:sz w:val="28"/>
          <w:szCs w:val="28"/>
        </w:rPr>
        <w:t>was a case that involved two players, one of whom contested</w:t>
      </w:r>
      <w:r w:rsidR="00CF1A70">
        <w:rPr>
          <w:rFonts w:ascii="Times New Roman" w:hAnsi="Times New Roman" w:cs="Times New Roman"/>
          <w:sz w:val="28"/>
          <w:szCs w:val="28"/>
        </w:rPr>
        <w:t xml:space="preserve"> against the use of this technology </w:t>
      </w:r>
      <w:r w:rsidR="0092036D">
        <w:rPr>
          <w:rFonts w:ascii="Times New Roman" w:hAnsi="Times New Roman" w:cs="Times New Roman"/>
          <w:sz w:val="28"/>
          <w:szCs w:val="28"/>
        </w:rPr>
        <w:t>while the other</w:t>
      </w:r>
      <w:r w:rsidR="00CF1A70">
        <w:rPr>
          <w:rFonts w:ascii="Times New Roman" w:hAnsi="Times New Roman" w:cs="Times New Roman"/>
          <w:sz w:val="28"/>
          <w:szCs w:val="28"/>
        </w:rPr>
        <w:t xml:space="preserve"> wanted it deployed.</w:t>
      </w:r>
    </w:p>
    <w:p w14:paraId="741E5327" w14:textId="71D1AA7D" w:rsidR="00F41855" w:rsidRPr="00F76463" w:rsidRDefault="00F12AC2" w:rsidP="005A5BD4">
      <w:pPr>
        <w:pStyle w:val="NormalWeb"/>
        <w:jc w:val="both"/>
        <w:rPr>
          <w:b/>
          <w:i/>
          <w:sz w:val="28"/>
          <w:szCs w:val="28"/>
        </w:rPr>
      </w:pPr>
      <w:r>
        <w:rPr>
          <w:b/>
          <w:i/>
          <w:sz w:val="28"/>
          <w:szCs w:val="28"/>
        </w:rPr>
        <w:t xml:space="preserve">Why Mobile </w:t>
      </w:r>
      <w:r w:rsidR="00F76463" w:rsidRPr="00F76463">
        <w:rPr>
          <w:b/>
          <w:i/>
          <w:sz w:val="28"/>
          <w:szCs w:val="28"/>
        </w:rPr>
        <w:t>Financial Services in Kenya</w:t>
      </w:r>
    </w:p>
    <w:p w14:paraId="4A6906CA" w14:textId="7D70FA7A" w:rsidR="00801FBD" w:rsidRDefault="00121B10" w:rsidP="005A5BD4">
      <w:pPr>
        <w:pStyle w:val="NormalWeb"/>
        <w:jc w:val="both"/>
        <w:rPr>
          <w:sz w:val="28"/>
          <w:szCs w:val="28"/>
        </w:rPr>
      </w:pPr>
      <w:r>
        <w:rPr>
          <w:sz w:val="28"/>
          <w:szCs w:val="28"/>
        </w:rPr>
        <w:t>As previously highlighted</w:t>
      </w:r>
      <w:r w:rsidR="00801FBD">
        <w:rPr>
          <w:sz w:val="28"/>
          <w:szCs w:val="28"/>
        </w:rPr>
        <w:t xml:space="preserve">, </w:t>
      </w:r>
      <w:r w:rsidR="0064278E">
        <w:rPr>
          <w:sz w:val="28"/>
          <w:szCs w:val="28"/>
        </w:rPr>
        <w:t>Kenya has been globally recognized as the</w:t>
      </w:r>
      <w:r w:rsidR="000F5936" w:rsidRPr="00D245DF">
        <w:rPr>
          <w:sz w:val="28"/>
          <w:szCs w:val="28"/>
        </w:rPr>
        <w:t xml:space="preserve"> home to the first mobile mone</w:t>
      </w:r>
      <w:r w:rsidR="00AE7606" w:rsidRPr="00D245DF">
        <w:rPr>
          <w:sz w:val="28"/>
          <w:szCs w:val="28"/>
        </w:rPr>
        <w:t>y transfer service (MPESA), which</w:t>
      </w:r>
      <w:r w:rsidR="0064278E">
        <w:rPr>
          <w:sz w:val="28"/>
          <w:szCs w:val="28"/>
        </w:rPr>
        <w:t xml:space="preserve"> is </w:t>
      </w:r>
      <w:r w:rsidR="008E6D6D">
        <w:rPr>
          <w:sz w:val="28"/>
          <w:szCs w:val="28"/>
        </w:rPr>
        <w:t>just one among our various</w:t>
      </w:r>
      <w:r w:rsidR="00A65AAB">
        <w:rPr>
          <w:sz w:val="28"/>
          <w:szCs w:val="28"/>
        </w:rPr>
        <w:t xml:space="preserve"> </w:t>
      </w:r>
      <w:r w:rsidR="00CF1A70">
        <w:rPr>
          <w:sz w:val="28"/>
          <w:szCs w:val="28"/>
        </w:rPr>
        <w:t xml:space="preserve">mobile </w:t>
      </w:r>
      <w:r w:rsidR="00653C1C">
        <w:rPr>
          <w:sz w:val="28"/>
          <w:szCs w:val="28"/>
        </w:rPr>
        <w:t>financial service</w:t>
      </w:r>
      <w:r w:rsidR="008E6D6D">
        <w:rPr>
          <w:sz w:val="28"/>
          <w:szCs w:val="28"/>
        </w:rPr>
        <w:t>s</w:t>
      </w:r>
      <w:r w:rsidR="00E11D48">
        <w:rPr>
          <w:sz w:val="28"/>
          <w:szCs w:val="28"/>
        </w:rPr>
        <w:t xml:space="preserve"> brands that exist in Kenya</w:t>
      </w:r>
      <w:r w:rsidR="00653C1C">
        <w:rPr>
          <w:sz w:val="28"/>
          <w:szCs w:val="28"/>
        </w:rPr>
        <w:t>.</w:t>
      </w:r>
      <w:r w:rsidR="00AE7606" w:rsidRPr="00D245DF">
        <w:rPr>
          <w:sz w:val="28"/>
          <w:szCs w:val="28"/>
        </w:rPr>
        <w:t xml:space="preserve"> </w:t>
      </w:r>
      <w:r>
        <w:rPr>
          <w:sz w:val="28"/>
          <w:szCs w:val="28"/>
        </w:rPr>
        <w:t xml:space="preserve">  </w:t>
      </w:r>
      <w:r w:rsidR="00A65AAB">
        <w:rPr>
          <w:sz w:val="28"/>
          <w:szCs w:val="28"/>
        </w:rPr>
        <w:t xml:space="preserve">Launched </w:t>
      </w:r>
      <w:r w:rsidR="008515FB" w:rsidRPr="00D245DF">
        <w:rPr>
          <w:sz w:val="28"/>
          <w:szCs w:val="28"/>
        </w:rPr>
        <w:t>on 6th Marc</w:t>
      </w:r>
      <w:r w:rsidR="00A65AAB">
        <w:rPr>
          <w:sz w:val="28"/>
          <w:szCs w:val="28"/>
        </w:rPr>
        <w:t>h 2007 by the Safaricom</w:t>
      </w:r>
      <w:r w:rsidR="00AE7606" w:rsidRPr="00D245DF">
        <w:rPr>
          <w:sz w:val="28"/>
          <w:szCs w:val="28"/>
        </w:rPr>
        <w:t xml:space="preserve"> Limited</w:t>
      </w:r>
      <w:r w:rsidR="00A65AAB">
        <w:rPr>
          <w:sz w:val="28"/>
          <w:szCs w:val="28"/>
        </w:rPr>
        <w:t xml:space="preserve">, MPESA, which pioneered the mobile financial services in Kenya served mainly the unbanked population, and acted as a means through which the rural and urban poor communities could access various financial services. </w:t>
      </w:r>
    </w:p>
    <w:p w14:paraId="3A364488" w14:textId="29F100AE" w:rsidR="005A5BD4" w:rsidRPr="00D245DF" w:rsidRDefault="00A65AAB" w:rsidP="005A5BD4">
      <w:pPr>
        <w:pStyle w:val="NormalWeb"/>
        <w:jc w:val="both"/>
        <w:rPr>
          <w:sz w:val="28"/>
          <w:szCs w:val="28"/>
        </w:rPr>
      </w:pPr>
      <w:r>
        <w:rPr>
          <w:sz w:val="28"/>
          <w:szCs w:val="28"/>
        </w:rPr>
        <w:t xml:space="preserve">The advent of mobile money transfer services led to the </w:t>
      </w:r>
      <w:r w:rsidR="006E1027" w:rsidRPr="00D245DF">
        <w:rPr>
          <w:sz w:val="28"/>
          <w:szCs w:val="28"/>
        </w:rPr>
        <w:t xml:space="preserve">rapid growth and access to </w:t>
      </w:r>
      <w:r w:rsidR="0025262A">
        <w:rPr>
          <w:sz w:val="28"/>
          <w:szCs w:val="28"/>
        </w:rPr>
        <w:t>a variety of mobile financial and banking services, creating immense opportunities for applications in various sectors of Kenya’s economy.</w:t>
      </w:r>
      <w:r w:rsidR="006E1027" w:rsidRPr="00D245DF">
        <w:rPr>
          <w:sz w:val="28"/>
          <w:szCs w:val="28"/>
        </w:rPr>
        <w:t xml:space="preserve"> </w:t>
      </w:r>
      <w:r w:rsidR="005A5BD4" w:rsidRPr="00D245DF">
        <w:rPr>
          <w:sz w:val="28"/>
          <w:szCs w:val="28"/>
        </w:rPr>
        <w:t xml:space="preserve">The greatest value proposition </w:t>
      </w:r>
      <w:r w:rsidR="00121B10">
        <w:rPr>
          <w:sz w:val="28"/>
          <w:szCs w:val="28"/>
        </w:rPr>
        <w:t>with the introduction of</w:t>
      </w:r>
      <w:r w:rsidR="00E21388" w:rsidRPr="00D245DF">
        <w:rPr>
          <w:sz w:val="28"/>
          <w:szCs w:val="28"/>
        </w:rPr>
        <w:t xml:space="preserve"> </w:t>
      </w:r>
      <w:r w:rsidR="005A5BD4" w:rsidRPr="00D245DF">
        <w:rPr>
          <w:sz w:val="28"/>
          <w:szCs w:val="28"/>
        </w:rPr>
        <w:t xml:space="preserve">mobile money transfer services </w:t>
      </w:r>
      <w:r w:rsidR="0066417B">
        <w:rPr>
          <w:sz w:val="28"/>
          <w:szCs w:val="28"/>
        </w:rPr>
        <w:t>this far</w:t>
      </w:r>
      <w:r w:rsidR="00121B10">
        <w:rPr>
          <w:sz w:val="28"/>
          <w:szCs w:val="28"/>
        </w:rPr>
        <w:t>,</w:t>
      </w:r>
      <w:r w:rsidR="006E0355">
        <w:rPr>
          <w:sz w:val="28"/>
          <w:szCs w:val="28"/>
        </w:rPr>
        <w:t xml:space="preserve"> i</w:t>
      </w:r>
      <w:r w:rsidR="0066417B">
        <w:rPr>
          <w:sz w:val="28"/>
          <w:szCs w:val="28"/>
        </w:rPr>
        <w:t>s the</w:t>
      </w:r>
      <w:r w:rsidR="005A5BD4" w:rsidRPr="00D245DF">
        <w:rPr>
          <w:sz w:val="28"/>
          <w:szCs w:val="28"/>
        </w:rPr>
        <w:t xml:space="preserve"> availing </w:t>
      </w:r>
      <w:r w:rsidR="0066417B">
        <w:rPr>
          <w:sz w:val="28"/>
          <w:szCs w:val="28"/>
        </w:rPr>
        <w:t xml:space="preserve">of </w:t>
      </w:r>
      <w:r w:rsidR="00E21388" w:rsidRPr="00D245DF">
        <w:rPr>
          <w:sz w:val="28"/>
          <w:szCs w:val="28"/>
        </w:rPr>
        <w:t xml:space="preserve">affordable </w:t>
      </w:r>
      <w:r w:rsidR="005A5BD4" w:rsidRPr="00D245DF">
        <w:rPr>
          <w:sz w:val="28"/>
          <w:szCs w:val="28"/>
        </w:rPr>
        <w:t xml:space="preserve">mobile </w:t>
      </w:r>
      <w:r w:rsidR="0025262A">
        <w:rPr>
          <w:sz w:val="28"/>
          <w:szCs w:val="28"/>
        </w:rPr>
        <w:t xml:space="preserve">money transfer and </w:t>
      </w:r>
      <w:r w:rsidR="005A5BD4" w:rsidRPr="00D245DF">
        <w:rPr>
          <w:sz w:val="28"/>
          <w:szCs w:val="28"/>
        </w:rPr>
        <w:t>banking services to large sections</w:t>
      </w:r>
      <w:r w:rsidR="006E0355">
        <w:rPr>
          <w:sz w:val="28"/>
          <w:szCs w:val="28"/>
        </w:rPr>
        <w:t xml:space="preserve"> </w:t>
      </w:r>
      <w:r w:rsidR="0025262A">
        <w:rPr>
          <w:sz w:val="28"/>
          <w:szCs w:val="28"/>
        </w:rPr>
        <w:t xml:space="preserve">of poor community </w:t>
      </w:r>
      <w:r w:rsidR="006E0355">
        <w:rPr>
          <w:sz w:val="28"/>
          <w:szCs w:val="28"/>
        </w:rPr>
        <w:t>and reducing the financial divide among</w:t>
      </w:r>
      <w:r w:rsidR="005A5BD4" w:rsidRPr="00D245DF">
        <w:rPr>
          <w:sz w:val="28"/>
          <w:szCs w:val="28"/>
        </w:rPr>
        <w:t xml:space="preserve"> the rural population that were hitherto marginalized by the conventional commercial banks.</w:t>
      </w:r>
    </w:p>
    <w:p w14:paraId="4EEFE461" w14:textId="77777777" w:rsidR="00F76463" w:rsidRPr="00F76463" w:rsidRDefault="00F76463" w:rsidP="005A5BD4">
      <w:pPr>
        <w:pStyle w:val="NormalWeb"/>
        <w:jc w:val="both"/>
        <w:rPr>
          <w:b/>
          <w:i/>
          <w:sz w:val="28"/>
          <w:szCs w:val="28"/>
        </w:rPr>
      </w:pPr>
      <w:r>
        <w:rPr>
          <w:b/>
          <w:i/>
          <w:sz w:val="28"/>
          <w:szCs w:val="28"/>
        </w:rPr>
        <w:t xml:space="preserve">Business Models and </w:t>
      </w:r>
      <w:r w:rsidR="00F7658B">
        <w:rPr>
          <w:b/>
          <w:i/>
          <w:sz w:val="28"/>
          <w:szCs w:val="28"/>
        </w:rPr>
        <w:t>Success</w:t>
      </w:r>
      <w:r w:rsidRPr="00F76463">
        <w:rPr>
          <w:b/>
          <w:i/>
          <w:sz w:val="28"/>
          <w:szCs w:val="28"/>
        </w:rPr>
        <w:t xml:space="preserve"> Recorded with Digital Financial Services</w:t>
      </w:r>
    </w:p>
    <w:p w14:paraId="6419484F" w14:textId="77777777" w:rsidR="00A935E2" w:rsidRDefault="00D64AD0" w:rsidP="005A5BD4">
      <w:pPr>
        <w:pStyle w:val="NormalWeb"/>
        <w:jc w:val="both"/>
        <w:rPr>
          <w:sz w:val="28"/>
          <w:szCs w:val="28"/>
        </w:rPr>
      </w:pPr>
      <w:r w:rsidRPr="00D245DF">
        <w:rPr>
          <w:sz w:val="28"/>
          <w:szCs w:val="28"/>
        </w:rPr>
        <w:t>Currently</w:t>
      </w:r>
      <w:r w:rsidR="00E656EE">
        <w:rPr>
          <w:sz w:val="28"/>
          <w:szCs w:val="28"/>
        </w:rPr>
        <w:t>,</w:t>
      </w:r>
      <w:r w:rsidR="00F7658B">
        <w:rPr>
          <w:sz w:val="28"/>
          <w:szCs w:val="28"/>
        </w:rPr>
        <w:t xml:space="preserve"> there exists six O</w:t>
      </w:r>
      <w:r w:rsidRPr="00D245DF">
        <w:rPr>
          <w:sz w:val="28"/>
          <w:szCs w:val="28"/>
        </w:rPr>
        <w:t>perators</w:t>
      </w:r>
      <w:r w:rsidR="00F7658B">
        <w:rPr>
          <w:sz w:val="28"/>
          <w:szCs w:val="28"/>
        </w:rPr>
        <w:t xml:space="preserve"> in Kenya</w:t>
      </w:r>
      <w:r w:rsidRPr="00D245DF">
        <w:rPr>
          <w:sz w:val="28"/>
          <w:szCs w:val="28"/>
        </w:rPr>
        <w:t xml:space="preserve"> offer</w:t>
      </w:r>
      <w:r w:rsidR="00924A1E">
        <w:rPr>
          <w:sz w:val="28"/>
          <w:szCs w:val="28"/>
        </w:rPr>
        <w:t>ing</w:t>
      </w:r>
      <w:r w:rsidRPr="00D245DF">
        <w:rPr>
          <w:sz w:val="28"/>
          <w:szCs w:val="28"/>
        </w:rPr>
        <w:t xml:space="preserve"> </w:t>
      </w:r>
      <w:r w:rsidR="003A6197" w:rsidRPr="00D245DF">
        <w:rPr>
          <w:sz w:val="28"/>
          <w:szCs w:val="28"/>
        </w:rPr>
        <w:t>mobile financial services</w:t>
      </w:r>
      <w:r w:rsidR="008515FB" w:rsidRPr="00D245DF">
        <w:rPr>
          <w:sz w:val="28"/>
          <w:szCs w:val="28"/>
        </w:rPr>
        <w:t xml:space="preserve"> </w:t>
      </w:r>
      <w:r w:rsidR="00D67331" w:rsidRPr="00D245DF">
        <w:rPr>
          <w:sz w:val="28"/>
          <w:szCs w:val="28"/>
        </w:rPr>
        <w:t>namely</w:t>
      </w:r>
      <w:r w:rsidR="008515FB" w:rsidRPr="00D245DF">
        <w:rPr>
          <w:sz w:val="28"/>
          <w:szCs w:val="28"/>
        </w:rPr>
        <w:t xml:space="preserve"> S</w:t>
      </w:r>
      <w:r w:rsidR="00666128" w:rsidRPr="00D245DF">
        <w:rPr>
          <w:sz w:val="28"/>
          <w:szCs w:val="28"/>
        </w:rPr>
        <w:t>afaricom</w:t>
      </w:r>
      <w:r w:rsidR="00F7658B">
        <w:rPr>
          <w:sz w:val="28"/>
          <w:szCs w:val="28"/>
        </w:rPr>
        <w:t>’s</w:t>
      </w:r>
      <w:r w:rsidR="00666128" w:rsidRPr="00D245DF">
        <w:rPr>
          <w:sz w:val="28"/>
          <w:szCs w:val="28"/>
        </w:rPr>
        <w:t xml:space="preserve"> – “M-Pesa”; Airtel</w:t>
      </w:r>
      <w:r w:rsidR="00D67331" w:rsidRPr="00D245DF">
        <w:rPr>
          <w:sz w:val="28"/>
          <w:szCs w:val="28"/>
        </w:rPr>
        <w:t xml:space="preserve"> Networks Kenya Limited</w:t>
      </w:r>
      <w:r w:rsidR="00F7658B">
        <w:rPr>
          <w:sz w:val="28"/>
          <w:szCs w:val="28"/>
        </w:rPr>
        <w:t>’s</w:t>
      </w:r>
      <w:r w:rsidR="00666128" w:rsidRPr="00D245DF">
        <w:rPr>
          <w:sz w:val="28"/>
          <w:szCs w:val="28"/>
        </w:rPr>
        <w:t>-“Airtel Money”; Essar</w:t>
      </w:r>
      <w:r w:rsidR="00D67331" w:rsidRPr="00D245DF">
        <w:rPr>
          <w:sz w:val="28"/>
          <w:szCs w:val="28"/>
        </w:rPr>
        <w:t xml:space="preserve"> Telcoms</w:t>
      </w:r>
      <w:r w:rsidR="00666128" w:rsidRPr="00D245DF">
        <w:rPr>
          <w:sz w:val="28"/>
          <w:szCs w:val="28"/>
        </w:rPr>
        <w:t xml:space="preserve"> - “yuCash”,</w:t>
      </w:r>
      <w:r w:rsidR="002C4AE6" w:rsidRPr="00D245DF">
        <w:rPr>
          <w:sz w:val="28"/>
          <w:szCs w:val="28"/>
        </w:rPr>
        <w:t xml:space="preserve"> Telkom Kenya</w:t>
      </w:r>
      <w:r w:rsidR="00F7658B">
        <w:rPr>
          <w:sz w:val="28"/>
          <w:szCs w:val="28"/>
        </w:rPr>
        <w:t>’s</w:t>
      </w:r>
      <w:r w:rsidR="002C4AE6" w:rsidRPr="00D245DF">
        <w:rPr>
          <w:sz w:val="28"/>
          <w:szCs w:val="28"/>
        </w:rPr>
        <w:t xml:space="preserve"> - </w:t>
      </w:r>
      <w:r w:rsidR="008515FB" w:rsidRPr="00D245DF">
        <w:rPr>
          <w:sz w:val="28"/>
          <w:szCs w:val="28"/>
        </w:rPr>
        <w:t>“Orange money”</w:t>
      </w:r>
      <w:r w:rsidR="00666128" w:rsidRPr="00D245DF">
        <w:rPr>
          <w:sz w:val="28"/>
          <w:szCs w:val="28"/>
        </w:rPr>
        <w:t>, Mobile Pay</w:t>
      </w:r>
      <w:r w:rsidR="00F7658B">
        <w:rPr>
          <w:sz w:val="28"/>
          <w:szCs w:val="28"/>
        </w:rPr>
        <w:t>’s</w:t>
      </w:r>
      <w:r w:rsidR="00666128" w:rsidRPr="00D245DF">
        <w:rPr>
          <w:sz w:val="28"/>
          <w:szCs w:val="28"/>
        </w:rPr>
        <w:t xml:space="preserve"> </w:t>
      </w:r>
      <w:r w:rsidR="00046899" w:rsidRPr="00D245DF">
        <w:rPr>
          <w:sz w:val="28"/>
          <w:szCs w:val="28"/>
        </w:rPr>
        <w:t>- “</w:t>
      </w:r>
      <w:r w:rsidR="00F7658B">
        <w:rPr>
          <w:sz w:val="28"/>
          <w:szCs w:val="28"/>
        </w:rPr>
        <w:t>Tangaza” and “Mobikash” by Mobikash.</w:t>
      </w:r>
      <w:r w:rsidR="002C4AE6" w:rsidRPr="00D245DF">
        <w:rPr>
          <w:sz w:val="28"/>
          <w:szCs w:val="28"/>
        </w:rPr>
        <w:t xml:space="preserve"> </w:t>
      </w:r>
    </w:p>
    <w:p w14:paraId="38F7EE31" w14:textId="6320B202" w:rsidR="005A5BD4" w:rsidRPr="00D245DF" w:rsidRDefault="00B1449E" w:rsidP="005A5BD4">
      <w:pPr>
        <w:pStyle w:val="NormalWeb"/>
        <w:jc w:val="both"/>
        <w:rPr>
          <w:sz w:val="28"/>
          <w:szCs w:val="28"/>
        </w:rPr>
      </w:pPr>
      <w:r w:rsidRPr="00D245DF">
        <w:rPr>
          <w:sz w:val="28"/>
          <w:szCs w:val="28"/>
        </w:rPr>
        <w:t>As at 30</w:t>
      </w:r>
      <w:r w:rsidRPr="00D245DF">
        <w:rPr>
          <w:sz w:val="28"/>
          <w:szCs w:val="28"/>
          <w:vertAlign w:val="superscript"/>
        </w:rPr>
        <w:t>th</w:t>
      </w:r>
      <w:r w:rsidRPr="00D245DF">
        <w:rPr>
          <w:sz w:val="28"/>
          <w:szCs w:val="28"/>
        </w:rPr>
        <w:t xml:space="preserve"> </w:t>
      </w:r>
      <w:r w:rsidR="00D67331" w:rsidRPr="00D245DF">
        <w:rPr>
          <w:sz w:val="28"/>
          <w:szCs w:val="28"/>
        </w:rPr>
        <w:t>June</w:t>
      </w:r>
      <w:r w:rsidR="00F7658B">
        <w:rPr>
          <w:sz w:val="28"/>
          <w:szCs w:val="28"/>
        </w:rPr>
        <w:t xml:space="preserve"> 2014, about</w:t>
      </w:r>
      <w:r w:rsidR="005B4EE7" w:rsidRPr="00D245DF">
        <w:rPr>
          <w:sz w:val="28"/>
          <w:szCs w:val="28"/>
        </w:rPr>
        <w:t xml:space="preserve"> 6</w:t>
      </w:r>
      <w:r w:rsidR="00D67331" w:rsidRPr="00D245DF">
        <w:rPr>
          <w:sz w:val="28"/>
          <w:szCs w:val="28"/>
        </w:rPr>
        <w:t>4</w:t>
      </w:r>
      <w:r w:rsidR="0045170C">
        <w:rPr>
          <w:sz w:val="28"/>
          <w:szCs w:val="28"/>
        </w:rPr>
        <w:t>%</w:t>
      </w:r>
      <w:r w:rsidR="005B4EE7" w:rsidRPr="00D245DF">
        <w:rPr>
          <w:sz w:val="28"/>
          <w:szCs w:val="28"/>
        </w:rPr>
        <w:t xml:space="preserve"> </w:t>
      </w:r>
      <w:r w:rsidR="004430FC">
        <w:rPr>
          <w:sz w:val="28"/>
          <w:szCs w:val="28"/>
        </w:rPr>
        <w:t>i.e.</w:t>
      </w:r>
      <w:r w:rsidR="005D3E3B">
        <w:rPr>
          <w:sz w:val="28"/>
          <w:szCs w:val="28"/>
        </w:rPr>
        <w:t xml:space="preserve"> 27 million </w:t>
      </w:r>
      <w:r w:rsidR="005B4EE7" w:rsidRPr="00D245DF">
        <w:rPr>
          <w:sz w:val="28"/>
          <w:szCs w:val="28"/>
        </w:rPr>
        <w:t>of Kenyan</w:t>
      </w:r>
      <w:r w:rsidR="00D67331" w:rsidRPr="00D245DF">
        <w:rPr>
          <w:sz w:val="28"/>
          <w:szCs w:val="28"/>
        </w:rPr>
        <w:t xml:space="preserve"> </w:t>
      </w:r>
      <w:r w:rsidR="005D3E3B" w:rsidRPr="00D245DF">
        <w:rPr>
          <w:sz w:val="28"/>
          <w:szCs w:val="28"/>
        </w:rPr>
        <w:t xml:space="preserve">population </w:t>
      </w:r>
      <w:r w:rsidR="00F7658B">
        <w:rPr>
          <w:sz w:val="28"/>
          <w:szCs w:val="28"/>
        </w:rPr>
        <w:t>wa</w:t>
      </w:r>
      <w:r w:rsidR="005D3E3B">
        <w:rPr>
          <w:sz w:val="28"/>
          <w:szCs w:val="28"/>
        </w:rPr>
        <w:t>s</w:t>
      </w:r>
      <w:r w:rsidR="003A6197" w:rsidRPr="00D245DF">
        <w:rPr>
          <w:sz w:val="28"/>
          <w:szCs w:val="28"/>
        </w:rPr>
        <w:t xml:space="preserve"> recorded </w:t>
      </w:r>
      <w:r w:rsidR="005D3E3B">
        <w:rPr>
          <w:sz w:val="28"/>
          <w:szCs w:val="28"/>
        </w:rPr>
        <w:t>to be</w:t>
      </w:r>
      <w:r w:rsidR="002C4AE6" w:rsidRPr="00D245DF">
        <w:rPr>
          <w:sz w:val="28"/>
          <w:szCs w:val="28"/>
        </w:rPr>
        <w:t xml:space="preserve"> using</w:t>
      </w:r>
      <w:r w:rsidR="005B4EE7" w:rsidRPr="00D245DF">
        <w:rPr>
          <w:sz w:val="28"/>
          <w:szCs w:val="28"/>
        </w:rPr>
        <w:t xml:space="preserve"> mobile money transfer services</w:t>
      </w:r>
      <w:r w:rsidR="00D67331" w:rsidRPr="00D245DF">
        <w:rPr>
          <w:sz w:val="28"/>
          <w:szCs w:val="28"/>
        </w:rPr>
        <w:t xml:space="preserve"> compared to about 36% that had used the service by end of June 2010. In addition</w:t>
      </w:r>
      <w:r w:rsidR="005B4EE7" w:rsidRPr="00D245DF">
        <w:rPr>
          <w:sz w:val="28"/>
          <w:szCs w:val="28"/>
        </w:rPr>
        <w:t>,</w:t>
      </w:r>
      <w:r w:rsidR="00381740">
        <w:rPr>
          <w:sz w:val="28"/>
          <w:szCs w:val="28"/>
        </w:rPr>
        <w:t xml:space="preserve"> M</w:t>
      </w:r>
      <w:r w:rsidR="00BF731A">
        <w:rPr>
          <w:sz w:val="28"/>
          <w:szCs w:val="28"/>
        </w:rPr>
        <w:t>obile P</w:t>
      </w:r>
      <w:r w:rsidR="00310C7C">
        <w:rPr>
          <w:sz w:val="28"/>
          <w:szCs w:val="28"/>
        </w:rPr>
        <w:t>ayments A</w:t>
      </w:r>
      <w:r w:rsidR="00D67331" w:rsidRPr="00D245DF">
        <w:rPr>
          <w:sz w:val="28"/>
          <w:szCs w:val="28"/>
        </w:rPr>
        <w:t xml:space="preserve">gency network has </w:t>
      </w:r>
      <w:r w:rsidR="00310C7C">
        <w:rPr>
          <w:sz w:val="28"/>
          <w:szCs w:val="28"/>
        </w:rPr>
        <w:t xml:space="preserve">rapidly </w:t>
      </w:r>
      <w:r w:rsidR="00D67331" w:rsidRPr="00D245DF">
        <w:rPr>
          <w:sz w:val="28"/>
          <w:szCs w:val="28"/>
        </w:rPr>
        <w:t>grown from about 31,900 in June 201</w:t>
      </w:r>
      <w:r w:rsidR="005D3E3B">
        <w:rPr>
          <w:sz w:val="28"/>
          <w:szCs w:val="28"/>
        </w:rPr>
        <w:t>0</w:t>
      </w:r>
      <w:r w:rsidR="00D67331" w:rsidRPr="00D245DF">
        <w:rPr>
          <w:sz w:val="28"/>
          <w:szCs w:val="28"/>
        </w:rPr>
        <w:t xml:space="preserve"> to about 120,800 in June 2014. Over </w:t>
      </w:r>
      <w:r w:rsidR="00D56344">
        <w:rPr>
          <w:sz w:val="28"/>
          <w:szCs w:val="28"/>
        </w:rPr>
        <w:t>the same period, the total volume</w:t>
      </w:r>
      <w:r w:rsidR="00D67331" w:rsidRPr="00D245DF">
        <w:rPr>
          <w:sz w:val="28"/>
          <w:szCs w:val="28"/>
        </w:rPr>
        <w:t xml:space="preserve"> of money moved over the mobi</w:t>
      </w:r>
      <w:r w:rsidR="00310C7C">
        <w:rPr>
          <w:sz w:val="28"/>
          <w:szCs w:val="28"/>
        </w:rPr>
        <w:t>le payment platform grew</w:t>
      </w:r>
      <w:r w:rsidR="00D67331" w:rsidRPr="00D245DF">
        <w:rPr>
          <w:sz w:val="28"/>
          <w:szCs w:val="28"/>
        </w:rPr>
        <w:t xml:space="preserve"> from</w:t>
      </w:r>
      <w:r w:rsidR="004B2B51" w:rsidRPr="00D245DF">
        <w:rPr>
          <w:sz w:val="28"/>
          <w:szCs w:val="28"/>
        </w:rPr>
        <w:t xml:space="preserve"> </w:t>
      </w:r>
      <w:r w:rsidR="00A53179">
        <w:rPr>
          <w:sz w:val="28"/>
          <w:szCs w:val="28"/>
        </w:rPr>
        <w:t>US$653Million to about US$2</w:t>
      </w:r>
      <w:r w:rsidR="00D67331" w:rsidRPr="00D245DF">
        <w:rPr>
          <w:sz w:val="28"/>
          <w:szCs w:val="28"/>
        </w:rPr>
        <w:t xml:space="preserve">3Billion. This </w:t>
      </w:r>
      <w:r w:rsidR="00310C7C">
        <w:rPr>
          <w:sz w:val="28"/>
          <w:szCs w:val="28"/>
        </w:rPr>
        <w:t xml:space="preserve">trend of </w:t>
      </w:r>
      <w:r w:rsidR="00D67331" w:rsidRPr="00D245DF">
        <w:rPr>
          <w:sz w:val="28"/>
          <w:szCs w:val="28"/>
        </w:rPr>
        <w:t xml:space="preserve">tremendous growth in the access and use of the mobile </w:t>
      </w:r>
      <w:r w:rsidR="00D56344">
        <w:rPr>
          <w:sz w:val="28"/>
          <w:szCs w:val="28"/>
        </w:rPr>
        <w:t xml:space="preserve">money transfer and </w:t>
      </w:r>
      <w:r w:rsidR="00D67331" w:rsidRPr="00D245DF">
        <w:rPr>
          <w:sz w:val="28"/>
          <w:szCs w:val="28"/>
        </w:rPr>
        <w:t>payment service</w:t>
      </w:r>
      <w:r w:rsidR="00D56344">
        <w:rPr>
          <w:sz w:val="28"/>
          <w:szCs w:val="28"/>
        </w:rPr>
        <w:t>s</w:t>
      </w:r>
      <w:r w:rsidR="00D67331" w:rsidRPr="00D245DF">
        <w:rPr>
          <w:sz w:val="28"/>
          <w:szCs w:val="28"/>
        </w:rPr>
        <w:t xml:space="preserve"> in </w:t>
      </w:r>
      <w:r w:rsidR="00310C7C">
        <w:rPr>
          <w:sz w:val="28"/>
          <w:szCs w:val="28"/>
        </w:rPr>
        <w:t>Kenya</w:t>
      </w:r>
      <w:r w:rsidR="0025262A">
        <w:rPr>
          <w:sz w:val="28"/>
          <w:szCs w:val="28"/>
        </w:rPr>
        <w:t xml:space="preserve"> underscores the </w:t>
      </w:r>
      <w:r w:rsidR="00D67331" w:rsidRPr="00D245DF">
        <w:rPr>
          <w:sz w:val="28"/>
          <w:szCs w:val="28"/>
        </w:rPr>
        <w:t>importance of the service in addressing the financial needs of the unbanked</w:t>
      </w:r>
      <w:r w:rsidR="00D56344">
        <w:rPr>
          <w:sz w:val="28"/>
          <w:szCs w:val="28"/>
        </w:rPr>
        <w:t xml:space="preserve"> community</w:t>
      </w:r>
      <w:r w:rsidR="00D67331" w:rsidRPr="00D245DF">
        <w:rPr>
          <w:sz w:val="28"/>
          <w:szCs w:val="28"/>
        </w:rPr>
        <w:t>.</w:t>
      </w:r>
      <w:r w:rsidR="00A935E2">
        <w:rPr>
          <w:sz w:val="28"/>
          <w:szCs w:val="28"/>
        </w:rPr>
        <w:t xml:space="preserve">  </w:t>
      </w:r>
      <w:r w:rsidR="00BF731A">
        <w:rPr>
          <w:sz w:val="28"/>
          <w:szCs w:val="28"/>
        </w:rPr>
        <w:t>This growth has further</w:t>
      </w:r>
      <w:r w:rsidR="00310C7C">
        <w:rPr>
          <w:sz w:val="28"/>
          <w:szCs w:val="28"/>
        </w:rPr>
        <w:t xml:space="preserve"> impacted positively on</w:t>
      </w:r>
      <w:r w:rsidR="009F5F2B">
        <w:rPr>
          <w:sz w:val="28"/>
          <w:szCs w:val="28"/>
        </w:rPr>
        <w:t xml:space="preserve"> the country’s overall economic growth</w:t>
      </w:r>
      <w:r w:rsidR="009B64B4">
        <w:rPr>
          <w:sz w:val="28"/>
          <w:szCs w:val="28"/>
        </w:rPr>
        <w:t>,</w:t>
      </w:r>
      <w:r w:rsidR="00B259A3">
        <w:rPr>
          <w:sz w:val="28"/>
          <w:szCs w:val="28"/>
        </w:rPr>
        <w:t xml:space="preserve"> thus </w:t>
      </w:r>
      <w:r w:rsidR="009F5F2B">
        <w:rPr>
          <w:sz w:val="28"/>
          <w:szCs w:val="28"/>
        </w:rPr>
        <w:t xml:space="preserve">directly </w:t>
      </w:r>
      <w:r w:rsidR="00B259A3">
        <w:rPr>
          <w:sz w:val="28"/>
          <w:szCs w:val="28"/>
        </w:rPr>
        <w:t>contribut</w:t>
      </w:r>
      <w:r w:rsidR="0003035C">
        <w:rPr>
          <w:sz w:val="28"/>
          <w:szCs w:val="28"/>
        </w:rPr>
        <w:t>i</w:t>
      </w:r>
      <w:r w:rsidR="009F5F2B">
        <w:rPr>
          <w:sz w:val="28"/>
          <w:szCs w:val="28"/>
        </w:rPr>
        <w:t>ng to a</w:t>
      </w:r>
      <w:r w:rsidR="00B259A3">
        <w:rPr>
          <w:sz w:val="28"/>
          <w:szCs w:val="28"/>
        </w:rPr>
        <w:t xml:space="preserve"> recent re-c</w:t>
      </w:r>
      <w:r w:rsidR="0025262A">
        <w:rPr>
          <w:sz w:val="28"/>
          <w:szCs w:val="28"/>
        </w:rPr>
        <w:t>ategorization of Kenya’s economic</w:t>
      </w:r>
      <w:r w:rsidR="009F5F2B">
        <w:rPr>
          <w:sz w:val="28"/>
          <w:szCs w:val="28"/>
        </w:rPr>
        <w:t xml:space="preserve"> status</w:t>
      </w:r>
      <w:r w:rsidR="00D56344">
        <w:rPr>
          <w:sz w:val="28"/>
          <w:szCs w:val="28"/>
        </w:rPr>
        <w:t xml:space="preserve"> for the first time ever, </w:t>
      </w:r>
      <w:r w:rsidR="00EB4D36">
        <w:rPr>
          <w:sz w:val="28"/>
          <w:szCs w:val="28"/>
        </w:rPr>
        <w:t>be</w:t>
      </w:r>
      <w:r w:rsidR="00D56344">
        <w:rPr>
          <w:sz w:val="28"/>
          <w:szCs w:val="28"/>
        </w:rPr>
        <w:t>ing</w:t>
      </w:r>
      <w:r w:rsidR="00EB4D36">
        <w:rPr>
          <w:sz w:val="28"/>
          <w:szCs w:val="28"/>
        </w:rPr>
        <w:t xml:space="preserve"> ranked</w:t>
      </w:r>
      <w:r w:rsidR="00B259A3">
        <w:rPr>
          <w:sz w:val="28"/>
          <w:szCs w:val="28"/>
        </w:rPr>
        <w:t xml:space="preserve"> a</w:t>
      </w:r>
      <w:r w:rsidR="00EB4D36">
        <w:rPr>
          <w:sz w:val="28"/>
          <w:szCs w:val="28"/>
        </w:rPr>
        <w:t xml:space="preserve">s a </w:t>
      </w:r>
      <w:r w:rsidR="00EB4D36" w:rsidRPr="00EB4D36">
        <w:rPr>
          <w:i/>
          <w:sz w:val="28"/>
          <w:szCs w:val="28"/>
        </w:rPr>
        <w:t>middle-income</w:t>
      </w:r>
      <w:r w:rsidR="00B259A3">
        <w:rPr>
          <w:sz w:val="28"/>
          <w:szCs w:val="28"/>
        </w:rPr>
        <w:t xml:space="preserve"> economy.</w:t>
      </w:r>
    </w:p>
    <w:p w14:paraId="1A79B26F" w14:textId="774C3163" w:rsidR="005A5BD4" w:rsidRPr="00D245DF" w:rsidRDefault="005A5BD4" w:rsidP="005A5BD4">
      <w:pPr>
        <w:jc w:val="both"/>
        <w:rPr>
          <w:rFonts w:ascii="Times New Roman" w:hAnsi="Times New Roman" w:cs="Times New Roman"/>
          <w:sz w:val="28"/>
          <w:szCs w:val="28"/>
        </w:rPr>
      </w:pPr>
      <w:r w:rsidRPr="00D245DF">
        <w:rPr>
          <w:rFonts w:ascii="Times New Roman" w:hAnsi="Times New Roman" w:cs="Times New Roman"/>
          <w:sz w:val="28"/>
          <w:szCs w:val="28"/>
        </w:rPr>
        <w:t>To date</w:t>
      </w:r>
      <w:r w:rsidR="00905D38">
        <w:rPr>
          <w:rFonts w:ascii="Times New Roman" w:hAnsi="Times New Roman" w:cs="Times New Roman"/>
          <w:sz w:val="28"/>
          <w:szCs w:val="28"/>
        </w:rPr>
        <w:t>,</w:t>
      </w:r>
      <w:r w:rsidRPr="00D245DF">
        <w:rPr>
          <w:rFonts w:ascii="Times New Roman" w:hAnsi="Times New Roman" w:cs="Times New Roman"/>
          <w:sz w:val="28"/>
          <w:szCs w:val="28"/>
        </w:rPr>
        <w:t xml:space="preserve"> the mobile money transfer service has revolutionized</w:t>
      </w:r>
      <w:r w:rsidR="00905D38">
        <w:rPr>
          <w:rFonts w:ascii="Times New Roman" w:hAnsi="Times New Roman" w:cs="Times New Roman"/>
          <w:sz w:val="28"/>
          <w:szCs w:val="28"/>
        </w:rPr>
        <w:t xml:space="preserve"> the business landscape in </w:t>
      </w:r>
      <w:r w:rsidRPr="00D245DF">
        <w:rPr>
          <w:rFonts w:ascii="Times New Roman" w:hAnsi="Times New Roman" w:cs="Times New Roman"/>
          <w:sz w:val="28"/>
          <w:szCs w:val="28"/>
        </w:rPr>
        <w:t>Kenya</w:t>
      </w:r>
      <w:r w:rsidR="00905D38">
        <w:rPr>
          <w:rFonts w:ascii="Times New Roman" w:hAnsi="Times New Roman" w:cs="Times New Roman"/>
          <w:sz w:val="28"/>
          <w:szCs w:val="28"/>
        </w:rPr>
        <w:t xml:space="preserve">. The service </w:t>
      </w:r>
      <w:r w:rsidRPr="00D245DF">
        <w:rPr>
          <w:rFonts w:ascii="Times New Roman" w:hAnsi="Times New Roman" w:cs="Times New Roman"/>
          <w:sz w:val="28"/>
          <w:szCs w:val="28"/>
        </w:rPr>
        <w:t>is now</w:t>
      </w:r>
      <w:r w:rsidR="00905D38">
        <w:rPr>
          <w:rFonts w:ascii="Times New Roman" w:hAnsi="Times New Roman" w:cs="Times New Roman"/>
          <w:sz w:val="28"/>
          <w:szCs w:val="28"/>
        </w:rPr>
        <w:t xml:space="preserve"> integrated with other payment</w:t>
      </w:r>
      <w:r w:rsidRPr="00D245DF">
        <w:rPr>
          <w:rFonts w:ascii="Times New Roman" w:hAnsi="Times New Roman" w:cs="Times New Roman"/>
          <w:sz w:val="28"/>
          <w:szCs w:val="28"/>
        </w:rPr>
        <w:t xml:space="preserve"> services</w:t>
      </w:r>
      <w:r w:rsidR="00905D38">
        <w:rPr>
          <w:rFonts w:ascii="Times New Roman" w:hAnsi="Times New Roman" w:cs="Times New Roman"/>
          <w:sz w:val="28"/>
          <w:szCs w:val="28"/>
        </w:rPr>
        <w:t>, a factor that has not only immensely contributed to</w:t>
      </w:r>
      <w:r w:rsidR="00980EDA">
        <w:rPr>
          <w:rFonts w:ascii="Times New Roman" w:hAnsi="Times New Roman" w:cs="Times New Roman"/>
          <w:sz w:val="28"/>
          <w:szCs w:val="28"/>
        </w:rPr>
        <w:t xml:space="preserve"> the</w:t>
      </w:r>
      <w:r w:rsidR="00905D38">
        <w:rPr>
          <w:rFonts w:ascii="Times New Roman" w:hAnsi="Times New Roman" w:cs="Times New Roman"/>
          <w:sz w:val="28"/>
          <w:szCs w:val="28"/>
        </w:rPr>
        <w:t xml:space="preserve"> </w:t>
      </w:r>
      <w:r w:rsidR="00905D38" w:rsidRPr="00693C6D">
        <w:rPr>
          <w:rFonts w:ascii="Times New Roman" w:hAnsi="Times New Roman" w:cs="Times New Roman"/>
          <w:i/>
          <w:sz w:val="28"/>
          <w:szCs w:val="28"/>
        </w:rPr>
        <w:t>ease of doing</w:t>
      </w:r>
      <w:r w:rsidR="00727FCD">
        <w:rPr>
          <w:rFonts w:ascii="Times New Roman" w:hAnsi="Times New Roman" w:cs="Times New Roman"/>
          <w:i/>
          <w:sz w:val="28"/>
          <w:szCs w:val="28"/>
        </w:rPr>
        <w:t xml:space="preserve"> business</w:t>
      </w:r>
      <w:r w:rsidR="00905D38">
        <w:rPr>
          <w:rFonts w:ascii="Times New Roman" w:hAnsi="Times New Roman" w:cs="Times New Roman"/>
          <w:sz w:val="28"/>
          <w:szCs w:val="28"/>
        </w:rPr>
        <w:t xml:space="preserve"> but also increased consumers’ convenience</w:t>
      </w:r>
      <w:r w:rsidRPr="00D245DF">
        <w:rPr>
          <w:rFonts w:ascii="Times New Roman" w:hAnsi="Times New Roman" w:cs="Times New Roman"/>
          <w:sz w:val="28"/>
          <w:szCs w:val="28"/>
        </w:rPr>
        <w:t>. Many innovations have emerged around the mobile payment system such as</w:t>
      </w:r>
      <w:r w:rsidR="00D67331" w:rsidRPr="00D245DF">
        <w:rPr>
          <w:rFonts w:ascii="Times New Roman" w:hAnsi="Times New Roman" w:cs="Times New Roman"/>
          <w:sz w:val="28"/>
          <w:szCs w:val="28"/>
        </w:rPr>
        <w:t xml:space="preserve"> savings facility (</w:t>
      </w:r>
      <w:r w:rsidRPr="00D245DF">
        <w:rPr>
          <w:rFonts w:ascii="Times New Roman" w:hAnsi="Times New Roman" w:cs="Times New Roman"/>
          <w:sz w:val="28"/>
          <w:szCs w:val="28"/>
        </w:rPr>
        <w:t>M-Kesho</w:t>
      </w:r>
      <w:r w:rsidR="00D67331" w:rsidRPr="00D245DF">
        <w:rPr>
          <w:rFonts w:ascii="Times New Roman" w:hAnsi="Times New Roman" w:cs="Times New Roman"/>
          <w:sz w:val="28"/>
          <w:szCs w:val="28"/>
        </w:rPr>
        <w:t>),</w:t>
      </w:r>
      <w:r w:rsidR="00FF41E7" w:rsidRPr="00D245DF">
        <w:rPr>
          <w:rFonts w:ascii="Times New Roman" w:hAnsi="Times New Roman" w:cs="Times New Roman"/>
          <w:sz w:val="28"/>
          <w:szCs w:val="28"/>
        </w:rPr>
        <w:t xml:space="preserve"> </w:t>
      </w:r>
      <w:r w:rsidR="00D67331" w:rsidRPr="00D245DF">
        <w:rPr>
          <w:rFonts w:ascii="Times New Roman" w:hAnsi="Times New Roman" w:cs="Times New Roman"/>
          <w:sz w:val="28"/>
          <w:szCs w:val="28"/>
        </w:rPr>
        <w:t>micro-credit facility</w:t>
      </w:r>
      <w:r w:rsidR="00D67331" w:rsidRPr="00D245DF" w:rsidDel="00D67331">
        <w:rPr>
          <w:rFonts w:ascii="Times New Roman" w:hAnsi="Times New Roman" w:cs="Times New Roman"/>
          <w:sz w:val="28"/>
          <w:szCs w:val="28"/>
        </w:rPr>
        <w:t xml:space="preserve"> </w:t>
      </w:r>
      <w:r w:rsidR="00D67331" w:rsidRPr="00D245DF">
        <w:rPr>
          <w:rFonts w:ascii="Times New Roman" w:hAnsi="Times New Roman" w:cs="Times New Roman"/>
          <w:sz w:val="28"/>
          <w:szCs w:val="28"/>
        </w:rPr>
        <w:t>(</w:t>
      </w:r>
      <w:r w:rsidRPr="00D245DF">
        <w:rPr>
          <w:rFonts w:ascii="Times New Roman" w:hAnsi="Times New Roman" w:cs="Times New Roman"/>
          <w:sz w:val="28"/>
          <w:szCs w:val="28"/>
        </w:rPr>
        <w:t>M-Shwari</w:t>
      </w:r>
      <w:r w:rsidR="00D67331" w:rsidRPr="00D245DF">
        <w:rPr>
          <w:rFonts w:ascii="Times New Roman" w:hAnsi="Times New Roman" w:cs="Times New Roman"/>
          <w:sz w:val="28"/>
          <w:szCs w:val="28"/>
        </w:rPr>
        <w:t>),</w:t>
      </w:r>
      <w:r w:rsidR="00905D38">
        <w:rPr>
          <w:rFonts w:ascii="Times New Roman" w:hAnsi="Times New Roman" w:cs="Times New Roman"/>
          <w:sz w:val="28"/>
          <w:szCs w:val="28"/>
        </w:rPr>
        <w:t xml:space="preserve"> </w:t>
      </w:r>
      <w:r w:rsidR="004430FC">
        <w:rPr>
          <w:rFonts w:ascii="Times New Roman" w:hAnsi="Times New Roman" w:cs="Times New Roman"/>
          <w:sz w:val="28"/>
          <w:szCs w:val="28"/>
        </w:rPr>
        <w:t>and utility</w:t>
      </w:r>
      <w:r w:rsidR="00FF41E7" w:rsidRPr="00D245DF">
        <w:rPr>
          <w:rFonts w:ascii="Times New Roman" w:hAnsi="Times New Roman" w:cs="Times New Roman"/>
          <w:sz w:val="28"/>
          <w:szCs w:val="28"/>
        </w:rPr>
        <w:t xml:space="preserve"> </w:t>
      </w:r>
      <w:r w:rsidRPr="00D245DF">
        <w:rPr>
          <w:rFonts w:ascii="Times New Roman" w:hAnsi="Times New Roman" w:cs="Times New Roman"/>
          <w:sz w:val="28"/>
          <w:szCs w:val="28"/>
        </w:rPr>
        <w:t>bill payments</w:t>
      </w:r>
      <w:r w:rsidR="00980EDA">
        <w:rPr>
          <w:rFonts w:ascii="Times New Roman" w:hAnsi="Times New Roman" w:cs="Times New Roman"/>
          <w:sz w:val="28"/>
          <w:szCs w:val="28"/>
        </w:rPr>
        <w:t xml:space="preserve"> (electricity, water, pay-TV</w:t>
      </w:r>
      <w:r w:rsidR="00D67331" w:rsidRPr="00D245DF">
        <w:rPr>
          <w:rFonts w:ascii="Times New Roman" w:hAnsi="Times New Roman" w:cs="Times New Roman"/>
          <w:sz w:val="28"/>
          <w:szCs w:val="28"/>
        </w:rPr>
        <w:t>, parking fees</w:t>
      </w:r>
      <w:r w:rsidR="004975D9">
        <w:rPr>
          <w:rFonts w:ascii="Times New Roman" w:hAnsi="Times New Roman" w:cs="Times New Roman"/>
          <w:sz w:val="28"/>
          <w:szCs w:val="28"/>
        </w:rPr>
        <w:t>, shopping</w:t>
      </w:r>
      <w:r w:rsidR="00980EDA">
        <w:rPr>
          <w:rFonts w:ascii="Times New Roman" w:hAnsi="Times New Roman" w:cs="Times New Roman"/>
          <w:sz w:val="28"/>
          <w:szCs w:val="28"/>
        </w:rPr>
        <w:t xml:space="preserve"> and other </w:t>
      </w:r>
      <w:r w:rsidRPr="00D245DF">
        <w:rPr>
          <w:rFonts w:ascii="Times New Roman" w:hAnsi="Times New Roman" w:cs="Times New Roman"/>
          <w:sz w:val="28"/>
          <w:szCs w:val="28"/>
        </w:rPr>
        <w:t>e-commerce payments</w:t>
      </w:r>
      <w:r w:rsidR="004975D9">
        <w:rPr>
          <w:rFonts w:ascii="Times New Roman" w:hAnsi="Times New Roman" w:cs="Times New Roman"/>
          <w:sz w:val="28"/>
          <w:szCs w:val="28"/>
        </w:rPr>
        <w:t xml:space="preserve"> just to mention but a few</w:t>
      </w:r>
      <w:r w:rsidRPr="00D245DF">
        <w:rPr>
          <w:rFonts w:ascii="Times New Roman" w:hAnsi="Times New Roman" w:cs="Times New Roman"/>
          <w:sz w:val="28"/>
          <w:szCs w:val="28"/>
        </w:rPr>
        <w:t xml:space="preserve">. </w:t>
      </w:r>
    </w:p>
    <w:p w14:paraId="49BEFDA0" w14:textId="256CA4C2" w:rsidR="00D81EBA" w:rsidRPr="00D245DF" w:rsidRDefault="00693C6D" w:rsidP="003F04E2">
      <w:pPr>
        <w:jc w:val="both"/>
        <w:rPr>
          <w:rFonts w:ascii="Times New Roman" w:hAnsi="Times New Roman" w:cs="Times New Roman"/>
          <w:sz w:val="28"/>
          <w:szCs w:val="28"/>
        </w:rPr>
      </w:pPr>
      <w:r>
        <w:rPr>
          <w:rFonts w:ascii="Times New Roman" w:hAnsi="Times New Roman" w:cs="Times New Roman"/>
          <w:sz w:val="28"/>
          <w:szCs w:val="28"/>
        </w:rPr>
        <w:t>The</w:t>
      </w:r>
      <w:r w:rsidR="00E61402">
        <w:rPr>
          <w:rFonts w:ascii="Times New Roman" w:hAnsi="Times New Roman" w:cs="Times New Roman"/>
          <w:sz w:val="28"/>
          <w:szCs w:val="28"/>
        </w:rPr>
        <w:t xml:space="preserve"> competition landscape</w:t>
      </w:r>
      <w:r w:rsidR="00934A04">
        <w:rPr>
          <w:rFonts w:ascii="Times New Roman" w:hAnsi="Times New Roman" w:cs="Times New Roman"/>
          <w:sz w:val="28"/>
          <w:szCs w:val="28"/>
        </w:rPr>
        <w:t xml:space="preserve"> has no doubt</w:t>
      </w:r>
      <w:r>
        <w:rPr>
          <w:rFonts w:ascii="Times New Roman" w:hAnsi="Times New Roman" w:cs="Times New Roman"/>
          <w:sz w:val="28"/>
          <w:szCs w:val="28"/>
        </w:rPr>
        <w:t xml:space="preserve"> been</w:t>
      </w:r>
      <w:r w:rsidR="00934A04">
        <w:rPr>
          <w:rFonts w:ascii="Times New Roman" w:hAnsi="Times New Roman" w:cs="Times New Roman"/>
          <w:sz w:val="28"/>
          <w:szCs w:val="28"/>
        </w:rPr>
        <w:t xml:space="preserve"> equally</w:t>
      </w:r>
      <w:r>
        <w:rPr>
          <w:rFonts w:ascii="Times New Roman" w:hAnsi="Times New Roman" w:cs="Times New Roman"/>
          <w:sz w:val="28"/>
          <w:szCs w:val="28"/>
        </w:rPr>
        <w:t xml:space="preserve"> impacted</w:t>
      </w:r>
      <w:r w:rsidR="00934A04">
        <w:rPr>
          <w:rFonts w:ascii="Times New Roman" w:hAnsi="Times New Roman" w:cs="Times New Roman"/>
          <w:sz w:val="28"/>
          <w:szCs w:val="28"/>
        </w:rPr>
        <w:t>. M</w:t>
      </w:r>
      <w:r w:rsidR="003F04E2" w:rsidRPr="00D245DF">
        <w:rPr>
          <w:rFonts w:ascii="Times New Roman" w:hAnsi="Times New Roman" w:cs="Times New Roman"/>
          <w:sz w:val="28"/>
          <w:szCs w:val="28"/>
        </w:rPr>
        <w:t>obile money transfer services have become a key value proposition in acquir</w:t>
      </w:r>
      <w:r w:rsidR="009544F2">
        <w:rPr>
          <w:rFonts w:ascii="Times New Roman" w:hAnsi="Times New Roman" w:cs="Times New Roman"/>
          <w:sz w:val="28"/>
          <w:szCs w:val="28"/>
        </w:rPr>
        <w:t>ing and retaining customers on</w:t>
      </w:r>
      <w:r w:rsidR="003F04E2" w:rsidRPr="00D245DF">
        <w:rPr>
          <w:rFonts w:ascii="Times New Roman" w:hAnsi="Times New Roman" w:cs="Times New Roman"/>
          <w:sz w:val="28"/>
          <w:szCs w:val="28"/>
        </w:rPr>
        <w:t xml:space="preserve"> mobile network</w:t>
      </w:r>
      <w:r w:rsidR="009544F2">
        <w:rPr>
          <w:rFonts w:ascii="Times New Roman" w:hAnsi="Times New Roman" w:cs="Times New Roman"/>
          <w:sz w:val="28"/>
          <w:szCs w:val="28"/>
        </w:rPr>
        <w:t xml:space="preserve"> platforms</w:t>
      </w:r>
      <w:r w:rsidR="003F04E2" w:rsidRPr="00D245DF">
        <w:rPr>
          <w:rFonts w:ascii="Times New Roman" w:hAnsi="Times New Roman" w:cs="Times New Roman"/>
          <w:sz w:val="28"/>
          <w:szCs w:val="28"/>
        </w:rPr>
        <w:t xml:space="preserve">, resulting in significant reduction in churn, which is a key parameter for the evolution of market shares. </w:t>
      </w:r>
      <w:r w:rsidR="00D81EBA" w:rsidRPr="00D245DF">
        <w:rPr>
          <w:rFonts w:ascii="Times New Roman" w:hAnsi="Times New Roman" w:cs="Times New Roman"/>
          <w:sz w:val="28"/>
          <w:szCs w:val="28"/>
        </w:rPr>
        <w:t>Consequently, due to attractiveness of the mobile payment services to consumers of other telecommunication services, mobile payments significantly differenti</w:t>
      </w:r>
      <w:r w:rsidR="005D3E3B">
        <w:rPr>
          <w:rFonts w:ascii="Times New Roman" w:hAnsi="Times New Roman" w:cs="Times New Roman"/>
          <w:sz w:val="28"/>
          <w:szCs w:val="28"/>
        </w:rPr>
        <w:t>ate</w:t>
      </w:r>
      <w:r w:rsidR="005F7B22">
        <w:rPr>
          <w:rFonts w:ascii="Times New Roman" w:hAnsi="Times New Roman" w:cs="Times New Roman"/>
          <w:sz w:val="28"/>
          <w:szCs w:val="28"/>
        </w:rPr>
        <w:t>s</w:t>
      </w:r>
      <w:r w:rsidR="005D3E3B">
        <w:rPr>
          <w:rFonts w:ascii="Times New Roman" w:hAnsi="Times New Roman" w:cs="Times New Roman"/>
          <w:sz w:val="28"/>
          <w:szCs w:val="28"/>
        </w:rPr>
        <w:t xml:space="preserve"> </w:t>
      </w:r>
      <w:r w:rsidR="00D81EBA" w:rsidRPr="00D245DF">
        <w:rPr>
          <w:rFonts w:ascii="Times New Roman" w:hAnsi="Times New Roman" w:cs="Times New Roman"/>
          <w:sz w:val="28"/>
          <w:szCs w:val="28"/>
        </w:rPr>
        <w:t xml:space="preserve">tradition telecommunication services such as voice </w:t>
      </w:r>
      <w:r w:rsidR="005F7B22">
        <w:rPr>
          <w:rFonts w:ascii="Times New Roman" w:hAnsi="Times New Roman" w:cs="Times New Roman"/>
          <w:sz w:val="28"/>
          <w:szCs w:val="28"/>
        </w:rPr>
        <w:t>thereby potentially influencing</w:t>
      </w:r>
      <w:r w:rsidR="00980EDA">
        <w:rPr>
          <w:rFonts w:ascii="Times New Roman" w:hAnsi="Times New Roman" w:cs="Times New Roman"/>
          <w:sz w:val="28"/>
          <w:szCs w:val="28"/>
        </w:rPr>
        <w:t xml:space="preserve"> competition in the market. The requirement for </w:t>
      </w:r>
      <w:r w:rsidR="00D81EBA" w:rsidRPr="00D245DF">
        <w:rPr>
          <w:rFonts w:ascii="Times New Roman" w:hAnsi="Times New Roman" w:cs="Times New Roman"/>
          <w:sz w:val="28"/>
          <w:szCs w:val="28"/>
        </w:rPr>
        <w:t>interoperab</w:t>
      </w:r>
      <w:r w:rsidR="005F7B22">
        <w:rPr>
          <w:rFonts w:ascii="Times New Roman" w:hAnsi="Times New Roman" w:cs="Times New Roman"/>
          <w:sz w:val="28"/>
          <w:szCs w:val="28"/>
        </w:rPr>
        <w:t>ility</w:t>
      </w:r>
      <w:r w:rsidR="00980EDA">
        <w:rPr>
          <w:rFonts w:ascii="Times New Roman" w:hAnsi="Times New Roman" w:cs="Times New Roman"/>
          <w:sz w:val="28"/>
          <w:szCs w:val="28"/>
        </w:rPr>
        <w:t xml:space="preserve"> is essential in ensuring mobile payment ecosystem </w:t>
      </w:r>
      <w:r w:rsidR="00D81EBA" w:rsidRPr="00D245DF">
        <w:rPr>
          <w:rFonts w:ascii="Times New Roman" w:hAnsi="Times New Roman" w:cs="Times New Roman"/>
          <w:sz w:val="28"/>
          <w:szCs w:val="28"/>
        </w:rPr>
        <w:t>enhance</w:t>
      </w:r>
      <w:r w:rsidR="00980EDA">
        <w:rPr>
          <w:rFonts w:ascii="Times New Roman" w:hAnsi="Times New Roman" w:cs="Times New Roman"/>
          <w:sz w:val="28"/>
          <w:szCs w:val="28"/>
        </w:rPr>
        <w:t>s</w:t>
      </w:r>
      <w:r w:rsidR="00D81EBA" w:rsidRPr="00D245DF">
        <w:rPr>
          <w:rFonts w:ascii="Times New Roman" w:hAnsi="Times New Roman" w:cs="Times New Roman"/>
          <w:sz w:val="28"/>
          <w:szCs w:val="28"/>
        </w:rPr>
        <w:t xml:space="preserve"> competition </w:t>
      </w:r>
      <w:r w:rsidR="00934A04">
        <w:rPr>
          <w:rFonts w:ascii="Times New Roman" w:hAnsi="Times New Roman" w:cs="Times New Roman"/>
          <w:sz w:val="28"/>
          <w:szCs w:val="28"/>
        </w:rPr>
        <w:t>by way of improving</w:t>
      </w:r>
      <w:r w:rsidR="00D81EBA" w:rsidRPr="00D245DF">
        <w:rPr>
          <w:rFonts w:ascii="Times New Roman" w:hAnsi="Times New Roman" w:cs="Times New Roman"/>
          <w:sz w:val="28"/>
          <w:szCs w:val="28"/>
        </w:rPr>
        <w:t xml:space="preserve"> the quality of service provisioning</w:t>
      </w:r>
      <w:r w:rsidR="00980EDA">
        <w:rPr>
          <w:rFonts w:ascii="Times New Roman" w:hAnsi="Times New Roman" w:cs="Times New Roman"/>
          <w:sz w:val="28"/>
          <w:szCs w:val="28"/>
        </w:rPr>
        <w:t xml:space="preserve"> and lowering of costs of transacting through this service</w:t>
      </w:r>
      <w:r w:rsidR="00D81EBA" w:rsidRPr="00D245DF">
        <w:rPr>
          <w:rFonts w:ascii="Times New Roman" w:hAnsi="Times New Roman" w:cs="Times New Roman"/>
          <w:sz w:val="28"/>
          <w:szCs w:val="28"/>
        </w:rPr>
        <w:t>.</w:t>
      </w:r>
    </w:p>
    <w:p w14:paraId="3F14D0E5" w14:textId="77777777" w:rsidR="003F04E2" w:rsidRPr="00F76463" w:rsidRDefault="00F76463" w:rsidP="00B709D1">
      <w:pPr>
        <w:spacing w:after="0"/>
        <w:jc w:val="both"/>
        <w:rPr>
          <w:rFonts w:ascii="Times New Roman" w:hAnsi="Times New Roman" w:cs="Times New Roman"/>
          <w:b/>
          <w:i/>
          <w:sz w:val="28"/>
          <w:szCs w:val="28"/>
        </w:rPr>
      </w:pPr>
      <w:r w:rsidRPr="00F76463">
        <w:rPr>
          <w:rFonts w:ascii="Times New Roman" w:hAnsi="Times New Roman" w:cs="Times New Roman"/>
          <w:b/>
          <w:i/>
          <w:sz w:val="28"/>
          <w:szCs w:val="28"/>
        </w:rPr>
        <w:t>Regulatory Regime</w:t>
      </w:r>
      <w:r>
        <w:rPr>
          <w:rFonts w:ascii="Times New Roman" w:hAnsi="Times New Roman" w:cs="Times New Roman"/>
          <w:b/>
          <w:i/>
          <w:sz w:val="28"/>
          <w:szCs w:val="28"/>
        </w:rPr>
        <w:t xml:space="preserve"> and Regulators Place in Digital Financial Services</w:t>
      </w:r>
    </w:p>
    <w:p w14:paraId="1C9EBF01" w14:textId="77777777" w:rsidR="00F76463" w:rsidRPr="00D245DF" w:rsidRDefault="00F76463" w:rsidP="00B709D1">
      <w:pPr>
        <w:spacing w:after="0"/>
        <w:jc w:val="both"/>
        <w:rPr>
          <w:rFonts w:ascii="Times New Roman" w:hAnsi="Times New Roman" w:cs="Times New Roman"/>
          <w:sz w:val="28"/>
          <w:szCs w:val="28"/>
        </w:rPr>
      </w:pPr>
    </w:p>
    <w:p w14:paraId="7DE94422" w14:textId="14212536" w:rsidR="005E6CE9" w:rsidRPr="00980EDA" w:rsidRDefault="00554F2D" w:rsidP="00391CCE">
      <w:pPr>
        <w:jc w:val="both"/>
        <w:rPr>
          <w:rFonts w:ascii="Times New Roman" w:hAnsi="Times New Roman" w:cs="Times New Roman"/>
          <w:sz w:val="28"/>
          <w:szCs w:val="28"/>
        </w:rPr>
      </w:pPr>
      <w:r w:rsidRPr="00D245DF">
        <w:rPr>
          <w:rFonts w:ascii="Times New Roman" w:hAnsi="Times New Roman" w:cs="Times New Roman"/>
          <w:sz w:val="28"/>
          <w:szCs w:val="28"/>
        </w:rPr>
        <w:t xml:space="preserve">In Kenya, </w:t>
      </w:r>
      <w:r w:rsidR="00F40BE0">
        <w:rPr>
          <w:rFonts w:ascii="Times New Roman" w:hAnsi="Times New Roman" w:cs="Times New Roman"/>
          <w:sz w:val="28"/>
          <w:szCs w:val="28"/>
        </w:rPr>
        <w:t xml:space="preserve">both </w:t>
      </w:r>
      <w:r w:rsidRPr="00D245DF">
        <w:rPr>
          <w:rFonts w:ascii="Times New Roman" w:hAnsi="Times New Roman" w:cs="Times New Roman"/>
          <w:sz w:val="28"/>
          <w:szCs w:val="28"/>
        </w:rPr>
        <w:t>the Communications Authority of Kenya (CA) and the Central Bank of Kenya (CBK) have concurrent jurisdiction in the regulation of mobile m</w:t>
      </w:r>
      <w:r w:rsidR="00F40BE0">
        <w:rPr>
          <w:rFonts w:ascii="Times New Roman" w:hAnsi="Times New Roman" w:cs="Times New Roman"/>
          <w:sz w:val="28"/>
          <w:szCs w:val="28"/>
        </w:rPr>
        <w:t>oney payment services. W</w:t>
      </w:r>
      <w:r w:rsidRPr="00D245DF">
        <w:rPr>
          <w:rFonts w:ascii="Times New Roman" w:hAnsi="Times New Roman" w:cs="Times New Roman"/>
          <w:sz w:val="28"/>
          <w:szCs w:val="28"/>
        </w:rPr>
        <w:t>hile CBK’s role is regulating the financial service</w:t>
      </w:r>
      <w:r w:rsidR="00DF076E">
        <w:rPr>
          <w:rFonts w:ascii="Times New Roman" w:hAnsi="Times New Roman" w:cs="Times New Roman"/>
          <w:sz w:val="28"/>
          <w:szCs w:val="28"/>
        </w:rPr>
        <w:t>s platform</w:t>
      </w:r>
      <w:r w:rsidR="004430FC">
        <w:rPr>
          <w:rFonts w:ascii="Times New Roman" w:hAnsi="Times New Roman" w:cs="Times New Roman"/>
          <w:sz w:val="28"/>
          <w:szCs w:val="28"/>
        </w:rPr>
        <w:t xml:space="preserve">, the Communications Authority of Kenya licences </w:t>
      </w:r>
      <w:r w:rsidR="00F40BE0">
        <w:rPr>
          <w:rFonts w:ascii="Times New Roman" w:hAnsi="Times New Roman" w:cs="Times New Roman"/>
          <w:sz w:val="28"/>
          <w:szCs w:val="28"/>
        </w:rPr>
        <w:t xml:space="preserve">and regulates </w:t>
      </w:r>
      <w:r w:rsidR="004430FC">
        <w:rPr>
          <w:rFonts w:ascii="Times New Roman" w:hAnsi="Times New Roman" w:cs="Times New Roman"/>
          <w:sz w:val="28"/>
          <w:szCs w:val="28"/>
        </w:rPr>
        <w:t>the mobile telecommunications</w:t>
      </w:r>
      <w:r w:rsidR="00F40BE0">
        <w:rPr>
          <w:rFonts w:ascii="Times New Roman" w:hAnsi="Times New Roman" w:cs="Times New Roman"/>
          <w:sz w:val="28"/>
          <w:szCs w:val="28"/>
        </w:rPr>
        <w:t xml:space="preserve"> platforms upon which mobile financial services ride and also ensures quality and affordable access costs to these platforms</w:t>
      </w:r>
      <w:r w:rsidRPr="00D245DF">
        <w:rPr>
          <w:rFonts w:ascii="Times New Roman" w:hAnsi="Times New Roman" w:cs="Times New Roman"/>
          <w:sz w:val="28"/>
          <w:szCs w:val="28"/>
        </w:rPr>
        <w:t xml:space="preserve">. The two regulatory bodies work very closely to </w:t>
      </w:r>
      <w:r w:rsidR="00CA1C61" w:rsidRPr="00D245DF">
        <w:rPr>
          <w:rFonts w:ascii="Times New Roman" w:hAnsi="Times New Roman" w:cs="Times New Roman"/>
          <w:sz w:val="28"/>
          <w:szCs w:val="28"/>
        </w:rPr>
        <w:t>promote</w:t>
      </w:r>
      <w:r w:rsidR="00C177C1" w:rsidRPr="00D245DF">
        <w:rPr>
          <w:rFonts w:ascii="Times New Roman" w:hAnsi="Times New Roman" w:cs="Times New Roman"/>
          <w:sz w:val="28"/>
          <w:szCs w:val="28"/>
        </w:rPr>
        <w:t xml:space="preserve"> a stable </w:t>
      </w:r>
      <w:r w:rsidR="0047335C" w:rsidRPr="00D245DF">
        <w:rPr>
          <w:rFonts w:ascii="Times New Roman" w:hAnsi="Times New Roman" w:cs="Times New Roman"/>
          <w:sz w:val="28"/>
          <w:szCs w:val="28"/>
        </w:rPr>
        <w:t>and</w:t>
      </w:r>
      <w:r w:rsidR="00C177C1" w:rsidRPr="00D245DF">
        <w:rPr>
          <w:rFonts w:ascii="Times New Roman" w:hAnsi="Times New Roman" w:cs="Times New Roman"/>
          <w:sz w:val="28"/>
          <w:szCs w:val="28"/>
        </w:rPr>
        <w:t xml:space="preserve"> conducive environment for </w:t>
      </w:r>
      <w:r w:rsidRPr="00D245DF">
        <w:rPr>
          <w:rFonts w:ascii="Times New Roman" w:hAnsi="Times New Roman" w:cs="Times New Roman"/>
          <w:sz w:val="28"/>
          <w:szCs w:val="28"/>
        </w:rPr>
        <w:t xml:space="preserve">digital </w:t>
      </w:r>
      <w:r w:rsidR="00C177C1" w:rsidRPr="00D245DF">
        <w:rPr>
          <w:rFonts w:ascii="Times New Roman" w:hAnsi="Times New Roman" w:cs="Times New Roman"/>
          <w:sz w:val="28"/>
          <w:szCs w:val="28"/>
        </w:rPr>
        <w:t xml:space="preserve">financial </w:t>
      </w:r>
      <w:r w:rsidRPr="00D245DF">
        <w:rPr>
          <w:rFonts w:ascii="Times New Roman" w:hAnsi="Times New Roman" w:cs="Times New Roman"/>
          <w:sz w:val="28"/>
          <w:szCs w:val="28"/>
        </w:rPr>
        <w:t xml:space="preserve">service </w:t>
      </w:r>
      <w:r w:rsidR="00C177C1" w:rsidRPr="00D245DF">
        <w:rPr>
          <w:rFonts w:ascii="Times New Roman" w:hAnsi="Times New Roman" w:cs="Times New Roman"/>
          <w:sz w:val="28"/>
          <w:szCs w:val="28"/>
        </w:rPr>
        <w:t xml:space="preserve">innovation to thrive and </w:t>
      </w:r>
      <w:r w:rsidR="0047623D" w:rsidRPr="00D245DF">
        <w:rPr>
          <w:rFonts w:ascii="Times New Roman" w:hAnsi="Times New Roman" w:cs="Times New Roman"/>
          <w:sz w:val="28"/>
          <w:szCs w:val="28"/>
        </w:rPr>
        <w:t xml:space="preserve">hence contribute to the </w:t>
      </w:r>
      <w:r w:rsidR="00C177C1" w:rsidRPr="00D245DF">
        <w:rPr>
          <w:rFonts w:ascii="Times New Roman" w:hAnsi="Times New Roman" w:cs="Times New Roman"/>
          <w:sz w:val="28"/>
          <w:szCs w:val="28"/>
        </w:rPr>
        <w:t>financial inclusi</w:t>
      </w:r>
      <w:r w:rsidR="006B75E0" w:rsidRPr="00D245DF">
        <w:rPr>
          <w:rFonts w:ascii="Times New Roman" w:hAnsi="Times New Roman" w:cs="Times New Roman"/>
          <w:sz w:val="28"/>
          <w:szCs w:val="28"/>
        </w:rPr>
        <w:t>on</w:t>
      </w:r>
      <w:r w:rsidR="0047623D" w:rsidRPr="00D245DF">
        <w:rPr>
          <w:rFonts w:ascii="Times New Roman" w:hAnsi="Times New Roman" w:cs="Times New Roman"/>
          <w:sz w:val="28"/>
          <w:szCs w:val="28"/>
        </w:rPr>
        <w:t xml:space="preserve"> agenda</w:t>
      </w:r>
      <w:r w:rsidR="00C177C1" w:rsidRPr="00D245DF">
        <w:rPr>
          <w:rFonts w:ascii="Times New Roman" w:hAnsi="Times New Roman" w:cs="Times New Roman"/>
          <w:sz w:val="28"/>
          <w:szCs w:val="28"/>
        </w:rPr>
        <w:t xml:space="preserve">. </w:t>
      </w:r>
      <w:r w:rsidR="00C8790A" w:rsidRPr="00D245DF">
        <w:rPr>
          <w:rFonts w:ascii="Times New Roman" w:hAnsi="Times New Roman" w:cs="Times New Roman"/>
          <w:sz w:val="28"/>
          <w:szCs w:val="28"/>
        </w:rPr>
        <w:t xml:space="preserve">The regulators </w:t>
      </w:r>
      <w:r w:rsidR="00407F46" w:rsidRPr="00D245DF">
        <w:rPr>
          <w:rFonts w:ascii="Times New Roman" w:hAnsi="Times New Roman" w:cs="Times New Roman"/>
          <w:sz w:val="28"/>
          <w:szCs w:val="28"/>
        </w:rPr>
        <w:t xml:space="preserve">also </w:t>
      </w:r>
      <w:r w:rsidR="00C8790A" w:rsidRPr="00D245DF">
        <w:rPr>
          <w:rFonts w:ascii="Times New Roman" w:hAnsi="Times New Roman" w:cs="Times New Roman"/>
          <w:sz w:val="28"/>
          <w:szCs w:val="28"/>
        </w:rPr>
        <w:t xml:space="preserve">work with </w:t>
      </w:r>
      <w:r w:rsidR="0032308B" w:rsidRPr="00D245DF">
        <w:rPr>
          <w:rFonts w:ascii="Times New Roman" w:hAnsi="Times New Roman" w:cs="Times New Roman"/>
          <w:sz w:val="28"/>
          <w:szCs w:val="28"/>
        </w:rPr>
        <w:t xml:space="preserve">other </w:t>
      </w:r>
      <w:r w:rsidR="00C8790A" w:rsidRPr="00D245DF">
        <w:rPr>
          <w:rFonts w:ascii="Times New Roman" w:hAnsi="Times New Roman" w:cs="Times New Roman"/>
          <w:sz w:val="28"/>
          <w:szCs w:val="28"/>
        </w:rPr>
        <w:t>Government ag</w:t>
      </w:r>
      <w:r w:rsidR="00980EDA">
        <w:rPr>
          <w:rFonts w:ascii="Times New Roman" w:hAnsi="Times New Roman" w:cs="Times New Roman"/>
          <w:sz w:val="28"/>
          <w:szCs w:val="28"/>
        </w:rPr>
        <w:t xml:space="preserve">encies </w:t>
      </w:r>
      <w:r w:rsidR="00C8790A" w:rsidRPr="00D245DF">
        <w:rPr>
          <w:rFonts w:ascii="Times New Roman" w:hAnsi="Times New Roman" w:cs="Times New Roman"/>
          <w:sz w:val="28"/>
          <w:szCs w:val="28"/>
        </w:rPr>
        <w:t>to promote a sound, safe, efficient, innovative and in</w:t>
      </w:r>
      <w:r w:rsidR="00F40BE0">
        <w:rPr>
          <w:rFonts w:ascii="Times New Roman" w:hAnsi="Times New Roman" w:cs="Times New Roman"/>
          <w:sz w:val="28"/>
          <w:szCs w:val="28"/>
        </w:rPr>
        <w:t xml:space="preserve">clusive financial system </w:t>
      </w:r>
      <w:r w:rsidR="00980EDA">
        <w:rPr>
          <w:rFonts w:ascii="Times New Roman" w:hAnsi="Times New Roman" w:cs="Times New Roman"/>
          <w:sz w:val="28"/>
          <w:szCs w:val="28"/>
        </w:rPr>
        <w:t xml:space="preserve">thus </w:t>
      </w:r>
      <w:r w:rsidR="00F40BE0">
        <w:rPr>
          <w:rFonts w:ascii="Times New Roman" w:hAnsi="Times New Roman" w:cs="Times New Roman"/>
          <w:sz w:val="28"/>
          <w:szCs w:val="28"/>
        </w:rPr>
        <w:t>sealing</w:t>
      </w:r>
      <w:r w:rsidR="00980EDA">
        <w:rPr>
          <w:rFonts w:ascii="Times New Roman" w:hAnsi="Times New Roman" w:cs="Times New Roman"/>
          <w:sz w:val="28"/>
          <w:szCs w:val="28"/>
        </w:rPr>
        <w:t xml:space="preserve"> off</w:t>
      </w:r>
      <w:r w:rsidR="00F40BE0">
        <w:rPr>
          <w:rFonts w:ascii="Times New Roman" w:hAnsi="Times New Roman" w:cs="Times New Roman"/>
          <w:sz w:val="28"/>
          <w:szCs w:val="28"/>
        </w:rPr>
        <w:t xml:space="preserve"> opportunities for</w:t>
      </w:r>
      <w:r w:rsidR="00C8790A" w:rsidRPr="00D245DF">
        <w:rPr>
          <w:rFonts w:ascii="Times New Roman" w:hAnsi="Times New Roman" w:cs="Times New Roman"/>
          <w:sz w:val="28"/>
          <w:szCs w:val="28"/>
        </w:rPr>
        <w:t xml:space="preserve"> </w:t>
      </w:r>
      <w:r w:rsidR="00407F46" w:rsidRPr="00D245DF">
        <w:rPr>
          <w:rFonts w:ascii="Times New Roman" w:hAnsi="Times New Roman" w:cs="Times New Roman"/>
          <w:sz w:val="28"/>
          <w:szCs w:val="28"/>
        </w:rPr>
        <w:t>“forum shopping”</w:t>
      </w:r>
      <w:r w:rsidR="00C8790A" w:rsidRPr="00D245DF">
        <w:rPr>
          <w:rFonts w:ascii="Times New Roman" w:hAnsi="Times New Roman" w:cs="Times New Roman"/>
          <w:sz w:val="28"/>
          <w:szCs w:val="28"/>
        </w:rPr>
        <w:t>.</w:t>
      </w:r>
    </w:p>
    <w:p w14:paraId="06163A5D" w14:textId="4224E500" w:rsidR="00F76463" w:rsidRPr="00F76463" w:rsidRDefault="00F76463" w:rsidP="00391CCE">
      <w:pPr>
        <w:jc w:val="both"/>
        <w:rPr>
          <w:rFonts w:ascii="Times New Roman" w:hAnsi="Times New Roman" w:cs="Times New Roman"/>
          <w:b/>
          <w:i/>
          <w:sz w:val="28"/>
          <w:szCs w:val="28"/>
        </w:rPr>
      </w:pPr>
      <w:r w:rsidRPr="00F76463">
        <w:rPr>
          <w:rFonts w:ascii="Times New Roman" w:hAnsi="Times New Roman" w:cs="Times New Roman"/>
          <w:b/>
          <w:i/>
          <w:sz w:val="28"/>
          <w:szCs w:val="28"/>
        </w:rPr>
        <w:t>Challenges</w:t>
      </w:r>
      <w:r w:rsidR="00127550">
        <w:rPr>
          <w:rFonts w:ascii="Times New Roman" w:hAnsi="Times New Roman" w:cs="Times New Roman"/>
          <w:b/>
          <w:i/>
          <w:sz w:val="28"/>
          <w:szCs w:val="28"/>
        </w:rPr>
        <w:t xml:space="preserve"> from the Kenyan experience</w:t>
      </w:r>
    </w:p>
    <w:p w14:paraId="1DC9BD81" w14:textId="5C34519D" w:rsidR="00C572EC" w:rsidRPr="00D245DF" w:rsidRDefault="005D3E3B" w:rsidP="005F1F00">
      <w:pPr>
        <w:jc w:val="both"/>
        <w:rPr>
          <w:rFonts w:ascii="Times New Roman" w:hAnsi="Times New Roman" w:cs="Times New Roman"/>
          <w:sz w:val="28"/>
          <w:szCs w:val="28"/>
        </w:rPr>
      </w:pPr>
      <w:r>
        <w:rPr>
          <w:rFonts w:ascii="Times New Roman" w:hAnsi="Times New Roman" w:cs="Times New Roman"/>
          <w:sz w:val="28"/>
          <w:szCs w:val="28"/>
        </w:rPr>
        <w:t>Ladies and gentlemen, our success has</w:t>
      </w:r>
      <w:r w:rsidR="005E6CE9">
        <w:rPr>
          <w:rFonts w:ascii="Times New Roman" w:hAnsi="Times New Roman" w:cs="Times New Roman"/>
          <w:sz w:val="28"/>
          <w:szCs w:val="28"/>
        </w:rPr>
        <w:t xml:space="preserve"> not</w:t>
      </w:r>
      <w:r>
        <w:rPr>
          <w:rFonts w:ascii="Times New Roman" w:hAnsi="Times New Roman" w:cs="Times New Roman"/>
          <w:sz w:val="28"/>
          <w:szCs w:val="28"/>
        </w:rPr>
        <w:t xml:space="preserve"> been without challenges. </w:t>
      </w:r>
      <w:r w:rsidR="00C728EC" w:rsidRPr="00D245DF">
        <w:rPr>
          <w:rFonts w:ascii="Times New Roman" w:hAnsi="Times New Roman" w:cs="Times New Roman"/>
          <w:sz w:val="28"/>
          <w:szCs w:val="28"/>
        </w:rPr>
        <w:t>There are</w:t>
      </w:r>
      <w:r>
        <w:rPr>
          <w:rFonts w:ascii="Times New Roman" w:hAnsi="Times New Roman" w:cs="Times New Roman"/>
          <w:sz w:val="28"/>
          <w:szCs w:val="28"/>
        </w:rPr>
        <w:t xml:space="preserve"> </w:t>
      </w:r>
      <w:r w:rsidR="00C728EC" w:rsidRPr="00D245DF">
        <w:rPr>
          <w:rFonts w:ascii="Times New Roman" w:hAnsi="Times New Roman" w:cs="Times New Roman"/>
          <w:sz w:val="28"/>
          <w:szCs w:val="28"/>
        </w:rPr>
        <w:t xml:space="preserve">various concerns surrounding digital financial services. </w:t>
      </w:r>
      <w:r w:rsidR="002525B5">
        <w:rPr>
          <w:rFonts w:ascii="Times New Roman" w:hAnsi="Times New Roman" w:cs="Times New Roman"/>
          <w:sz w:val="28"/>
          <w:szCs w:val="28"/>
        </w:rPr>
        <w:t>Firstly,</w:t>
      </w:r>
      <w:r w:rsidR="00C177C1" w:rsidRPr="00D245DF">
        <w:rPr>
          <w:rFonts w:ascii="Times New Roman" w:hAnsi="Times New Roman" w:cs="Times New Roman"/>
          <w:sz w:val="28"/>
          <w:szCs w:val="28"/>
        </w:rPr>
        <w:t xml:space="preserve"> i</w:t>
      </w:r>
      <w:r w:rsidR="00F17977" w:rsidRPr="00D245DF">
        <w:rPr>
          <w:rFonts w:ascii="Times New Roman" w:hAnsi="Times New Roman" w:cs="Times New Roman"/>
          <w:sz w:val="28"/>
          <w:szCs w:val="28"/>
        </w:rPr>
        <w:t>nnovation often outsmarts regulation</w:t>
      </w:r>
      <w:r w:rsidR="00C177C1" w:rsidRPr="00D245DF">
        <w:rPr>
          <w:rFonts w:ascii="Times New Roman" w:hAnsi="Times New Roman" w:cs="Times New Roman"/>
          <w:sz w:val="28"/>
          <w:szCs w:val="28"/>
        </w:rPr>
        <w:t>, thus it</w:t>
      </w:r>
      <w:r w:rsidR="00F17977" w:rsidRPr="00D245DF">
        <w:rPr>
          <w:rFonts w:ascii="Times New Roman" w:hAnsi="Times New Roman" w:cs="Times New Roman"/>
          <w:sz w:val="28"/>
          <w:szCs w:val="28"/>
        </w:rPr>
        <w:t xml:space="preserve"> is up to the policy makers </w:t>
      </w:r>
      <w:r w:rsidR="005E6CE9">
        <w:rPr>
          <w:rFonts w:ascii="Times New Roman" w:hAnsi="Times New Roman" w:cs="Times New Roman"/>
          <w:sz w:val="28"/>
          <w:szCs w:val="28"/>
        </w:rPr>
        <w:t xml:space="preserve">and regulatory agencies </w:t>
      </w:r>
      <w:r w:rsidR="00F17977" w:rsidRPr="00D245DF">
        <w:rPr>
          <w:rFonts w:ascii="Times New Roman" w:hAnsi="Times New Roman" w:cs="Times New Roman"/>
          <w:sz w:val="28"/>
          <w:szCs w:val="28"/>
        </w:rPr>
        <w:t>to create an environment that supports innovative applications and to adjust regulation to evolving innovation.</w:t>
      </w:r>
      <w:r w:rsidR="00C177C1" w:rsidRPr="00D245DF">
        <w:rPr>
          <w:rFonts w:ascii="Times New Roman" w:hAnsi="Times New Roman" w:cs="Times New Roman"/>
          <w:sz w:val="28"/>
          <w:szCs w:val="28"/>
        </w:rPr>
        <w:t xml:space="preserve"> Secondly, </w:t>
      </w:r>
      <w:r w:rsidR="002525B5">
        <w:rPr>
          <w:rFonts w:ascii="Times New Roman" w:hAnsi="Times New Roman" w:cs="Times New Roman"/>
          <w:sz w:val="28"/>
          <w:szCs w:val="28"/>
        </w:rPr>
        <w:t xml:space="preserve">the challenges brought about by technology used for mobile financial services poses serious regulatory challenges to both telecommunications and financial regulators. This was recently experienced in Kenya when one MNO opposed the application of </w:t>
      </w:r>
      <w:r w:rsidR="00885706" w:rsidRPr="00885706">
        <w:rPr>
          <w:rFonts w:ascii="Times New Roman" w:hAnsi="Times New Roman" w:cs="Times New Roman"/>
          <w:i/>
          <w:sz w:val="28"/>
          <w:szCs w:val="28"/>
        </w:rPr>
        <w:t>Thin SIM technology</w:t>
      </w:r>
      <w:r w:rsidR="00885706">
        <w:rPr>
          <w:rFonts w:ascii="Times New Roman" w:hAnsi="Times New Roman" w:cs="Times New Roman"/>
          <w:sz w:val="28"/>
          <w:szCs w:val="28"/>
        </w:rPr>
        <w:t xml:space="preserve"> to offer mobile money services. </w:t>
      </w:r>
      <w:r w:rsidR="00C177C1" w:rsidRPr="00D245DF">
        <w:rPr>
          <w:rFonts w:ascii="Times New Roman" w:hAnsi="Times New Roman" w:cs="Times New Roman"/>
          <w:sz w:val="28"/>
          <w:szCs w:val="28"/>
        </w:rPr>
        <w:t xml:space="preserve"> Thirdly, there is need</w:t>
      </w:r>
      <w:r w:rsidR="00EB1CAB" w:rsidRPr="00D245DF">
        <w:rPr>
          <w:rFonts w:ascii="Times New Roman" w:hAnsi="Times New Roman" w:cs="Times New Roman"/>
          <w:sz w:val="28"/>
          <w:szCs w:val="28"/>
        </w:rPr>
        <w:t xml:space="preserve"> to ensure that evolving systems serve the broader objectives of </w:t>
      </w:r>
      <w:r w:rsidR="00885706">
        <w:rPr>
          <w:rFonts w:ascii="Times New Roman" w:hAnsi="Times New Roman" w:cs="Times New Roman"/>
          <w:sz w:val="28"/>
          <w:szCs w:val="28"/>
        </w:rPr>
        <w:t>socio-</w:t>
      </w:r>
      <w:r w:rsidR="00EB1CAB" w:rsidRPr="00D245DF">
        <w:rPr>
          <w:rFonts w:ascii="Times New Roman" w:hAnsi="Times New Roman" w:cs="Times New Roman"/>
          <w:sz w:val="28"/>
          <w:szCs w:val="28"/>
        </w:rPr>
        <w:t>economic growth and development as well as protect consumer interests, while creating an environment that encourages and rewards innovation</w:t>
      </w:r>
      <w:r w:rsidR="000C1442" w:rsidRPr="00D245DF">
        <w:rPr>
          <w:rFonts w:ascii="Times New Roman" w:hAnsi="Times New Roman" w:cs="Times New Roman"/>
          <w:sz w:val="28"/>
          <w:szCs w:val="28"/>
        </w:rPr>
        <w:t>.</w:t>
      </w:r>
      <w:r w:rsidR="00C177C1" w:rsidRPr="00D245DF">
        <w:rPr>
          <w:rFonts w:ascii="Times New Roman" w:hAnsi="Times New Roman" w:cs="Times New Roman"/>
          <w:sz w:val="28"/>
          <w:szCs w:val="28"/>
        </w:rPr>
        <w:t xml:space="preserve"> Fourthly, t</w:t>
      </w:r>
      <w:r w:rsidR="003A6197" w:rsidRPr="00D245DF">
        <w:rPr>
          <w:rFonts w:ascii="Times New Roman" w:hAnsi="Times New Roman" w:cs="Times New Roman"/>
          <w:sz w:val="28"/>
          <w:szCs w:val="28"/>
        </w:rPr>
        <w:t xml:space="preserve">here are </w:t>
      </w:r>
      <w:r w:rsidR="00C63A2F">
        <w:rPr>
          <w:rFonts w:ascii="Times New Roman" w:hAnsi="Times New Roman" w:cs="Times New Roman"/>
          <w:sz w:val="28"/>
          <w:szCs w:val="28"/>
        </w:rPr>
        <w:t>cyber-</w:t>
      </w:r>
      <w:r w:rsidR="003A6197" w:rsidRPr="00D245DF">
        <w:rPr>
          <w:rFonts w:ascii="Times New Roman" w:hAnsi="Times New Roman" w:cs="Times New Roman"/>
          <w:sz w:val="28"/>
          <w:szCs w:val="28"/>
        </w:rPr>
        <w:t>s</w:t>
      </w:r>
      <w:r w:rsidR="00F17977" w:rsidRPr="00D245DF">
        <w:rPr>
          <w:rFonts w:ascii="Times New Roman" w:hAnsi="Times New Roman" w:cs="Times New Roman"/>
          <w:sz w:val="28"/>
          <w:szCs w:val="28"/>
        </w:rPr>
        <w:t xml:space="preserve">ecurity </w:t>
      </w:r>
      <w:r w:rsidR="00A678D4" w:rsidRPr="00D245DF">
        <w:rPr>
          <w:rFonts w:ascii="Times New Roman" w:hAnsi="Times New Roman" w:cs="Times New Roman"/>
          <w:sz w:val="28"/>
          <w:szCs w:val="28"/>
        </w:rPr>
        <w:t xml:space="preserve">threats to </w:t>
      </w:r>
      <w:r w:rsidR="0087492D" w:rsidRPr="00D245DF">
        <w:rPr>
          <w:rFonts w:ascii="Times New Roman" w:hAnsi="Times New Roman" w:cs="Times New Roman"/>
          <w:sz w:val="28"/>
          <w:szCs w:val="28"/>
        </w:rPr>
        <w:t>financial transactions via digital platforms</w:t>
      </w:r>
      <w:r w:rsidR="003A6197" w:rsidRPr="00D245DF">
        <w:rPr>
          <w:rFonts w:ascii="Times New Roman" w:hAnsi="Times New Roman" w:cs="Times New Roman"/>
          <w:sz w:val="28"/>
          <w:szCs w:val="28"/>
        </w:rPr>
        <w:t xml:space="preserve"> </w:t>
      </w:r>
      <w:r w:rsidR="00A678D4" w:rsidRPr="00D245DF">
        <w:rPr>
          <w:rFonts w:ascii="Times New Roman" w:hAnsi="Times New Roman" w:cs="Times New Roman"/>
          <w:sz w:val="28"/>
          <w:szCs w:val="28"/>
        </w:rPr>
        <w:t xml:space="preserve">from illegal activities such as </w:t>
      </w:r>
      <w:r w:rsidR="003A6197" w:rsidRPr="00D245DF">
        <w:rPr>
          <w:rFonts w:ascii="Times New Roman" w:hAnsi="Times New Roman" w:cs="Times New Roman"/>
          <w:sz w:val="28"/>
          <w:szCs w:val="28"/>
        </w:rPr>
        <w:t>Money Laundering</w:t>
      </w:r>
      <w:r w:rsidR="00A678D4" w:rsidRPr="00D245DF">
        <w:rPr>
          <w:rFonts w:ascii="Times New Roman" w:hAnsi="Times New Roman" w:cs="Times New Roman"/>
          <w:sz w:val="28"/>
          <w:szCs w:val="28"/>
        </w:rPr>
        <w:t xml:space="preserve"> and </w:t>
      </w:r>
      <w:r w:rsidR="00941C4D" w:rsidRPr="00D245DF">
        <w:rPr>
          <w:rFonts w:ascii="Times New Roman" w:hAnsi="Times New Roman" w:cs="Times New Roman"/>
          <w:sz w:val="28"/>
          <w:szCs w:val="28"/>
        </w:rPr>
        <w:t>fra</w:t>
      </w:r>
      <w:r w:rsidR="00885706">
        <w:rPr>
          <w:rFonts w:ascii="Times New Roman" w:hAnsi="Times New Roman" w:cs="Times New Roman"/>
          <w:sz w:val="28"/>
          <w:szCs w:val="28"/>
        </w:rPr>
        <w:t>uds. Lastly,</w:t>
      </w:r>
      <w:r w:rsidR="003A6197" w:rsidRPr="00D245DF">
        <w:rPr>
          <w:rFonts w:ascii="Times New Roman" w:hAnsi="Times New Roman" w:cs="Times New Roman"/>
          <w:sz w:val="28"/>
          <w:szCs w:val="28"/>
        </w:rPr>
        <w:t xml:space="preserve"> </w:t>
      </w:r>
      <w:r w:rsidR="00885706">
        <w:rPr>
          <w:rFonts w:ascii="Times New Roman" w:hAnsi="Times New Roman" w:cs="Times New Roman"/>
          <w:sz w:val="28"/>
          <w:szCs w:val="28"/>
        </w:rPr>
        <w:t>the</w:t>
      </w:r>
      <w:r w:rsidR="00E034E0">
        <w:rPr>
          <w:rFonts w:ascii="Times New Roman" w:hAnsi="Times New Roman" w:cs="Times New Roman"/>
          <w:sz w:val="28"/>
          <w:szCs w:val="28"/>
        </w:rPr>
        <w:t>re are still</w:t>
      </w:r>
      <w:r w:rsidR="00885706">
        <w:rPr>
          <w:rFonts w:ascii="Times New Roman" w:hAnsi="Times New Roman" w:cs="Times New Roman"/>
          <w:sz w:val="28"/>
          <w:szCs w:val="28"/>
        </w:rPr>
        <w:t xml:space="preserve"> </w:t>
      </w:r>
      <w:r w:rsidR="003016BB">
        <w:rPr>
          <w:rFonts w:ascii="Times New Roman" w:hAnsi="Times New Roman" w:cs="Times New Roman"/>
          <w:sz w:val="28"/>
          <w:szCs w:val="28"/>
        </w:rPr>
        <w:t>traceability difficulties</w:t>
      </w:r>
      <w:r w:rsidR="00E034E0">
        <w:rPr>
          <w:rFonts w:ascii="Times New Roman" w:hAnsi="Times New Roman" w:cs="Times New Roman"/>
          <w:sz w:val="28"/>
          <w:szCs w:val="28"/>
        </w:rPr>
        <w:t xml:space="preserve"> when</w:t>
      </w:r>
      <w:r w:rsidR="00885706">
        <w:rPr>
          <w:rFonts w:ascii="Times New Roman" w:hAnsi="Times New Roman" w:cs="Times New Roman"/>
          <w:sz w:val="28"/>
          <w:szCs w:val="28"/>
        </w:rPr>
        <w:t xml:space="preserve"> offering</w:t>
      </w:r>
      <w:r w:rsidR="003A6197" w:rsidRPr="00D245DF">
        <w:rPr>
          <w:rFonts w:ascii="Times New Roman" w:hAnsi="Times New Roman" w:cs="Times New Roman"/>
          <w:sz w:val="28"/>
          <w:szCs w:val="28"/>
        </w:rPr>
        <w:t xml:space="preserve"> micro-credit loan</w:t>
      </w:r>
      <w:r w:rsidR="003016BB">
        <w:rPr>
          <w:rFonts w:ascii="Times New Roman" w:hAnsi="Times New Roman" w:cs="Times New Roman"/>
          <w:sz w:val="28"/>
          <w:szCs w:val="28"/>
        </w:rPr>
        <w:t xml:space="preserve"> </w:t>
      </w:r>
      <w:r w:rsidR="00980EDA">
        <w:rPr>
          <w:rFonts w:ascii="Times New Roman" w:hAnsi="Times New Roman" w:cs="Times New Roman"/>
          <w:sz w:val="28"/>
          <w:szCs w:val="28"/>
        </w:rPr>
        <w:t xml:space="preserve">and </w:t>
      </w:r>
      <w:r w:rsidR="002525B5">
        <w:rPr>
          <w:rFonts w:ascii="Times New Roman" w:hAnsi="Times New Roman" w:cs="Times New Roman"/>
          <w:sz w:val="28"/>
          <w:szCs w:val="28"/>
        </w:rPr>
        <w:t xml:space="preserve">insurance </w:t>
      </w:r>
      <w:r w:rsidR="003016BB">
        <w:rPr>
          <w:rFonts w:ascii="Times New Roman" w:hAnsi="Times New Roman" w:cs="Times New Roman"/>
          <w:sz w:val="28"/>
          <w:szCs w:val="28"/>
        </w:rPr>
        <w:t>services</w:t>
      </w:r>
      <w:r w:rsidR="003A6197" w:rsidRPr="00D245DF">
        <w:rPr>
          <w:rFonts w:ascii="Times New Roman" w:hAnsi="Times New Roman" w:cs="Times New Roman"/>
          <w:sz w:val="28"/>
          <w:szCs w:val="28"/>
        </w:rPr>
        <w:t xml:space="preserve"> to consumers </w:t>
      </w:r>
      <w:r w:rsidR="002525B5">
        <w:rPr>
          <w:rFonts w:ascii="Times New Roman" w:hAnsi="Times New Roman" w:cs="Times New Roman"/>
          <w:sz w:val="28"/>
          <w:szCs w:val="28"/>
        </w:rPr>
        <w:t>via mobile financial platforms</w:t>
      </w:r>
      <w:r w:rsidR="00E034E0">
        <w:rPr>
          <w:rFonts w:ascii="Times New Roman" w:hAnsi="Times New Roman" w:cs="Times New Roman"/>
          <w:sz w:val="28"/>
          <w:szCs w:val="28"/>
        </w:rPr>
        <w:t>. These have resulted into many people lacking</w:t>
      </w:r>
      <w:r w:rsidR="002525B5">
        <w:rPr>
          <w:rFonts w:ascii="Times New Roman" w:hAnsi="Times New Roman" w:cs="Times New Roman"/>
          <w:sz w:val="28"/>
          <w:szCs w:val="28"/>
        </w:rPr>
        <w:t xml:space="preserve"> full co</w:t>
      </w:r>
      <w:r w:rsidR="00980EDA">
        <w:rPr>
          <w:rFonts w:ascii="Times New Roman" w:hAnsi="Times New Roman" w:cs="Times New Roman"/>
          <w:sz w:val="28"/>
          <w:szCs w:val="28"/>
        </w:rPr>
        <w:t>n</w:t>
      </w:r>
      <w:r w:rsidR="00E034E0">
        <w:rPr>
          <w:rFonts w:ascii="Times New Roman" w:hAnsi="Times New Roman" w:cs="Times New Roman"/>
          <w:sz w:val="28"/>
          <w:szCs w:val="28"/>
        </w:rPr>
        <w:t xml:space="preserve">fidence in the security of </w:t>
      </w:r>
      <w:r w:rsidR="00980EDA">
        <w:rPr>
          <w:rFonts w:ascii="Times New Roman" w:hAnsi="Times New Roman" w:cs="Times New Roman"/>
          <w:sz w:val="28"/>
          <w:szCs w:val="28"/>
        </w:rPr>
        <w:t>using online platforms</w:t>
      </w:r>
      <w:r w:rsidR="00E034E0">
        <w:rPr>
          <w:rFonts w:ascii="Times New Roman" w:hAnsi="Times New Roman" w:cs="Times New Roman"/>
          <w:sz w:val="28"/>
          <w:szCs w:val="28"/>
        </w:rPr>
        <w:t xml:space="preserve"> for such transactions.</w:t>
      </w:r>
      <w:r w:rsidR="0087492D" w:rsidRPr="00D245DF">
        <w:rPr>
          <w:rFonts w:ascii="Times New Roman" w:hAnsi="Times New Roman" w:cs="Times New Roman"/>
          <w:sz w:val="28"/>
          <w:szCs w:val="28"/>
        </w:rPr>
        <w:t xml:space="preserve"> </w:t>
      </w:r>
    </w:p>
    <w:p w14:paraId="5F77CEC9" w14:textId="77777777" w:rsidR="00F76463" w:rsidRPr="00F76463" w:rsidRDefault="00F76463" w:rsidP="005F1F00">
      <w:pPr>
        <w:jc w:val="both"/>
        <w:rPr>
          <w:rFonts w:ascii="Times New Roman" w:hAnsi="Times New Roman" w:cs="Times New Roman"/>
          <w:b/>
          <w:i/>
          <w:sz w:val="28"/>
          <w:szCs w:val="28"/>
        </w:rPr>
      </w:pPr>
      <w:r>
        <w:rPr>
          <w:rFonts w:ascii="Times New Roman" w:hAnsi="Times New Roman" w:cs="Times New Roman"/>
          <w:b/>
          <w:i/>
          <w:sz w:val="28"/>
          <w:szCs w:val="28"/>
        </w:rPr>
        <w:t>C</w:t>
      </w:r>
      <w:r w:rsidRPr="00F76463">
        <w:rPr>
          <w:rFonts w:ascii="Times New Roman" w:hAnsi="Times New Roman" w:cs="Times New Roman"/>
          <w:b/>
          <w:i/>
          <w:sz w:val="28"/>
          <w:szCs w:val="28"/>
        </w:rPr>
        <w:t>onclusion</w:t>
      </w:r>
      <w:r>
        <w:rPr>
          <w:rFonts w:ascii="Times New Roman" w:hAnsi="Times New Roman" w:cs="Times New Roman"/>
          <w:b/>
          <w:i/>
          <w:sz w:val="28"/>
          <w:szCs w:val="28"/>
        </w:rPr>
        <w:t xml:space="preserve"> and Way-forward</w:t>
      </w:r>
    </w:p>
    <w:p w14:paraId="1244D575" w14:textId="1A9B3AC6" w:rsidR="00D73DBC" w:rsidRDefault="00D73DBC" w:rsidP="00D73DBC">
      <w:pPr>
        <w:jc w:val="both"/>
        <w:rPr>
          <w:rFonts w:ascii="Times New Roman" w:hAnsi="Times New Roman" w:cs="Times New Roman"/>
          <w:sz w:val="28"/>
          <w:szCs w:val="28"/>
        </w:rPr>
      </w:pPr>
      <w:r>
        <w:rPr>
          <w:rFonts w:ascii="Times New Roman" w:hAnsi="Times New Roman" w:cs="Times New Roman"/>
          <w:sz w:val="28"/>
          <w:szCs w:val="28"/>
        </w:rPr>
        <w:t xml:space="preserve">As I conclude, I </w:t>
      </w:r>
      <w:r w:rsidR="00727FCD">
        <w:rPr>
          <w:rFonts w:ascii="Times New Roman" w:hAnsi="Times New Roman" w:cs="Times New Roman"/>
          <w:sz w:val="28"/>
          <w:szCs w:val="28"/>
        </w:rPr>
        <w:t>wish to point out</w:t>
      </w:r>
      <w:r>
        <w:rPr>
          <w:rFonts w:ascii="Times New Roman" w:hAnsi="Times New Roman" w:cs="Times New Roman"/>
          <w:sz w:val="28"/>
          <w:szCs w:val="28"/>
        </w:rPr>
        <w:t xml:space="preserve"> that d</w:t>
      </w:r>
      <w:r w:rsidRPr="00D245DF">
        <w:rPr>
          <w:rFonts w:ascii="Times New Roman" w:hAnsi="Times New Roman" w:cs="Times New Roman"/>
          <w:sz w:val="28"/>
          <w:szCs w:val="28"/>
        </w:rPr>
        <w:t xml:space="preserve">ue to information Asymmetry, </w:t>
      </w:r>
      <w:r>
        <w:rPr>
          <w:rFonts w:ascii="Times New Roman" w:hAnsi="Times New Roman" w:cs="Times New Roman"/>
          <w:sz w:val="28"/>
          <w:szCs w:val="28"/>
        </w:rPr>
        <w:t xml:space="preserve">stakeholders and more specifically </w:t>
      </w:r>
      <w:r w:rsidRPr="00D245DF">
        <w:rPr>
          <w:rFonts w:ascii="Times New Roman" w:hAnsi="Times New Roman" w:cs="Times New Roman"/>
          <w:sz w:val="28"/>
          <w:szCs w:val="28"/>
        </w:rPr>
        <w:t xml:space="preserve">regulators </w:t>
      </w:r>
      <w:r>
        <w:rPr>
          <w:rFonts w:ascii="Times New Roman" w:hAnsi="Times New Roman" w:cs="Times New Roman"/>
          <w:sz w:val="28"/>
          <w:szCs w:val="28"/>
        </w:rPr>
        <w:t xml:space="preserve">may not have </w:t>
      </w:r>
      <w:r w:rsidR="00C907ED">
        <w:rPr>
          <w:rFonts w:ascii="Times New Roman" w:hAnsi="Times New Roman" w:cs="Times New Roman"/>
          <w:sz w:val="28"/>
          <w:szCs w:val="28"/>
        </w:rPr>
        <w:t xml:space="preserve">capacity to anticipate </w:t>
      </w:r>
      <w:r w:rsidRPr="00D245DF">
        <w:rPr>
          <w:rFonts w:ascii="Times New Roman" w:hAnsi="Times New Roman" w:cs="Times New Roman"/>
          <w:sz w:val="28"/>
          <w:szCs w:val="28"/>
        </w:rPr>
        <w:t xml:space="preserve">new innovations </w:t>
      </w:r>
      <w:r w:rsidR="00C907ED">
        <w:rPr>
          <w:rFonts w:ascii="Times New Roman" w:hAnsi="Times New Roman" w:cs="Times New Roman"/>
          <w:sz w:val="28"/>
          <w:szCs w:val="28"/>
        </w:rPr>
        <w:t xml:space="preserve">especially from </w:t>
      </w:r>
      <w:r w:rsidRPr="00D245DF">
        <w:rPr>
          <w:rFonts w:ascii="Times New Roman" w:hAnsi="Times New Roman" w:cs="Times New Roman"/>
          <w:sz w:val="28"/>
          <w:szCs w:val="28"/>
        </w:rPr>
        <w:t xml:space="preserve">the digital financial service ecosystem in </w:t>
      </w:r>
      <w:r>
        <w:rPr>
          <w:rFonts w:ascii="Times New Roman" w:hAnsi="Times New Roman" w:cs="Times New Roman"/>
          <w:sz w:val="28"/>
          <w:szCs w:val="28"/>
        </w:rPr>
        <w:t xml:space="preserve">the near and distant </w:t>
      </w:r>
      <w:r w:rsidRPr="00D245DF">
        <w:rPr>
          <w:rFonts w:ascii="Times New Roman" w:hAnsi="Times New Roman" w:cs="Times New Roman"/>
          <w:sz w:val="28"/>
          <w:szCs w:val="28"/>
        </w:rPr>
        <w:t xml:space="preserve">future. However, </w:t>
      </w:r>
      <w:r w:rsidR="00C907ED">
        <w:rPr>
          <w:rFonts w:ascii="Times New Roman" w:hAnsi="Times New Roman" w:cs="Times New Roman"/>
          <w:sz w:val="28"/>
          <w:szCs w:val="28"/>
        </w:rPr>
        <w:t xml:space="preserve">from Kenya’s </w:t>
      </w:r>
      <w:r>
        <w:rPr>
          <w:rFonts w:ascii="Times New Roman" w:hAnsi="Times New Roman" w:cs="Times New Roman"/>
          <w:sz w:val="28"/>
          <w:szCs w:val="28"/>
        </w:rPr>
        <w:t xml:space="preserve">experience, </w:t>
      </w:r>
      <w:r w:rsidRPr="00D245DF">
        <w:rPr>
          <w:rFonts w:ascii="Times New Roman" w:hAnsi="Times New Roman" w:cs="Times New Roman"/>
          <w:sz w:val="28"/>
          <w:szCs w:val="28"/>
        </w:rPr>
        <w:t xml:space="preserve">we foresee </w:t>
      </w:r>
      <w:r w:rsidR="00C907ED">
        <w:rPr>
          <w:rFonts w:ascii="Times New Roman" w:hAnsi="Times New Roman" w:cs="Times New Roman"/>
          <w:sz w:val="28"/>
          <w:szCs w:val="28"/>
        </w:rPr>
        <w:t xml:space="preserve">the potential of </w:t>
      </w:r>
      <w:r w:rsidRPr="00D245DF">
        <w:rPr>
          <w:rFonts w:ascii="Times New Roman" w:hAnsi="Times New Roman" w:cs="Times New Roman"/>
          <w:sz w:val="28"/>
          <w:szCs w:val="28"/>
        </w:rPr>
        <w:t xml:space="preserve">increased convergence of digital </w:t>
      </w:r>
      <w:r w:rsidR="00C907ED">
        <w:rPr>
          <w:rFonts w:ascii="Times New Roman" w:hAnsi="Times New Roman" w:cs="Times New Roman"/>
          <w:sz w:val="28"/>
          <w:szCs w:val="28"/>
        </w:rPr>
        <w:t xml:space="preserve">mobile </w:t>
      </w:r>
      <w:r w:rsidRPr="00D245DF">
        <w:rPr>
          <w:rFonts w:ascii="Times New Roman" w:hAnsi="Times New Roman" w:cs="Times New Roman"/>
          <w:sz w:val="28"/>
          <w:szCs w:val="28"/>
        </w:rPr>
        <w:t xml:space="preserve">financial services especially between telecommunications companies, banks and micro-finance institutions. </w:t>
      </w:r>
    </w:p>
    <w:p w14:paraId="75BD9436" w14:textId="0552AC81" w:rsidR="005A7998" w:rsidRPr="00D245DF" w:rsidRDefault="00C907ED" w:rsidP="005F1F00">
      <w:pPr>
        <w:jc w:val="both"/>
        <w:rPr>
          <w:rFonts w:ascii="Times New Roman" w:hAnsi="Times New Roman" w:cs="Times New Roman"/>
          <w:sz w:val="28"/>
          <w:szCs w:val="28"/>
        </w:rPr>
      </w:pPr>
      <w:r>
        <w:rPr>
          <w:rFonts w:ascii="Times New Roman" w:hAnsi="Times New Roman" w:cs="Times New Roman"/>
          <w:sz w:val="28"/>
          <w:szCs w:val="28"/>
        </w:rPr>
        <w:t xml:space="preserve">For the </w:t>
      </w:r>
      <w:r w:rsidR="00D73DBC">
        <w:rPr>
          <w:rFonts w:ascii="Times New Roman" w:hAnsi="Times New Roman" w:cs="Times New Roman"/>
          <w:sz w:val="28"/>
          <w:szCs w:val="28"/>
        </w:rPr>
        <w:t>reason</w:t>
      </w:r>
      <w:r>
        <w:rPr>
          <w:rFonts w:ascii="Times New Roman" w:hAnsi="Times New Roman" w:cs="Times New Roman"/>
          <w:sz w:val="28"/>
          <w:szCs w:val="28"/>
        </w:rPr>
        <w:t xml:space="preserve"> I have outlined</w:t>
      </w:r>
      <w:r w:rsidR="00D73DBC">
        <w:rPr>
          <w:rFonts w:ascii="Times New Roman" w:hAnsi="Times New Roman" w:cs="Times New Roman"/>
          <w:sz w:val="28"/>
          <w:szCs w:val="28"/>
        </w:rPr>
        <w:t>, t</w:t>
      </w:r>
      <w:r w:rsidR="00F76463">
        <w:rPr>
          <w:rFonts w:ascii="Times New Roman" w:hAnsi="Times New Roman" w:cs="Times New Roman"/>
          <w:sz w:val="28"/>
          <w:szCs w:val="28"/>
        </w:rPr>
        <w:t>he creation of</w:t>
      </w:r>
      <w:r w:rsidR="005A7998" w:rsidRPr="00D245DF">
        <w:rPr>
          <w:rFonts w:ascii="Times New Roman" w:hAnsi="Times New Roman" w:cs="Times New Roman"/>
          <w:sz w:val="28"/>
          <w:szCs w:val="28"/>
        </w:rPr>
        <w:t xml:space="preserve"> an </w:t>
      </w:r>
      <w:r w:rsidR="005A7998" w:rsidRPr="00D245DF">
        <w:rPr>
          <w:rFonts w:ascii="Times New Roman" w:hAnsi="Times New Roman" w:cs="Times New Roman"/>
          <w:b/>
          <w:bCs/>
          <w:i/>
          <w:iCs/>
          <w:sz w:val="28"/>
          <w:szCs w:val="28"/>
        </w:rPr>
        <w:t xml:space="preserve">enabling environment for the sustainable growth </w:t>
      </w:r>
      <w:r w:rsidR="005A7998" w:rsidRPr="00D245DF">
        <w:rPr>
          <w:rFonts w:ascii="Times New Roman" w:hAnsi="Times New Roman" w:cs="Times New Roman"/>
          <w:sz w:val="28"/>
          <w:szCs w:val="28"/>
        </w:rPr>
        <w:t>of digital financial services</w:t>
      </w:r>
      <w:r w:rsidR="00F76463">
        <w:rPr>
          <w:rFonts w:ascii="Times New Roman" w:hAnsi="Times New Roman" w:cs="Times New Roman"/>
          <w:sz w:val="28"/>
          <w:szCs w:val="28"/>
        </w:rPr>
        <w:t xml:space="preserve"> is paramount for the success</w:t>
      </w:r>
      <w:r w:rsidR="00D73DBC">
        <w:rPr>
          <w:rFonts w:ascii="Times New Roman" w:hAnsi="Times New Roman" w:cs="Times New Roman"/>
          <w:sz w:val="28"/>
          <w:szCs w:val="28"/>
        </w:rPr>
        <w:t>ful</w:t>
      </w:r>
      <w:r w:rsidR="00F76463">
        <w:rPr>
          <w:rFonts w:ascii="Times New Roman" w:hAnsi="Times New Roman" w:cs="Times New Roman"/>
          <w:sz w:val="28"/>
          <w:szCs w:val="28"/>
        </w:rPr>
        <w:t xml:space="preserve"> growth of this servi</w:t>
      </w:r>
      <w:r w:rsidR="00E034E0">
        <w:rPr>
          <w:rFonts w:ascii="Times New Roman" w:hAnsi="Times New Roman" w:cs="Times New Roman"/>
          <w:sz w:val="28"/>
          <w:szCs w:val="28"/>
        </w:rPr>
        <w:t>ce.  This involves</w:t>
      </w:r>
      <w:r w:rsidR="00E47272">
        <w:rPr>
          <w:rFonts w:ascii="Times New Roman" w:hAnsi="Times New Roman" w:cs="Times New Roman"/>
          <w:sz w:val="28"/>
          <w:szCs w:val="28"/>
        </w:rPr>
        <w:t xml:space="preserve"> collaborative</w:t>
      </w:r>
      <w:r w:rsidR="00F76463">
        <w:rPr>
          <w:rFonts w:ascii="Times New Roman" w:hAnsi="Times New Roman" w:cs="Times New Roman"/>
          <w:sz w:val="28"/>
          <w:szCs w:val="28"/>
        </w:rPr>
        <w:t xml:space="preserve"> approach</w:t>
      </w:r>
      <w:r w:rsidR="00E034E0">
        <w:rPr>
          <w:rFonts w:ascii="Times New Roman" w:hAnsi="Times New Roman" w:cs="Times New Roman"/>
          <w:sz w:val="28"/>
          <w:szCs w:val="28"/>
        </w:rPr>
        <w:t>es</w:t>
      </w:r>
      <w:r w:rsidR="00F76463">
        <w:rPr>
          <w:rFonts w:ascii="Times New Roman" w:hAnsi="Times New Roman" w:cs="Times New Roman"/>
          <w:sz w:val="28"/>
          <w:szCs w:val="28"/>
        </w:rPr>
        <w:t xml:space="preserve"> by all stakeholders </w:t>
      </w:r>
      <w:r w:rsidR="003E7158">
        <w:rPr>
          <w:rFonts w:ascii="Times New Roman" w:hAnsi="Times New Roman" w:cs="Times New Roman"/>
          <w:sz w:val="28"/>
          <w:szCs w:val="28"/>
        </w:rPr>
        <w:t>in</w:t>
      </w:r>
      <w:r w:rsidR="00F76463">
        <w:rPr>
          <w:rFonts w:ascii="Times New Roman" w:hAnsi="Times New Roman" w:cs="Times New Roman"/>
          <w:sz w:val="28"/>
          <w:szCs w:val="28"/>
        </w:rPr>
        <w:t xml:space="preserve"> </w:t>
      </w:r>
      <w:r w:rsidR="005A7998" w:rsidRPr="00D245DF">
        <w:rPr>
          <w:rFonts w:ascii="Times New Roman" w:hAnsi="Times New Roman" w:cs="Times New Roman"/>
          <w:sz w:val="28"/>
          <w:szCs w:val="28"/>
        </w:rPr>
        <w:t>design</w:t>
      </w:r>
      <w:r w:rsidR="003E7158">
        <w:rPr>
          <w:rFonts w:ascii="Times New Roman" w:hAnsi="Times New Roman" w:cs="Times New Roman"/>
          <w:sz w:val="28"/>
          <w:szCs w:val="28"/>
        </w:rPr>
        <w:t>ing</w:t>
      </w:r>
      <w:r w:rsidR="005A7998" w:rsidRPr="00D245DF">
        <w:rPr>
          <w:rFonts w:ascii="Times New Roman" w:hAnsi="Times New Roman" w:cs="Times New Roman"/>
          <w:sz w:val="28"/>
          <w:szCs w:val="28"/>
        </w:rPr>
        <w:t xml:space="preserve"> a balanced regulatory framework that both </w:t>
      </w:r>
      <w:r w:rsidR="005A7998" w:rsidRPr="00D245DF">
        <w:rPr>
          <w:rFonts w:ascii="Times New Roman" w:hAnsi="Times New Roman" w:cs="Times New Roman"/>
          <w:b/>
          <w:bCs/>
          <w:i/>
          <w:iCs/>
          <w:sz w:val="28"/>
          <w:szCs w:val="28"/>
        </w:rPr>
        <w:t>supports innovation and mitigates risks</w:t>
      </w:r>
      <w:r w:rsidR="00E034E0">
        <w:rPr>
          <w:rFonts w:ascii="Times New Roman" w:hAnsi="Times New Roman" w:cs="Times New Roman"/>
          <w:b/>
          <w:bCs/>
          <w:i/>
          <w:iCs/>
          <w:sz w:val="28"/>
          <w:szCs w:val="28"/>
        </w:rPr>
        <w:t>,</w:t>
      </w:r>
      <w:r w:rsidR="00E034E0">
        <w:rPr>
          <w:rFonts w:ascii="Times New Roman" w:hAnsi="Times New Roman" w:cs="Times New Roman"/>
          <w:sz w:val="28"/>
          <w:szCs w:val="28"/>
        </w:rPr>
        <w:t xml:space="preserve"> which may</w:t>
      </w:r>
      <w:r w:rsidR="00277CFE">
        <w:rPr>
          <w:rFonts w:ascii="Times New Roman" w:hAnsi="Times New Roman" w:cs="Times New Roman"/>
          <w:sz w:val="28"/>
          <w:szCs w:val="28"/>
        </w:rPr>
        <w:t xml:space="preserve"> threaten progressive</w:t>
      </w:r>
      <w:r w:rsidR="005A7998" w:rsidRPr="00D245DF">
        <w:rPr>
          <w:rFonts w:ascii="Times New Roman" w:hAnsi="Times New Roman" w:cs="Times New Roman"/>
          <w:sz w:val="28"/>
          <w:szCs w:val="28"/>
        </w:rPr>
        <w:t xml:space="preserve"> development</w:t>
      </w:r>
      <w:r w:rsidR="00727FCD">
        <w:rPr>
          <w:rFonts w:ascii="Times New Roman" w:hAnsi="Times New Roman" w:cs="Times New Roman"/>
          <w:sz w:val="28"/>
          <w:szCs w:val="28"/>
        </w:rPr>
        <w:t xml:space="preserve"> for such services</w:t>
      </w:r>
      <w:r w:rsidR="005A7998" w:rsidRPr="00D245DF">
        <w:rPr>
          <w:rFonts w:ascii="Times New Roman" w:hAnsi="Times New Roman" w:cs="Times New Roman"/>
          <w:sz w:val="28"/>
          <w:szCs w:val="28"/>
        </w:rPr>
        <w:t>.</w:t>
      </w:r>
    </w:p>
    <w:p w14:paraId="04EBC9FE" w14:textId="18D92601" w:rsidR="00E56751" w:rsidRPr="00D245DF" w:rsidRDefault="003E7158" w:rsidP="00E56751">
      <w:pPr>
        <w:tabs>
          <w:tab w:val="num" w:pos="720"/>
        </w:tabs>
        <w:jc w:val="both"/>
        <w:rPr>
          <w:rFonts w:ascii="Times New Roman" w:hAnsi="Times New Roman" w:cs="Times New Roman"/>
          <w:sz w:val="28"/>
          <w:szCs w:val="28"/>
        </w:rPr>
      </w:pPr>
      <w:r>
        <w:rPr>
          <w:rFonts w:ascii="Times New Roman" w:hAnsi="Times New Roman" w:cs="Times New Roman"/>
          <w:sz w:val="28"/>
          <w:szCs w:val="28"/>
        </w:rPr>
        <w:t>Finally</w:t>
      </w:r>
      <w:r w:rsidR="00F76463">
        <w:rPr>
          <w:rFonts w:ascii="Times New Roman" w:hAnsi="Times New Roman" w:cs="Times New Roman"/>
          <w:sz w:val="28"/>
          <w:szCs w:val="28"/>
        </w:rPr>
        <w:t>, I am confident that this</w:t>
      </w:r>
      <w:r w:rsidR="00E56751" w:rsidRPr="00D245DF">
        <w:rPr>
          <w:rFonts w:ascii="Times New Roman" w:hAnsi="Times New Roman" w:cs="Times New Roman"/>
          <w:sz w:val="28"/>
          <w:szCs w:val="28"/>
        </w:rPr>
        <w:t xml:space="preserve"> initi</w:t>
      </w:r>
      <w:r>
        <w:rPr>
          <w:rFonts w:ascii="Times New Roman" w:hAnsi="Times New Roman" w:cs="Times New Roman"/>
          <w:sz w:val="28"/>
          <w:szCs w:val="28"/>
        </w:rPr>
        <w:t>ative to have a Focus Group on Digital F</w:t>
      </w:r>
      <w:r w:rsidR="00E56751" w:rsidRPr="00D245DF">
        <w:rPr>
          <w:rFonts w:ascii="Times New Roman" w:hAnsi="Times New Roman" w:cs="Times New Roman"/>
          <w:sz w:val="28"/>
          <w:szCs w:val="28"/>
        </w:rPr>
        <w:t xml:space="preserve">inancial Services is </w:t>
      </w:r>
      <w:r w:rsidR="002E0BBF">
        <w:rPr>
          <w:rFonts w:ascii="Times New Roman" w:hAnsi="Times New Roman" w:cs="Times New Roman"/>
          <w:sz w:val="28"/>
          <w:szCs w:val="28"/>
        </w:rPr>
        <w:t>a</w:t>
      </w:r>
      <w:r w:rsidR="00E56751" w:rsidRPr="00D245DF">
        <w:rPr>
          <w:rFonts w:ascii="Times New Roman" w:hAnsi="Times New Roman" w:cs="Times New Roman"/>
          <w:sz w:val="28"/>
          <w:szCs w:val="28"/>
        </w:rPr>
        <w:t xml:space="preserve"> positive step</w:t>
      </w:r>
      <w:r w:rsidR="00E034E0">
        <w:rPr>
          <w:rFonts w:ascii="Times New Roman" w:hAnsi="Times New Roman" w:cs="Times New Roman"/>
          <w:sz w:val="28"/>
          <w:szCs w:val="28"/>
        </w:rPr>
        <w:t xml:space="preserve"> towards the right direction that would </w:t>
      </w:r>
      <w:r w:rsidR="00E56751" w:rsidRPr="00D245DF">
        <w:rPr>
          <w:rFonts w:ascii="Times New Roman" w:hAnsi="Times New Roman" w:cs="Times New Roman"/>
          <w:sz w:val="28"/>
          <w:szCs w:val="28"/>
        </w:rPr>
        <w:t>spur the enabling r</w:t>
      </w:r>
      <w:r>
        <w:rPr>
          <w:rFonts w:ascii="Times New Roman" w:hAnsi="Times New Roman" w:cs="Times New Roman"/>
          <w:sz w:val="28"/>
          <w:szCs w:val="28"/>
        </w:rPr>
        <w:t>ole of ICTs in meeting the global goal</w:t>
      </w:r>
      <w:r w:rsidR="00E56751" w:rsidRPr="00D245DF">
        <w:rPr>
          <w:rFonts w:ascii="Times New Roman" w:hAnsi="Times New Roman" w:cs="Times New Roman"/>
          <w:sz w:val="28"/>
          <w:szCs w:val="28"/>
        </w:rPr>
        <w:t xml:space="preserve"> of financial inclusion.</w:t>
      </w:r>
    </w:p>
    <w:p w14:paraId="64B0B7D0" w14:textId="77777777" w:rsidR="00E56751" w:rsidRPr="00D245DF" w:rsidRDefault="00212D1A" w:rsidP="005F1F00">
      <w:pPr>
        <w:jc w:val="both"/>
        <w:rPr>
          <w:rFonts w:ascii="Times New Roman" w:hAnsi="Times New Roman" w:cs="Times New Roman"/>
          <w:sz w:val="28"/>
          <w:szCs w:val="28"/>
        </w:rPr>
      </w:pPr>
      <w:r>
        <w:rPr>
          <w:rFonts w:ascii="Times New Roman" w:hAnsi="Times New Roman" w:cs="Times New Roman"/>
          <w:sz w:val="28"/>
          <w:szCs w:val="28"/>
        </w:rPr>
        <w:t>Thank you.</w:t>
      </w:r>
    </w:p>
    <w:sectPr w:rsidR="00E56751" w:rsidRPr="00D245DF" w:rsidSect="003B7DAF">
      <w:footerReference w:type="default" r:id="rId8"/>
      <w:pgSz w:w="12240" w:h="15840"/>
      <w:pgMar w:top="1440" w:right="117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A66C" w14:textId="77777777" w:rsidR="00980EDA" w:rsidRDefault="00980EDA" w:rsidP="00BC40A6">
      <w:pPr>
        <w:spacing w:after="0" w:line="240" w:lineRule="auto"/>
      </w:pPr>
      <w:r>
        <w:separator/>
      </w:r>
    </w:p>
  </w:endnote>
  <w:endnote w:type="continuationSeparator" w:id="0">
    <w:p w14:paraId="1E78AE81" w14:textId="77777777" w:rsidR="00980EDA" w:rsidRDefault="00980EDA" w:rsidP="00BC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3" w:usb1="1200FFEF" w:usb2="0024C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2434"/>
      <w:docPartObj>
        <w:docPartGallery w:val="Page Numbers (Bottom of Page)"/>
        <w:docPartUnique/>
      </w:docPartObj>
    </w:sdtPr>
    <w:sdtEndPr/>
    <w:sdtContent>
      <w:sdt>
        <w:sdtPr>
          <w:id w:val="98381352"/>
          <w:docPartObj>
            <w:docPartGallery w:val="Page Numbers (Top of Page)"/>
            <w:docPartUnique/>
          </w:docPartObj>
        </w:sdtPr>
        <w:sdtEndPr/>
        <w:sdtContent>
          <w:p w14:paraId="10EC4135" w14:textId="77777777" w:rsidR="00980EDA" w:rsidRDefault="00980ED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E5A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AB3">
              <w:rPr>
                <w:b/>
                <w:bCs/>
                <w:noProof/>
              </w:rPr>
              <w:t>1</w:t>
            </w:r>
            <w:r>
              <w:rPr>
                <w:b/>
                <w:bCs/>
                <w:sz w:val="24"/>
                <w:szCs w:val="24"/>
              </w:rPr>
              <w:fldChar w:fldCharType="end"/>
            </w:r>
          </w:p>
        </w:sdtContent>
      </w:sdt>
    </w:sdtContent>
  </w:sdt>
  <w:p w14:paraId="528E4F11" w14:textId="77777777" w:rsidR="00980EDA" w:rsidRDefault="00980E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5986" w14:textId="77777777" w:rsidR="00980EDA" w:rsidRDefault="00980EDA" w:rsidP="00BC40A6">
      <w:pPr>
        <w:spacing w:after="0" w:line="240" w:lineRule="auto"/>
      </w:pPr>
      <w:r>
        <w:separator/>
      </w:r>
    </w:p>
  </w:footnote>
  <w:footnote w:type="continuationSeparator" w:id="0">
    <w:p w14:paraId="30ABBDFA" w14:textId="77777777" w:rsidR="00980EDA" w:rsidRDefault="00980EDA" w:rsidP="00BC40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695"/>
    <w:multiLevelType w:val="hybridMultilevel"/>
    <w:tmpl w:val="B26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12B3"/>
    <w:multiLevelType w:val="hybridMultilevel"/>
    <w:tmpl w:val="3910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1AAE"/>
    <w:multiLevelType w:val="hybridMultilevel"/>
    <w:tmpl w:val="8D22B45A"/>
    <w:lvl w:ilvl="0" w:tplc="62F498B6">
      <w:start w:val="1"/>
      <w:numFmt w:val="bullet"/>
      <w:lvlText w:val=""/>
      <w:lvlJc w:val="left"/>
      <w:pPr>
        <w:tabs>
          <w:tab w:val="num" w:pos="720"/>
        </w:tabs>
        <w:ind w:left="720" w:hanging="360"/>
      </w:pPr>
      <w:rPr>
        <w:rFonts w:ascii="Wingdings" w:hAnsi="Wingdings" w:hint="default"/>
      </w:rPr>
    </w:lvl>
    <w:lvl w:ilvl="1" w:tplc="E25A39B2" w:tentative="1">
      <w:start w:val="1"/>
      <w:numFmt w:val="bullet"/>
      <w:lvlText w:val=""/>
      <w:lvlJc w:val="left"/>
      <w:pPr>
        <w:tabs>
          <w:tab w:val="num" w:pos="1440"/>
        </w:tabs>
        <w:ind w:left="1440" w:hanging="360"/>
      </w:pPr>
      <w:rPr>
        <w:rFonts w:ascii="Wingdings" w:hAnsi="Wingdings" w:hint="default"/>
      </w:rPr>
    </w:lvl>
    <w:lvl w:ilvl="2" w:tplc="F0CEBEA8" w:tentative="1">
      <w:start w:val="1"/>
      <w:numFmt w:val="bullet"/>
      <w:lvlText w:val=""/>
      <w:lvlJc w:val="left"/>
      <w:pPr>
        <w:tabs>
          <w:tab w:val="num" w:pos="2160"/>
        </w:tabs>
        <w:ind w:left="2160" w:hanging="360"/>
      </w:pPr>
      <w:rPr>
        <w:rFonts w:ascii="Wingdings" w:hAnsi="Wingdings" w:hint="default"/>
      </w:rPr>
    </w:lvl>
    <w:lvl w:ilvl="3" w:tplc="C5A62600" w:tentative="1">
      <w:start w:val="1"/>
      <w:numFmt w:val="bullet"/>
      <w:lvlText w:val=""/>
      <w:lvlJc w:val="left"/>
      <w:pPr>
        <w:tabs>
          <w:tab w:val="num" w:pos="2880"/>
        </w:tabs>
        <w:ind w:left="2880" w:hanging="360"/>
      </w:pPr>
      <w:rPr>
        <w:rFonts w:ascii="Wingdings" w:hAnsi="Wingdings" w:hint="default"/>
      </w:rPr>
    </w:lvl>
    <w:lvl w:ilvl="4" w:tplc="2CA6293C" w:tentative="1">
      <w:start w:val="1"/>
      <w:numFmt w:val="bullet"/>
      <w:lvlText w:val=""/>
      <w:lvlJc w:val="left"/>
      <w:pPr>
        <w:tabs>
          <w:tab w:val="num" w:pos="3600"/>
        </w:tabs>
        <w:ind w:left="3600" w:hanging="360"/>
      </w:pPr>
      <w:rPr>
        <w:rFonts w:ascii="Wingdings" w:hAnsi="Wingdings" w:hint="default"/>
      </w:rPr>
    </w:lvl>
    <w:lvl w:ilvl="5" w:tplc="60842C2E" w:tentative="1">
      <w:start w:val="1"/>
      <w:numFmt w:val="bullet"/>
      <w:lvlText w:val=""/>
      <w:lvlJc w:val="left"/>
      <w:pPr>
        <w:tabs>
          <w:tab w:val="num" w:pos="4320"/>
        </w:tabs>
        <w:ind w:left="4320" w:hanging="360"/>
      </w:pPr>
      <w:rPr>
        <w:rFonts w:ascii="Wingdings" w:hAnsi="Wingdings" w:hint="default"/>
      </w:rPr>
    </w:lvl>
    <w:lvl w:ilvl="6" w:tplc="6F848D98" w:tentative="1">
      <w:start w:val="1"/>
      <w:numFmt w:val="bullet"/>
      <w:lvlText w:val=""/>
      <w:lvlJc w:val="left"/>
      <w:pPr>
        <w:tabs>
          <w:tab w:val="num" w:pos="5040"/>
        </w:tabs>
        <w:ind w:left="5040" w:hanging="360"/>
      </w:pPr>
      <w:rPr>
        <w:rFonts w:ascii="Wingdings" w:hAnsi="Wingdings" w:hint="default"/>
      </w:rPr>
    </w:lvl>
    <w:lvl w:ilvl="7" w:tplc="AD3C5F60" w:tentative="1">
      <w:start w:val="1"/>
      <w:numFmt w:val="bullet"/>
      <w:lvlText w:val=""/>
      <w:lvlJc w:val="left"/>
      <w:pPr>
        <w:tabs>
          <w:tab w:val="num" w:pos="5760"/>
        </w:tabs>
        <w:ind w:left="5760" w:hanging="360"/>
      </w:pPr>
      <w:rPr>
        <w:rFonts w:ascii="Wingdings" w:hAnsi="Wingdings" w:hint="default"/>
      </w:rPr>
    </w:lvl>
    <w:lvl w:ilvl="8" w:tplc="39582DD6" w:tentative="1">
      <w:start w:val="1"/>
      <w:numFmt w:val="bullet"/>
      <w:lvlText w:val=""/>
      <w:lvlJc w:val="left"/>
      <w:pPr>
        <w:tabs>
          <w:tab w:val="num" w:pos="6480"/>
        </w:tabs>
        <w:ind w:left="6480" w:hanging="360"/>
      </w:pPr>
      <w:rPr>
        <w:rFonts w:ascii="Wingdings" w:hAnsi="Wingdings" w:hint="default"/>
      </w:rPr>
    </w:lvl>
  </w:abstractNum>
  <w:abstractNum w:abstractNumId="3">
    <w:nsid w:val="2381573B"/>
    <w:multiLevelType w:val="hybridMultilevel"/>
    <w:tmpl w:val="65A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B7F4C"/>
    <w:multiLevelType w:val="hybridMultilevel"/>
    <w:tmpl w:val="9A2640CE"/>
    <w:lvl w:ilvl="0" w:tplc="A8463A66">
      <w:start w:val="1"/>
      <w:numFmt w:val="bullet"/>
      <w:lvlText w:val="•"/>
      <w:lvlJc w:val="left"/>
      <w:pPr>
        <w:ind w:left="20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94AF30">
      <w:start w:val="1"/>
      <w:numFmt w:val="bullet"/>
      <w:lvlText w:val="o"/>
      <w:lvlJc w:val="left"/>
      <w:pPr>
        <w:ind w:left="28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40823EC">
      <w:start w:val="1"/>
      <w:numFmt w:val="bullet"/>
      <w:lvlText w:val="▪"/>
      <w:lvlJc w:val="left"/>
      <w:pPr>
        <w:ind w:left="3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F4E0E70">
      <w:start w:val="1"/>
      <w:numFmt w:val="bullet"/>
      <w:lvlText w:val="•"/>
      <w:lvlJc w:val="left"/>
      <w:pPr>
        <w:ind w:left="42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125852">
      <w:start w:val="1"/>
      <w:numFmt w:val="bullet"/>
      <w:lvlText w:val="o"/>
      <w:lvlJc w:val="left"/>
      <w:pPr>
        <w:ind w:left="4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109676">
      <w:start w:val="1"/>
      <w:numFmt w:val="bullet"/>
      <w:lvlText w:val="▪"/>
      <w:lvlJc w:val="left"/>
      <w:pPr>
        <w:ind w:left="5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EA287E">
      <w:start w:val="1"/>
      <w:numFmt w:val="bullet"/>
      <w:lvlText w:val="•"/>
      <w:lvlJc w:val="left"/>
      <w:pPr>
        <w:ind w:left="6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649670">
      <w:start w:val="1"/>
      <w:numFmt w:val="bullet"/>
      <w:lvlText w:val="o"/>
      <w:lvlJc w:val="left"/>
      <w:pPr>
        <w:ind w:left="7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7C06A0">
      <w:start w:val="1"/>
      <w:numFmt w:val="bullet"/>
      <w:lvlText w:val="▪"/>
      <w:lvlJc w:val="left"/>
      <w:pPr>
        <w:ind w:left="78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nsid w:val="3C402349"/>
    <w:multiLevelType w:val="hybridMultilevel"/>
    <w:tmpl w:val="DDC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266FB"/>
    <w:multiLevelType w:val="multilevel"/>
    <w:tmpl w:val="CC52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1347F"/>
    <w:multiLevelType w:val="hybridMultilevel"/>
    <w:tmpl w:val="6DBAF0DA"/>
    <w:lvl w:ilvl="0" w:tplc="78F4AB6E">
      <w:start w:val="1"/>
      <w:numFmt w:val="bullet"/>
      <w:lvlText w:val=""/>
      <w:lvlJc w:val="left"/>
      <w:pPr>
        <w:tabs>
          <w:tab w:val="num" w:pos="720"/>
        </w:tabs>
        <w:ind w:left="720" w:hanging="360"/>
      </w:pPr>
      <w:rPr>
        <w:rFonts w:ascii="Wingdings" w:hAnsi="Wingdings" w:hint="default"/>
      </w:rPr>
    </w:lvl>
    <w:lvl w:ilvl="1" w:tplc="27EA9B76" w:tentative="1">
      <w:start w:val="1"/>
      <w:numFmt w:val="bullet"/>
      <w:lvlText w:val=""/>
      <w:lvlJc w:val="left"/>
      <w:pPr>
        <w:tabs>
          <w:tab w:val="num" w:pos="1440"/>
        </w:tabs>
        <w:ind w:left="1440" w:hanging="360"/>
      </w:pPr>
      <w:rPr>
        <w:rFonts w:ascii="Wingdings" w:hAnsi="Wingdings" w:hint="default"/>
      </w:rPr>
    </w:lvl>
    <w:lvl w:ilvl="2" w:tplc="67300D6A" w:tentative="1">
      <w:start w:val="1"/>
      <w:numFmt w:val="bullet"/>
      <w:lvlText w:val=""/>
      <w:lvlJc w:val="left"/>
      <w:pPr>
        <w:tabs>
          <w:tab w:val="num" w:pos="2160"/>
        </w:tabs>
        <w:ind w:left="2160" w:hanging="360"/>
      </w:pPr>
      <w:rPr>
        <w:rFonts w:ascii="Wingdings" w:hAnsi="Wingdings" w:hint="default"/>
      </w:rPr>
    </w:lvl>
    <w:lvl w:ilvl="3" w:tplc="E7B4A1E6" w:tentative="1">
      <w:start w:val="1"/>
      <w:numFmt w:val="bullet"/>
      <w:lvlText w:val=""/>
      <w:lvlJc w:val="left"/>
      <w:pPr>
        <w:tabs>
          <w:tab w:val="num" w:pos="2880"/>
        </w:tabs>
        <w:ind w:left="2880" w:hanging="360"/>
      </w:pPr>
      <w:rPr>
        <w:rFonts w:ascii="Wingdings" w:hAnsi="Wingdings" w:hint="default"/>
      </w:rPr>
    </w:lvl>
    <w:lvl w:ilvl="4" w:tplc="6A1AD5EE" w:tentative="1">
      <w:start w:val="1"/>
      <w:numFmt w:val="bullet"/>
      <w:lvlText w:val=""/>
      <w:lvlJc w:val="left"/>
      <w:pPr>
        <w:tabs>
          <w:tab w:val="num" w:pos="3600"/>
        </w:tabs>
        <w:ind w:left="3600" w:hanging="360"/>
      </w:pPr>
      <w:rPr>
        <w:rFonts w:ascii="Wingdings" w:hAnsi="Wingdings" w:hint="default"/>
      </w:rPr>
    </w:lvl>
    <w:lvl w:ilvl="5" w:tplc="B76E7FC4" w:tentative="1">
      <w:start w:val="1"/>
      <w:numFmt w:val="bullet"/>
      <w:lvlText w:val=""/>
      <w:lvlJc w:val="left"/>
      <w:pPr>
        <w:tabs>
          <w:tab w:val="num" w:pos="4320"/>
        </w:tabs>
        <w:ind w:left="4320" w:hanging="360"/>
      </w:pPr>
      <w:rPr>
        <w:rFonts w:ascii="Wingdings" w:hAnsi="Wingdings" w:hint="default"/>
      </w:rPr>
    </w:lvl>
    <w:lvl w:ilvl="6" w:tplc="24927AFE" w:tentative="1">
      <w:start w:val="1"/>
      <w:numFmt w:val="bullet"/>
      <w:lvlText w:val=""/>
      <w:lvlJc w:val="left"/>
      <w:pPr>
        <w:tabs>
          <w:tab w:val="num" w:pos="5040"/>
        </w:tabs>
        <w:ind w:left="5040" w:hanging="360"/>
      </w:pPr>
      <w:rPr>
        <w:rFonts w:ascii="Wingdings" w:hAnsi="Wingdings" w:hint="default"/>
      </w:rPr>
    </w:lvl>
    <w:lvl w:ilvl="7" w:tplc="D974F38A" w:tentative="1">
      <w:start w:val="1"/>
      <w:numFmt w:val="bullet"/>
      <w:lvlText w:val=""/>
      <w:lvlJc w:val="left"/>
      <w:pPr>
        <w:tabs>
          <w:tab w:val="num" w:pos="5760"/>
        </w:tabs>
        <w:ind w:left="5760" w:hanging="360"/>
      </w:pPr>
      <w:rPr>
        <w:rFonts w:ascii="Wingdings" w:hAnsi="Wingdings" w:hint="default"/>
      </w:rPr>
    </w:lvl>
    <w:lvl w:ilvl="8" w:tplc="ABC8C968" w:tentative="1">
      <w:start w:val="1"/>
      <w:numFmt w:val="bullet"/>
      <w:lvlText w:val=""/>
      <w:lvlJc w:val="left"/>
      <w:pPr>
        <w:tabs>
          <w:tab w:val="num" w:pos="6480"/>
        </w:tabs>
        <w:ind w:left="6480" w:hanging="360"/>
      </w:pPr>
      <w:rPr>
        <w:rFonts w:ascii="Wingdings" w:hAnsi="Wingdings" w:hint="default"/>
      </w:rPr>
    </w:lvl>
  </w:abstractNum>
  <w:abstractNum w:abstractNumId="8">
    <w:nsid w:val="50714C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860105"/>
    <w:multiLevelType w:val="hybridMultilevel"/>
    <w:tmpl w:val="AF66631E"/>
    <w:lvl w:ilvl="0" w:tplc="E7E49E14">
      <w:start w:val="1"/>
      <w:numFmt w:val="bullet"/>
      <w:lvlText w:val=""/>
      <w:lvlJc w:val="left"/>
      <w:pPr>
        <w:tabs>
          <w:tab w:val="num" w:pos="720"/>
        </w:tabs>
        <w:ind w:left="720" w:hanging="360"/>
      </w:pPr>
      <w:rPr>
        <w:rFonts w:ascii="Wingdings" w:hAnsi="Wingdings" w:hint="default"/>
      </w:rPr>
    </w:lvl>
    <w:lvl w:ilvl="1" w:tplc="EABE1992" w:tentative="1">
      <w:start w:val="1"/>
      <w:numFmt w:val="bullet"/>
      <w:lvlText w:val=""/>
      <w:lvlJc w:val="left"/>
      <w:pPr>
        <w:tabs>
          <w:tab w:val="num" w:pos="1440"/>
        </w:tabs>
        <w:ind w:left="1440" w:hanging="360"/>
      </w:pPr>
      <w:rPr>
        <w:rFonts w:ascii="Wingdings" w:hAnsi="Wingdings" w:hint="default"/>
      </w:rPr>
    </w:lvl>
    <w:lvl w:ilvl="2" w:tplc="5E124AC6" w:tentative="1">
      <w:start w:val="1"/>
      <w:numFmt w:val="bullet"/>
      <w:lvlText w:val=""/>
      <w:lvlJc w:val="left"/>
      <w:pPr>
        <w:tabs>
          <w:tab w:val="num" w:pos="2160"/>
        </w:tabs>
        <w:ind w:left="2160" w:hanging="360"/>
      </w:pPr>
      <w:rPr>
        <w:rFonts w:ascii="Wingdings" w:hAnsi="Wingdings" w:hint="default"/>
      </w:rPr>
    </w:lvl>
    <w:lvl w:ilvl="3" w:tplc="E48EC64E" w:tentative="1">
      <w:start w:val="1"/>
      <w:numFmt w:val="bullet"/>
      <w:lvlText w:val=""/>
      <w:lvlJc w:val="left"/>
      <w:pPr>
        <w:tabs>
          <w:tab w:val="num" w:pos="2880"/>
        </w:tabs>
        <w:ind w:left="2880" w:hanging="360"/>
      </w:pPr>
      <w:rPr>
        <w:rFonts w:ascii="Wingdings" w:hAnsi="Wingdings" w:hint="default"/>
      </w:rPr>
    </w:lvl>
    <w:lvl w:ilvl="4" w:tplc="417216D2" w:tentative="1">
      <w:start w:val="1"/>
      <w:numFmt w:val="bullet"/>
      <w:lvlText w:val=""/>
      <w:lvlJc w:val="left"/>
      <w:pPr>
        <w:tabs>
          <w:tab w:val="num" w:pos="3600"/>
        </w:tabs>
        <w:ind w:left="3600" w:hanging="360"/>
      </w:pPr>
      <w:rPr>
        <w:rFonts w:ascii="Wingdings" w:hAnsi="Wingdings" w:hint="default"/>
      </w:rPr>
    </w:lvl>
    <w:lvl w:ilvl="5" w:tplc="C038BF84" w:tentative="1">
      <w:start w:val="1"/>
      <w:numFmt w:val="bullet"/>
      <w:lvlText w:val=""/>
      <w:lvlJc w:val="left"/>
      <w:pPr>
        <w:tabs>
          <w:tab w:val="num" w:pos="4320"/>
        </w:tabs>
        <w:ind w:left="4320" w:hanging="360"/>
      </w:pPr>
      <w:rPr>
        <w:rFonts w:ascii="Wingdings" w:hAnsi="Wingdings" w:hint="default"/>
      </w:rPr>
    </w:lvl>
    <w:lvl w:ilvl="6" w:tplc="AEC44150" w:tentative="1">
      <w:start w:val="1"/>
      <w:numFmt w:val="bullet"/>
      <w:lvlText w:val=""/>
      <w:lvlJc w:val="left"/>
      <w:pPr>
        <w:tabs>
          <w:tab w:val="num" w:pos="5040"/>
        </w:tabs>
        <w:ind w:left="5040" w:hanging="360"/>
      </w:pPr>
      <w:rPr>
        <w:rFonts w:ascii="Wingdings" w:hAnsi="Wingdings" w:hint="default"/>
      </w:rPr>
    </w:lvl>
    <w:lvl w:ilvl="7" w:tplc="F53214D0" w:tentative="1">
      <w:start w:val="1"/>
      <w:numFmt w:val="bullet"/>
      <w:lvlText w:val=""/>
      <w:lvlJc w:val="left"/>
      <w:pPr>
        <w:tabs>
          <w:tab w:val="num" w:pos="5760"/>
        </w:tabs>
        <w:ind w:left="5760" w:hanging="360"/>
      </w:pPr>
      <w:rPr>
        <w:rFonts w:ascii="Wingdings" w:hAnsi="Wingdings" w:hint="default"/>
      </w:rPr>
    </w:lvl>
    <w:lvl w:ilvl="8" w:tplc="F20A0712" w:tentative="1">
      <w:start w:val="1"/>
      <w:numFmt w:val="bullet"/>
      <w:lvlText w:val=""/>
      <w:lvlJc w:val="left"/>
      <w:pPr>
        <w:tabs>
          <w:tab w:val="num" w:pos="6480"/>
        </w:tabs>
        <w:ind w:left="6480" w:hanging="360"/>
      </w:pPr>
      <w:rPr>
        <w:rFonts w:ascii="Wingdings" w:hAnsi="Wingdings" w:hint="default"/>
      </w:rPr>
    </w:lvl>
  </w:abstractNum>
  <w:abstractNum w:abstractNumId="10">
    <w:nsid w:val="5FAB5DEA"/>
    <w:multiLevelType w:val="hybridMultilevel"/>
    <w:tmpl w:val="6EF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E23CE"/>
    <w:multiLevelType w:val="hybridMultilevel"/>
    <w:tmpl w:val="C398230C"/>
    <w:lvl w:ilvl="0" w:tplc="C54EF372">
      <w:start w:val="1"/>
      <w:numFmt w:val="bullet"/>
      <w:lvlText w:val=""/>
      <w:lvlJc w:val="left"/>
      <w:pPr>
        <w:tabs>
          <w:tab w:val="num" w:pos="720"/>
        </w:tabs>
        <w:ind w:left="720" w:hanging="360"/>
      </w:pPr>
      <w:rPr>
        <w:rFonts w:ascii="Wingdings" w:hAnsi="Wingdings" w:hint="default"/>
      </w:rPr>
    </w:lvl>
    <w:lvl w:ilvl="1" w:tplc="02DAAD7C" w:tentative="1">
      <w:start w:val="1"/>
      <w:numFmt w:val="bullet"/>
      <w:lvlText w:val=""/>
      <w:lvlJc w:val="left"/>
      <w:pPr>
        <w:tabs>
          <w:tab w:val="num" w:pos="1440"/>
        </w:tabs>
        <w:ind w:left="1440" w:hanging="360"/>
      </w:pPr>
      <w:rPr>
        <w:rFonts w:ascii="Wingdings" w:hAnsi="Wingdings" w:hint="default"/>
      </w:rPr>
    </w:lvl>
    <w:lvl w:ilvl="2" w:tplc="F9DCF4EC" w:tentative="1">
      <w:start w:val="1"/>
      <w:numFmt w:val="bullet"/>
      <w:lvlText w:val=""/>
      <w:lvlJc w:val="left"/>
      <w:pPr>
        <w:tabs>
          <w:tab w:val="num" w:pos="2160"/>
        </w:tabs>
        <w:ind w:left="2160" w:hanging="360"/>
      </w:pPr>
      <w:rPr>
        <w:rFonts w:ascii="Wingdings" w:hAnsi="Wingdings" w:hint="default"/>
      </w:rPr>
    </w:lvl>
    <w:lvl w:ilvl="3" w:tplc="880CD01C" w:tentative="1">
      <w:start w:val="1"/>
      <w:numFmt w:val="bullet"/>
      <w:lvlText w:val=""/>
      <w:lvlJc w:val="left"/>
      <w:pPr>
        <w:tabs>
          <w:tab w:val="num" w:pos="2880"/>
        </w:tabs>
        <w:ind w:left="2880" w:hanging="360"/>
      </w:pPr>
      <w:rPr>
        <w:rFonts w:ascii="Wingdings" w:hAnsi="Wingdings" w:hint="default"/>
      </w:rPr>
    </w:lvl>
    <w:lvl w:ilvl="4" w:tplc="6DD85738" w:tentative="1">
      <w:start w:val="1"/>
      <w:numFmt w:val="bullet"/>
      <w:lvlText w:val=""/>
      <w:lvlJc w:val="left"/>
      <w:pPr>
        <w:tabs>
          <w:tab w:val="num" w:pos="3600"/>
        </w:tabs>
        <w:ind w:left="3600" w:hanging="360"/>
      </w:pPr>
      <w:rPr>
        <w:rFonts w:ascii="Wingdings" w:hAnsi="Wingdings" w:hint="default"/>
      </w:rPr>
    </w:lvl>
    <w:lvl w:ilvl="5" w:tplc="98F8FF36" w:tentative="1">
      <w:start w:val="1"/>
      <w:numFmt w:val="bullet"/>
      <w:lvlText w:val=""/>
      <w:lvlJc w:val="left"/>
      <w:pPr>
        <w:tabs>
          <w:tab w:val="num" w:pos="4320"/>
        </w:tabs>
        <w:ind w:left="4320" w:hanging="360"/>
      </w:pPr>
      <w:rPr>
        <w:rFonts w:ascii="Wingdings" w:hAnsi="Wingdings" w:hint="default"/>
      </w:rPr>
    </w:lvl>
    <w:lvl w:ilvl="6" w:tplc="745EA430" w:tentative="1">
      <w:start w:val="1"/>
      <w:numFmt w:val="bullet"/>
      <w:lvlText w:val=""/>
      <w:lvlJc w:val="left"/>
      <w:pPr>
        <w:tabs>
          <w:tab w:val="num" w:pos="5040"/>
        </w:tabs>
        <w:ind w:left="5040" w:hanging="360"/>
      </w:pPr>
      <w:rPr>
        <w:rFonts w:ascii="Wingdings" w:hAnsi="Wingdings" w:hint="default"/>
      </w:rPr>
    </w:lvl>
    <w:lvl w:ilvl="7" w:tplc="6108C5AC" w:tentative="1">
      <w:start w:val="1"/>
      <w:numFmt w:val="bullet"/>
      <w:lvlText w:val=""/>
      <w:lvlJc w:val="left"/>
      <w:pPr>
        <w:tabs>
          <w:tab w:val="num" w:pos="5760"/>
        </w:tabs>
        <w:ind w:left="5760" w:hanging="360"/>
      </w:pPr>
      <w:rPr>
        <w:rFonts w:ascii="Wingdings" w:hAnsi="Wingdings" w:hint="default"/>
      </w:rPr>
    </w:lvl>
    <w:lvl w:ilvl="8" w:tplc="09E4D488" w:tentative="1">
      <w:start w:val="1"/>
      <w:numFmt w:val="bullet"/>
      <w:lvlText w:val=""/>
      <w:lvlJc w:val="left"/>
      <w:pPr>
        <w:tabs>
          <w:tab w:val="num" w:pos="6480"/>
        </w:tabs>
        <w:ind w:left="6480" w:hanging="360"/>
      </w:pPr>
      <w:rPr>
        <w:rFonts w:ascii="Wingdings" w:hAnsi="Wingdings" w:hint="default"/>
      </w:rPr>
    </w:lvl>
  </w:abstractNum>
  <w:abstractNum w:abstractNumId="12">
    <w:nsid w:val="68CB0D80"/>
    <w:multiLevelType w:val="hybridMultilevel"/>
    <w:tmpl w:val="506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A28A0"/>
    <w:multiLevelType w:val="hybridMultilevel"/>
    <w:tmpl w:val="99AE2016"/>
    <w:lvl w:ilvl="0" w:tplc="71C0458E">
      <w:start w:val="1"/>
      <w:numFmt w:val="bullet"/>
      <w:lvlText w:val=""/>
      <w:lvlJc w:val="left"/>
      <w:pPr>
        <w:tabs>
          <w:tab w:val="num" w:pos="720"/>
        </w:tabs>
        <w:ind w:left="720" w:hanging="360"/>
      </w:pPr>
      <w:rPr>
        <w:rFonts w:ascii="Wingdings" w:hAnsi="Wingdings" w:hint="default"/>
      </w:rPr>
    </w:lvl>
    <w:lvl w:ilvl="1" w:tplc="EE804214" w:tentative="1">
      <w:start w:val="1"/>
      <w:numFmt w:val="bullet"/>
      <w:lvlText w:val=""/>
      <w:lvlJc w:val="left"/>
      <w:pPr>
        <w:tabs>
          <w:tab w:val="num" w:pos="1440"/>
        </w:tabs>
        <w:ind w:left="1440" w:hanging="360"/>
      </w:pPr>
      <w:rPr>
        <w:rFonts w:ascii="Wingdings" w:hAnsi="Wingdings" w:hint="default"/>
      </w:rPr>
    </w:lvl>
    <w:lvl w:ilvl="2" w:tplc="636A703C" w:tentative="1">
      <w:start w:val="1"/>
      <w:numFmt w:val="bullet"/>
      <w:lvlText w:val=""/>
      <w:lvlJc w:val="left"/>
      <w:pPr>
        <w:tabs>
          <w:tab w:val="num" w:pos="2160"/>
        </w:tabs>
        <w:ind w:left="2160" w:hanging="360"/>
      </w:pPr>
      <w:rPr>
        <w:rFonts w:ascii="Wingdings" w:hAnsi="Wingdings" w:hint="default"/>
      </w:rPr>
    </w:lvl>
    <w:lvl w:ilvl="3" w:tplc="4C1A1A06" w:tentative="1">
      <w:start w:val="1"/>
      <w:numFmt w:val="bullet"/>
      <w:lvlText w:val=""/>
      <w:lvlJc w:val="left"/>
      <w:pPr>
        <w:tabs>
          <w:tab w:val="num" w:pos="2880"/>
        </w:tabs>
        <w:ind w:left="2880" w:hanging="360"/>
      </w:pPr>
      <w:rPr>
        <w:rFonts w:ascii="Wingdings" w:hAnsi="Wingdings" w:hint="default"/>
      </w:rPr>
    </w:lvl>
    <w:lvl w:ilvl="4" w:tplc="A6FC820A" w:tentative="1">
      <w:start w:val="1"/>
      <w:numFmt w:val="bullet"/>
      <w:lvlText w:val=""/>
      <w:lvlJc w:val="left"/>
      <w:pPr>
        <w:tabs>
          <w:tab w:val="num" w:pos="3600"/>
        </w:tabs>
        <w:ind w:left="3600" w:hanging="360"/>
      </w:pPr>
      <w:rPr>
        <w:rFonts w:ascii="Wingdings" w:hAnsi="Wingdings" w:hint="default"/>
      </w:rPr>
    </w:lvl>
    <w:lvl w:ilvl="5" w:tplc="2598B638" w:tentative="1">
      <w:start w:val="1"/>
      <w:numFmt w:val="bullet"/>
      <w:lvlText w:val=""/>
      <w:lvlJc w:val="left"/>
      <w:pPr>
        <w:tabs>
          <w:tab w:val="num" w:pos="4320"/>
        </w:tabs>
        <w:ind w:left="4320" w:hanging="360"/>
      </w:pPr>
      <w:rPr>
        <w:rFonts w:ascii="Wingdings" w:hAnsi="Wingdings" w:hint="default"/>
      </w:rPr>
    </w:lvl>
    <w:lvl w:ilvl="6" w:tplc="F0BAB00E" w:tentative="1">
      <w:start w:val="1"/>
      <w:numFmt w:val="bullet"/>
      <w:lvlText w:val=""/>
      <w:lvlJc w:val="left"/>
      <w:pPr>
        <w:tabs>
          <w:tab w:val="num" w:pos="5040"/>
        </w:tabs>
        <w:ind w:left="5040" w:hanging="360"/>
      </w:pPr>
      <w:rPr>
        <w:rFonts w:ascii="Wingdings" w:hAnsi="Wingdings" w:hint="default"/>
      </w:rPr>
    </w:lvl>
    <w:lvl w:ilvl="7" w:tplc="BDB8BFB6" w:tentative="1">
      <w:start w:val="1"/>
      <w:numFmt w:val="bullet"/>
      <w:lvlText w:val=""/>
      <w:lvlJc w:val="left"/>
      <w:pPr>
        <w:tabs>
          <w:tab w:val="num" w:pos="5760"/>
        </w:tabs>
        <w:ind w:left="5760" w:hanging="360"/>
      </w:pPr>
      <w:rPr>
        <w:rFonts w:ascii="Wingdings" w:hAnsi="Wingdings" w:hint="default"/>
      </w:rPr>
    </w:lvl>
    <w:lvl w:ilvl="8" w:tplc="5D480A0E" w:tentative="1">
      <w:start w:val="1"/>
      <w:numFmt w:val="bullet"/>
      <w:lvlText w:val=""/>
      <w:lvlJc w:val="left"/>
      <w:pPr>
        <w:tabs>
          <w:tab w:val="num" w:pos="6480"/>
        </w:tabs>
        <w:ind w:left="6480" w:hanging="360"/>
      </w:pPr>
      <w:rPr>
        <w:rFonts w:ascii="Wingdings" w:hAnsi="Wingdings" w:hint="default"/>
      </w:rPr>
    </w:lvl>
  </w:abstractNum>
  <w:abstractNum w:abstractNumId="14">
    <w:nsid w:val="781D3E69"/>
    <w:multiLevelType w:val="hybridMultilevel"/>
    <w:tmpl w:val="F62C9CBE"/>
    <w:lvl w:ilvl="0" w:tplc="04090001">
      <w:start w:val="1"/>
      <w:numFmt w:val="bullet"/>
      <w:lvlText w:val=""/>
      <w:lvlJc w:val="left"/>
      <w:pPr>
        <w:tabs>
          <w:tab w:val="num" w:pos="720"/>
        </w:tabs>
        <w:ind w:left="720" w:hanging="360"/>
      </w:pPr>
      <w:rPr>
        <w:rFonts w:ascii="Symbol" w:hAnsi="Symbol" w:hint="default"/>
      </w:rPr>
    </w:lvl>
    <w:lvl w:ilvl="1" w:tplc="EE804214" w:tentative="1">
      <w:start w:val="1"/>
      <w:numFmt w:val="bullet"/>
      <w:lvlText w:val=""/>
      <w:lvlJc w:val="left"/>
      <w:pPr>
        <w:tabs>
          <w:tab w:val="num" w:pos="1440"/>
        </w:tabs>
        <w:ind w:left="1440" w:hanging="360"/>
      </w:pPr>
      <w:rPr>
        <w:rFonts w:ascii="Wingdings" w:hAnsi="Wingdings" w:hint="default"/>
      </w:rPr>
    </w:lvl>
    <w:lvl w:ilvl="2" w:tplc="636A703C" w:tentative="1">
      <w:start w:val="1"/>
      <w:numFmt w:val="bullet"/>
      <w:lvlText w:val=""/>
      <w:lvlJc w:val="left"/>
      <w:pPr>
        <w:tabs>
          <w:tab w:val="num" w:pos="2160"/>
        </w:tabs>
        <w:ind w:left="2160" w:hanging="360"/>
      </w:pPr>
      <w:rPr>
        <w:rFonts w:ascii="Wingdings" w:hAnsi="Wingdings" w:hint="default"/>
      </w:rPr>
    </w:lvl>
    <w:lvl w:ilvl="3" w:tplc="4C1A1A06" w:tentative="1">
      <w:start w:val="1"/>
      <w:numFmt w:val="bullet"/>
      <w:lvlText w:val=""/>
      <w:lvlJc w:val="left"/>
      <w:pPr>
        <w:tabs>
          <w:tab w:val="num" w:pos="2880"/>
        </w:tabs>
        <w:ind w:left="2880" w:hanging="360"/>
      </w:pPr>
      <w:rPr>
        <w:rFonts w:ascii="Wingdings" w:hAnsi="Wingdings" w:hint="default"/>
      </w:rPr>
    </w:lvl>
    <w:lvl w:ilvl="4" w:tplc="A6FC820A" w:tentative="1">
      <w:start w:val="1"/>
      <w:numFmt w:val="bullet"/>
      <w:lvlText w:val=""/>
      <w:lvlJc w:val="left"/>
      <w:pPr>
        <w:tabs>
          <w:tab w:val="num" w:pos="3600"/>
        </w:tabs>
        <w:ind w:left="3600" w:hanging="360"/>
      </w:pPr>
      <w:rPr>
        <w:rFonts w:ascii="Wingdings" w:hAnsi="Wingdings" w:hint="default"/>
      </w:rPr>
    </w:lvl>
    <w:lvl w:ilvl="5" w:tplc="2598B638" w:tentative="1">
      <w:start w:val="1"/>
      <w:numFmt w:val="bullet"/>
      <w:lvlText w:val=""/>
      <w:lvlJc w:val="left"/>
      <w:pPr>
        <w:tabs>
          <w:tab w:val="num" w:pos="4320"/>
        </w:tabs>
        <w:ind w:left="4320" w:hanging="360"/>
      </w:pPr>
      <w:rPr>
        <w:rFonts w:ascii="Wingdings" w:hAnsi="Wingdings" w:hint="default"/>
      </w:rPr>
    </w:lvl>
    <w:lvl w:ilvl="6" w:tplc="F0BAB00E" w:tentative="1">
      <w:start w:val="1"/>
      <w:numFmt w:val="bullet"/>
      <w:lvlText w:val=""/>
      <w:lvlJc w:val="left"/>
      <w:pPr>
        <w:tabs>
          <w:tab w:val="num" w:pos="5040"/>
        </w:tabs>
        <w:ind w:left="5040" w:hanging="360"/>
      </w:pPr>
      <w:rPr>
        <w:rFonts w:ascii="Wingdings" w:hAnsi="Wingdings" w:hint="default"/>
      </w:rPr>
    </w:lvl>
    <w:lvl w:ilvl="7" w:tplc="BDB8BFB6" w:tentative="1">
      <w:start w:val="1"/>
      <w:numFmt w:val="bullet"/>
      <w:lvlText w:val=""/>
      <w:lvlJc w:val="left"/>
      <w:pPr>
        <w:tabs>
          <w:tab w:val="num" w:pos="5760"/>
        </w:tabs>
        <w:ind w:left="5760" w:hanging="360"/>
      </w:pPr>
      <w:rPr>
        <w:rFonts w:ascii="Wingdings" w:hAnsi="Wingdings" w:hint="default"/>
      </w:rPr>
    </w:lvl>
    <w:lvl w:ilvl="8" w:tplc="5D480A0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2"/>
  </w:num>
  <w:num w:numId="4">
    <w:abstractNumId w:val="11"/>
  </w:num>
  <w:num w:numId="5">
    <w:abstractNumId w:val="7"/>
  </w:num>
  <w:num w:numId="6">
    <w:abstractNumId w:val="8"/>
  </w:num>
  <w:num w:numId="7">
    <w:abstractNumId w:val="9"/>
  </w:num>
  <w:num w:numId="8">
    <w:abstractNumId w:val="13"/>
  </w:num>
  <w:num w:numId="9">
    <w:abstractNumId w:val="14"/>
  </w:num>
  <w:num w:numId="10">
    <w:abstractNumId w:val="5"/>
  </w:num>
  <w:num w:numId="11">
    <w:abstractNumId w:val="0"/>
  </w:num>
  <w:num w:numId="12">
    <w:abstractNumId w:val="12"/>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38"/>
    <w:rsid w:val="00002E6C"/>
    <w:rsid w:val="0000300A"/>
    <w:rsid w:val="0000487D"/>
    <w:rsid w:val="00014337"/>
    <w:rsid w:val="00024B4B"/>
    <w:rsid w:val="00024C5C"/>
    <w:rsid w:val="00026F10"/>
    <w:rsid w:val="0003035C"/>
    <w:rsid w:val="00034B83"/>
    <w:rsid w:val="00043C2E"/>
    <w:rsid w:val="00046899"/>
    <w:rsid w:val="0005166C"/>
    <w:rsid w:val="00056CF9"/>
    <w:rsid w:val="00077228"/>
    <w:rsid w:val="000B75F5"/>
    <w:rsid w:val="000C1442"/>
    <w:rsid w:val="000F38A2"/>
    <w:rsid w:val="000F5936"/>
    <w:rsid w:val="00121B10"/>
    <w:rsid w:val="00127550"/>
    <w:rsid w:val="00130DE1"/>
    <w:rsid w:val="00142628"/>
    <w:rsid w:val="002035BB"/>
    <w:rsid w:val="002053BD"/>
    <w:rsid w:val="00212D1A"/>
    <w:rsid w:val="00222E82"/>
    <w:rsid w:val="00245644"/>
    <w:rsid w:val="002525B5"/>
    <w:rsid w:val="0025262A"/>
    <w:rsid w:val="00252F1D"/>
    <w:rsid w:val="00273315"/>
    <w:rsid w:val="00277CFE"/>
    <w:rsid w:val="002931A2"/>
    <w:rsid w:val="002A7BFC"/>
    <w:rsid w:val="002C2199"/>
    <w:rsid w:val="002C4AE6"/>
    <w:rsid w:val="002D1AE7"/>
    <w:rsid w:val="002E0BBF"/>
    <w:rsid w:val="002F23DD"/>
    <w:rsid w:val="003016BB"/>
    <w:rsid w:val="00310C7C"/>
    <w:rsid w:val="0032308B"/>
    <w:rsid w:val="00350E0C"/>
    <w:rsid w:val="0036339E"/>
    <w:rsid w:val="00381740"/>
    <w:rsid w:val="00391CCE"/>
    <w:rsid w:val="003A6197"/>
    <w:rsid w:val="003B7DAF"/>
    <w:rsid w:val="003E7158"/>
    <w:rsid w:val="003F04E2"/>
    <w:rsid w:val="00407F46"/>
    <w:rsid w:val="00436828"/>
    <w:rsid w:val="0044092F"/>
    <w:rsid w:val="004430FC"/>
    <w:rsid w:val="00445E4C"/>
    <w:rsid w:val="00451382"/>
    <w:rsid w:val="0045170C"/>
    <w:rsid w:val="004522EF"/>
    <w:rsid w:val="00467853"/>
    <w:rsid w:val="0047335C"/>
    <w:rsid w:val="0047623D"/>
    <w:rsid w:val="004975D9"/>
    <w:rsid w:val="004A5092"/>
    <w:rsid w:val="004A6A07"/>
    <w:rsid w:val="004B2B51"/>
    <w:rsid w:val="004F13BC"/>
    <w:rsid w:val="00514830"/>
    <w:rsid w:val="00531CC1"/>
    <w:rsid w:val="00554F2D"/>
    <w:rsid w:val="00555446"/>
    <w:rsid w:val="00564D38"/>
    <w:rsid w:val="005701B5"/>
    <w:rsid w:val="00575E45"/>
    <w:rsid w:val="0059632C"/>
    <w:rsid w:val="005A2A10"/>
    <w:rsid w:val="005A5BD4"/>
    <w:rsid w:val="005A7998"/>
    <w:rsid w:val="005B4EE7"/>
    <w:rsid w:val="005D3E3B"/>
    <w:rsid w:val="005E6CE9"/>
    <w:rsid w:val="005F1F00"/>
    <w:rsid w:val="005F44D1"/>
    <w:rsid w:val="005F7B22"/>
    <w:rsid w:val="00621B31"/>
    <w:rsid w:val="0064278E"/>
    <w:rsid w:val="00653C1C"/>
    <w:rsid w:val="0065416D"/>
    <w:rsid w:val="0066417B"/>
    <w:rsid w:val="00666128"/>
    <w:rsid w:val="00681534"/>
    <w:rsid w:val="00693C6D"/>
    <w:rsid w:val="006A5423"/>
    <w:rsid w:val="006B75E0"/>
    <w:rsid w:val="006E0355"/>
    <w:rsid w:val="006E1027"/>
    <w:rsid w:val="007016CE"/>
    <w:rsid w:val="00706594"/>
    <w:rsid w:val="00712335"/>
    <w:rsid w:val="00727FCD"/>
    <w:rsid w:val="00752CD1"/>
    <w:rsid w:val="00790E7E"/>
    <w:rsid w:val="007A18FE"/>
    <w:rsid w:val="007A5FC4"/>
    <w:rsid w:val="007B1670"/>
    <w:rsid w:val="007C1532"/>
    <w:rsid w:val="007D31F4"/>
    <w:rsid w:val="007F2CCF"/>
    <w:rsid w:val="00801FBD"/>
    <w:rsid w:val="00813E21"/>
    <w:rsid w:val="0084258E"/>
    <w:rsid w:val="0084791E"/>
    <w:rsid w:val="008504FB"/>
    <w:rsid w:val="008515FB"/>
    <w:rsid w:val="008536B1"/>
    <w:rsid w:val="00856DF2"/>
    <w:rsid w:val="00857A61"/>
    <w:rsid w:val="008713DC"/>
    <w:rsid w:val="0087492D"/>
    <w:rsid w:val="00885706"/>
    <w:rsid w:val="008869BA"/>
    <w:rsid w:val="008D70CA"/>
    <w:rsid w:val="008E1D60"/>
    <w:rsid w:val="008E6D6D"/>
    <w:rsid w:val="00905D38"/>
    <w:rsid w:val="0092036D"/>
    <w:rsid w:val="00924A1E"/>
    <w:rsid w:val="00934A04"/>
    <w:rsid w:val="00941C4D"/>
    <w:rsid w:val="00944F89"/>
    <w:rsid w:val="00951E8E"/>
    <w:rsid w:val="0095369C"/>
    <w:rsid w:val="00953D7F"/>
    <w:rsid w:val="009544F2"/>
    <w:rsid w:val="0096289D"/>
    <w:rsid w:val="00962F7D"/>
    <w:rsid w:val="00965155"/>
    <w:rsid w:val="00974C2B"/>
    <w:rsid w:val="00980EDA"/>
    <w:rsid w:val="00984383"/>
    <w:rsid w:val="009A515F"/>
    <w:rsid w:val="009B64B4"/>
    <w:rsid w:val="009E10ED"/>
    <w:rsid w:val="009F3789"/>
    <w:rsid w:val="009F5F2B"/>
    <w:rsid w:val="00A52338"/>
    <w:rsid w:val="00A53179"/>
    <w:rsid w:val="00A65200"/>
    <w:rsid w:val="00A65AAB"/>
    <w:rsid w:val="00A678D4"/>
    <w:rsid w:val="00A67EA0"/>
    <w:rsid w:val="00A756B6"/>
    <w:rsid w:val="00A86E56"/>
    <w:rsid w:val="00A935E2"/>
    <w:rsid w:val="00AA508F"/>
    <w:rsid w:val="00AD12EA"/>
    <w:rsid w:val="00AE7606"/>
    <w:rsid w:val="00B1449E"/>
    <w:rsid w:val="00B259A3"/>
    <w:rsid w:val="00B3679F"/>
    <w:rsid w:val="00B709D1"/>
    <w:rsid w:val="00B75F7E"/>
    <w:rsid w:val="00B9788C"/>
    <w:rsid w:val="00BB4451"/>
    <w:rsid w:val="00BB689D"/>
    <w:rsid w:val="00BC40A6"/>
    <w:rsid w:val="00BE4B23"/>
    <w:rsid w:val="00BF3681"/>
    <w:rsid w:val="00BF3A5A"/>
    <w:rsid w:val="00BF731A"/>
    <w:rsid w:val="00C10D24"/>
    <w:rsid w:val="00C155BB"/>
    <w:rsid w:val="00C16F5B"/>
    <w:rsid w:val="00C177C1"/>
    <w:rsid w:val="00C34096"/>
    <w:rsid w:val="00C41691"/>
    <w:rsid w:val="00C44A14"/>
    <w:rsid w:val="00C572EC"/>
    <w:rsid w:val="00C63A2F"/>
    <w:rsid w:val="00C71838"/>
    <w:rsid w:val="00C728EC"/>
    <w:rsid w:val="00C846E0"/>
    <w:rsid w:val="00C853DE"/>
    <w:rsid w:val="00C87592"/>
    <w:rsid w:val="00C8790A"/>
    <w:rsid w:val="00C907ED"/>
    <w:rsid w:val="00C9581E"/>
    <w:rsid w:val="00CA0197"/>
    <w:rsid w:val="00CA13E8"/>
    <w:rsid w:val="00CA1C61"/>
    <w:rsid w:val="00CC2407"/>
    <w:rsid w:val="00CC625F"/>
    <w:rsid w:val="00CE4662"/>
    <w:rsid w:val="00CF1A70"/>
    <w:rsid w:val="00D245DF"/>
    <w:rsid w:val="00D37661"/>
    <w:rsid w:val="00D56344"/>
    <w:rsid w:val="00D64AD0"/>
    <w:rsid w:val="00D67331"/>
    <w:rsid w:val="00D73DBC"/>
    <w:rsid w:val="00D81EBA"/>
    <w:rsid w:val="00D87693"/>
    <w:rsid w:val="00D959F6"/>
    <w:rsid w:val="00DA0A5A"/>
    <w:rsid w:val="00DA65F1"/>
    <w:rsid w:val="00DB23C2"/>
    <w:rsid w:val="00DE5AB3"/>
    <w:rsid w:val="00DE61EC"/>
    <w:rsid w:val="00DE6F13"/>
    <w:rsid w:val="00DF076E"/>
    <w:rsid w:val="00DF375C"/>
    <w:rsid w:val="00DF6850"/>
    <w:rsid w:val="00E034E0"/>
    <w:rsid w:val="00E11A84"/>
    <w:rsid w:val="00E11D48"/>
    <w:rsid w:val="00E21388"/>
    <w:rsid w:val="00E309E6"/>
    <w:rsid w:val="00E327CC"/>
    <w:rsid w:val="00E32D15"/>
    <w:rsid w:val="00E36A96"/>
    <w:rsid w:val="00E4612D"/>
    <w:rsid w:val="00E47272"/>
    <w:rsid w:val="00E56751"/>
    <w:rsid w:val="00E61402"/>
    <w:rsid w:val="00E656EE"/>
    <w:rsid w:val="00E73769"/>
    <w:rsid w:val="00E74DD6"/>
    <w:rsid w:val="00E81581"/>
    <w:rsid w:val="00E818A7"/>
    <w:rsid w:val="00EB1CAB"/>
    <w:rsid w:val="00EB4D36"/>
    <w:rsid w:val="00EB4FCE"/>
    <w:rsid w:val="00F11470"/>
    <w:rsid w:val="00F1294B"/>
    <w:rsid w:val="00F12AC2"/>
    <w:rsid w:val="00F15354"/>
    <w:rsid w:val="00F17977"/>
    <w:rsid w:val="00F26306"/>
    <w:rsid w:val="00F36E9C"/>
    <w:rsid w:val="00F40BE0"/>
    <w:rsid w:val="00F41855"/>
    <w:rsid w:val="00F429FD"/>
    <w:rsid w:val="00F5525B"/>
    <w:rsid w:val="00F76463"/>
    <w:rsid w:val="00F7658B"/>
    <w:rsid w:val="00F96238"/>
    <w:rsid w:val="00FA369F"/>
    <w:rsid w:val="00FB5A01"/>
    <w:rsid w:val="00FB68B4"/>
    <w:rsid w:val="00FD1A30"/>
    <w:rsid w:val="00FE2452"/>
    <w:rsid w:val="00FF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F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77"/>
    <w:pPr>
      <w:ind w:left="720"/>
      <w:contextualSpacing/>
    </w:pPr>
  </w:style>
  <w:style w:type="character" w:styleId="Hyperlink">
    <w:name w:val="Hyperlink"/>
    <w:basedOn w:val="DefaultParagraphFont"/>
    <w:uiPriority w:val="99"/>
    <w:unhideWhenUsed/>
    <w:rsid w:val="00AE7606"/>
    <w:rPr>
      <w:color w:val="0000FF" w:themeColor="hyperlink"/>
      <w:u w:val="single"/>
    </w:rPr>
  </w:style>
  <w:style w:type="paragraph" w:styleId="NormalWeb">
    <w:name w:val="Normal (Web)"/>
    <w:basedOn w:val="Normal"/>
    <w:uiPriority w:val="99"/>
    <w:unhideWhenUsed/>
    <w:rsid w:val="006E1027"/>
    <w:rPr>
      <w:rFonts w:ascii="Times New Roman" w:hAnsi="Times New Roman" w:cs="Times New Roman"/>
      <w:sz w:val="24"/>
      <w:szCs w:val="24"/>
    </w:rPr>
  </w:style>
  <w:style w:type="paragraph" w:styleId="Header">
    <w:name w:val="header"/>
    <w:basedOn w:val="Normal"/>
    <w:link w:val="HeaderChar"/>
    <w:uiPriority w:val="99"/>
    <w:unhideWhenUsed/>
    <w:rsid w:val="00BC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A6"/>
  </w:style>
  <w:style w:type="paragraph" w:styleId="Footer">
    <w:name w:val="footer"/>
    <w:basedOn w:val="Normal"/>
    <w:link w:val="FooterChar"/>
    <w:uiPriority w:val="99"/>
    <w:unhideWhenUsed/>
    <w:rsid w:val="00BC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A6"/>
  </w:style>
  <w:style w:type="paragraph" w:styleId="BalloonText">
    <w:name w:val="Balloon Text"/>
    <w:basedOn w:val="Normal"/>
    <w:link w:val="BalloonTextChar"/>
    <w:uiPriority w:val="99"/>
    <w:semiHidden/>
    <w:unhideWhenUsed/>
    <w:rsid w:val="00E21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3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77"/>
    <w:pPr>
      <w:ind w:left="720"/>
      <w:contextualSpacing/>
    </w:pPr>
  </w:style>
  <w:style w:type="character" w:styleId="Hyperlink">
    <w:name w:val="Hyperlink"/>
    <w:basedOn w:val="DefaultParagraphFont"/>
    <w:uiPriority w:val="99"/>
    <w:unhideWhenUsed/>
    <w:rsid w:val="00AE7606"/>
    <w:rPr>
      <w:color w:val="0000FF" w:themeColor="hyperlink"/>
      <w:u w:val="single"/>
    </w:rPr>
  </w:style>
  <w:style w:type="paragraph" w:styleId="NormalWeb">
    <w:name w:val="Normal (Web)"/>
    <w:basedOn w:val="Normal"/>
    <w:uiPriority w:val="99"/>
    <w:unhideWhenUsed/>
    <w:rsid w:val="006E1027"/>
    <w:rPr>
      <w:rFonts w:ascii="Times New Roman" w:hAnsi="Times New Roman" w:cs="Times New Roman"/>
      <w:sz w:val="24"/>
      <w:szCs w:val="24"/>
    </w:rPr>
  </w:style>
  <w:style w:type="paragraph" w:styleId="Header">
    <w:name w:val="header"/>
    <w:basedOn w:val="Normal"/>
    <w:link w:val="HeaderChar"/>
    <w:uiPriority w:val="99"/>
    <w:unhideWhenUsed/>
    <w:rsid w:val="00BC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A6"/>
  </w:style>
  <w:style w:type="paragraph" w:styleId="Footer">
    <w:name w:val="footer"/>
    <w:basedOn w:val="Normal"/>
    <w:link w:val="FooterChar"/>
    <w:uiPriority w:val="99"/>
    <w:unhideWhenUsed/>
    <w:rsid w:val="00BC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A6"/>
  </w:style>
  <w:style w:type="paragraph" w:styleId="BalloonText">
    <w:name w:val="Balloon Text"/>
    <w:basedOn w:val="Normal"/>
    <w:link w:val="BalloonTextChar"/>
    <w:uiPriority w:val="99"/>
    <w:semiHidden/>
    <w:unhideWhenUsed/>
    <w:rsid w:val="00E21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3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310">
      <w:bodyDiv w:val="1"/>
      <w:marLeft w:val="0"/>
      <w:marRight w:val="0"/>
      <w:marTop w:val="0"/>
      <w:marBottom w:val="0"/>
      <w:divBdr>
        <w:top w:val="none" w:sz="0" w:space="0" w:color="auto"/>
        <w:left w:val="none" w:sz="0" w:space="0" w:color="auto"/>
        <w:bottom w:val="none" w:sz="0" w:space="0" w:color="auto"/>
        <w:right w:val="none" w:sz="0" w:space="0" w:color="auto"/>
      </w:divBdr>
      <w:divsChild>
        <w:div w:id="1328439435">
          <w:marLeft w:val="547"/>
          <w:marRight w:val="0"/>
          <w:marTop w:val="125"/>
          <w:marBottom w:val="0"/>
          <w:divBdr>
            <w:top w:val="none" w:sz="0" w:space="0" w:color="auto"/>
            <w:left w:val="none" w:sz="0" w:space="0" w:color="auto"/>
            <w:bottom w:val="none" w:sz="0" w:space="0" w:color="auto"/>
            <w:right w:val="none" w:sz="0" w:space="0" w:color="auto"/>
          </w:divBdr>
        </w:div>
        <w:div w:id="226648218">
          <w:marLeft w:val="547"/>
          <w:marRight w:val="0"/>
          <w:marTop w:val="125"/>
          <w:marBottom w:val="0"/>
          <w:divBdr>
            <w:top w:val="none" w:sz="0" w:space="0" w:color="auto"/>
            <w:left w:val="none" w:sz="0" w:space="0" w:color="auto"/>
            <w:bottom w:val="none" w:sz="0" w:space="0" w:color="auto"/>
            <w:right w:val="none" w:sz="0" w:space="0" w:color="auto"/>
          </w:divBdr>
        </w:div>
        <w:div w:id="780219736">
          <w:marLeft w:val="547"/>
          <w:marRight w:val="0"/>
          <w:marTop w:val="134"/>
          <w:marBottom w:val="0"/>
          <w:divBdr>
            <w:top w:val="none" w:sz="0" w:space="0" w:color="auto"/>
            <w:left w:val="none" w:sz="0" w:space="0" w:color="auto"/>
            <w:bottom w:val="none" w:sz="0" w:space="0" w:color="auto"/>
            <w:right w:val="none" w:sz="0" w:space="0" w:color="auto"/>
          </w:divBdr>
        </w:div>
      </w:divsChild>
    </w:div>
    <w:div w:id="1336685430">
      <w:bodyDiv w:val="1"/>
      <w:marLeft w:val="0"/>
      <w:marRight w:val="0"/>
      <w:marTop w:val="0"/>
      <w:marBottom w:val="0"/>
      <w:divBdr>
        <w:top w:val="none" w:sz="0" w:space="0" w:color="auto"/>
        <w:left w:val="none" w:sz="0" w:space="0" w:color="auto"/>
        <w:bottom w:val="none" w:sz="0" w:space="0" w:color="auto"/>
        <w:right w:val="none" w:sz="0" w:space="0" w:color="auto"/>
      </w:divBdr>
      <w:divsChild>
        <w:div w:id="1848641997">
          <w:marLeft w:val="547"/>
          <w:marRight w:val="0"/>
          <w:marTop w:val="0"/>
          <w:marBottom w:val="0"/>
          <w:divBdr>
            <w:top w:val="none" w:sz="0" w:space="0" w:color="auto"/>
            <w:left w:val="none" w:sz="0" w:space="0" w:color="auto"/>
            <w:bottom w:val="none" w:sz="0" w:space="0" w:color="auto"/>
            <w:right w:val="none" w:sz="0" w:space="0" w:color="auto"/>
          </w:divBdr>
        </w:div>
      </w:divsChild>
    </w:div>
    <w:div w:id="1488937353">
      <w:bodyDiv w:val="1"/>
      <w:marLeft w:val="0"/>
      <w:marRight w:val="0"/>
      <w:marTop w:val="0"/>
      <w:marBottom w:val="0"/>
      <w:divBdr>
        <w:top w:val="none" w:sz="0" w:space="0" w:color="auto"/>
        <w:left w:val="none" w:sz="0" w:space="0" w:color="auto"/>
        <w:bottom w:val="none" w:sz="0" w:space="0" w:color="auto"/>
        <w:right w:val="none" w:sz="0" w:space="0" w:color="auto"/>
      </w:divBdr>
    </w:div>
    <w:div w:id="20950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522C1-57C6-4131-B867-1BFE27DDB3E7}"/>
</file>

<file path=customXml/itemProps2.xml><?xml version="1.0" encoding="utf-8"?>
<ds:datastoreItem xmlns:ds="http://schemas.openxmlformats.org/officeDocument/2006/customXml" ds:itemID="{EC638216-D53D-4E30-9FAF-BAEEBD87E964}"/>
</file>

<file path=customXml/itemProps3.xml><?xml version="1.0" encoding="utf-8"?>
<ds:datastoreItem xmlns:ds="http://schemas.openxmlformats.org/officeDocument/2006/customXml" ds:itemID="{C5606087-5AF9-431E-B168-D0099023F762}"/>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Mwasho, Eva</dc:creator>
  <cp:lastModifiedBy>Francis Wangusi</cp:lastModifiedBy>
  <cp:revision>2</cp:revision>
  <dcterms:created xsi:type="dcterms:W3CDTF">2014-12-04T09:57:00Z</dcterms:created>
  <dcterms:modified xsi:type="dcterms:W3CDTF">2014-12-04T09:57:00Z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