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CA" w:rsidRPr="00FD65CA" w:rsidRDefault="00FD65CA" w:rsidP="004C1F99">
      <w:pPr>
        <w:pStyle w:val="Default"/>
        <w:spacing w:line="360" w:lineRule="auto"/>
        <w:jc w:val="both"/>
      </w:pPr>
    </w:p>
    <w:p w:rsidR="00FD65CA" w:rsidRPr="00FD65CA" w:rsidRDefault="00FD65CA" w:rsidP="004C1F99">
      <w:pPr>
        <w:pStyle w:val="Default"/>
        <w:spacing w:line="360" w:lineRule="auto"/>
        <w:jc w:val="both"/>
      </w:pPr>
      <w:r w:rsidRPr="00FD65CA">
        <w:t xml:space="preserve"> </w:t>
      </w:r>
    </w:p>
    <w:p w:rsidR="00FD65CA" w:rsidRPr="00E76D16" w:rsidRDefault="00E76D16" w:rsidP="004C1F9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E76D16">
        <w:rPr>
          <w:b/>
          <w:bCs/>
          <w:sz w:val="28"/>
          <w:szCs w:val="28"/>
        </w:rPr>
        <w:t xml:space="preserve">PRACTICAL INFORMATION FOR PARTICIPANTS </w:t>
      </w:r>
    </w:p>
    <w:p w:rsidR="00FD65CA" w:rsidRPr="00FD65CA" w:rsidRDefault="00FD65CA" w:rsidP="004C1F99">
      <w:pPr>
        <w:pStyle w:val="Default"/>
        <w:spacing w:line="360" w:lineRule="auto"/>
        <w:jc w:val="both"/>
      </w:pPr>
    </w:p>
    <w:p w:rsidR="00FD65CA" w:rsidRPr="00E76D16" w:rsidRDefault="00FD65CA" w:rsidP="004C1F99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E76D16">
        <w:rPr>
          <w:b/>
          <w:bCs/>
          <w:sz w:val="28"/>
          <w:szCs w:val="28"/>
        </w:rPr>
        <w:t xml:space="preserve">Event Venue </w:t>
      </w:r>
    </w:p>
    <w:p w:rsidR="00FD65CA" w:rsidRPr="00FD65CA" w:rsidRDefault="00FD65CA" w:rsidP="004C1F99">
      <w:pPr>
        <w:pStyle w:val="Default"/>
        <w:spacing w:line="360" w:lineRule="auto"/>
        <w:jc w:val="both"/>
      </w:pPr>
    </w:p>
    <w:p w:rsidR="00FD65CA" w:rsidRDefault="0021686A" w:rsidP="004C1F99">
      <w:pPr>
        <w:pStyle w:val="Default"/>
        <w:spacing w:line="360" w:lineRule="auto"/>
        <w:jc w:val="both"/>
      </w:pPr>
      <w:r>
        <w:t>Turk Telekom Atakoy Guest House</w:t>
      </w:r>
      <w:r w:rsidR="007D1ECA">
        <w:t xml:space="preserve"> (Ege Conference Room)</w:t>
      </w:r>
    </w:p>
    <w:p w:rsidR="00EA3ACB" w:rsidRDefault="00EA3ACB" w:rsidP="004C1F99">
      <w:pPr>
        <w:pStyle w:val="Default"/>
        <w:spacing w:line="360" w:lineRule="auto"/>
        <w:jc w:val="both"/>
      </w:pPr>
      <w:r>
        <w:t>Makbule Atadan Sok. Ataköy 4. Kısım No. 10</w:t>
      </w:r>
    </w:p>
    <w:p w:rsidR="00FD65CA" w:rsidRPr="00FD65CA" w:rsidRDefault="00EA3ACB" w:rsidP="004C1F99">
      <w:pPr>
        <w:pStyle w:val="Default"/>
        <w:spacing w:line="360" w:lineRule="auto"/>
        <w:jc w:val="both"/>
      </w:pPr>
      <w:r>
        <w:t>34158 Bakirköy İSTANBUL</w:t>
      </w:r>
      <w:r w:rsidR="00FD65CA" w:rsidRPr="00FD65CA">
        <w:t xml:space="preserve"> </w:t>
      </w:r>
    </w:p>
    <w:p w:rsidR="00FD65CA" w:rsidRPr="00FD65CA" w:rsidRDefault="00FD65CA" w:rsidP="004C1F99">
      <w:pPr>
        <w:pStyle w:val="Default"/>
        <w:spacing w:line="360" w:lineRule="auto"/>
        <w:jc w:val="both"/>
      </w:pPr>
    </w:p>
    <w:p w:rsidR="00FD65CA" w:rsidRPr="00E76D16" w:rsidRDefault="00FD65CA" w:rsidP="004C1F99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E76D16">
        <w:rPr>
          <w:b/>
          <w:bCs/>
          <w:sz w:val="28"/>
          <w:szCs w:val="28"/>
        </w:rPr>
        <w:t xml:space="preserve">Accommodation </w:t>
      </w:r>
    </w:p>
    <w:p w:rsidR="00FD65CA" w:rsidRPr="00FD65CA" w:rsidRDefault="00FD65CA" w:rsidP="004C1F99">
      <w:pPr>
        <w:pStyle w:val="Default"/>
        <w:spacing w:line="360" w:lineRule="auto"/>
        <w:jc w:val="both"/>
      </w:pPr>
    </w:p>
    <w:p w:rsidR="00C671B1" w:rsidRDefault="00C671B1" w:rsidP="004C1F99">
      <w:pPr>
        <w:pStyle w:val="Default"/>
        <w:spacing w:line="360" w:lineRule="auto"/>
        <w:jc w:val="both"/>
      </w:pPr>
      <w:r>
        <w:t xml:space="preserve">A complete list of hotels available is attached for the benefit of delegates. </w:t>
      </w:r>
      <w:r w:rsidR="009A369D">
        <w:t>P</w:t>
      </w:r>
      <w:r>
        <w:t xml:space="preserve">articipants are requested to book their rooms directly with the hotel of their choice. </w:t>
      </w:r>
    </w:p>
    <w:p w:rsidR="00C671B1" w:rsidRDefault="00C671B1" w:rsidP="004C1F99">
      <w:pPr>
        <w:pStyle w:val="Default"/>
        <w:spacing w:line="360" w:lineRule="auto"/>
        <w:jc w:val="both"/>
      </w:pPr>
    </w:p>
    <w:p w:rsidR="00FD65CA" w:rsidRDefault="00FD65CA" w:rsidP="004C1F99">
      <w:pPr>
        <w:pStyle w:val="Default"/>
        <w:spacing w:line="360" w:lineRule="auto"/>
        <w:jc w:val="both"/>
      </w:pPr>
      <w:r w:rsidRPr="00FD65CA">
        <w:t>We recommend delegates to book at the Sheraton</w:t>
      </w:r>
      <w:r w:rsidR="00EA3ACB">
        <w:t xml:space="preserve"> Istanbul Atakoy</w:t>
      </w:r>
      <w:r w:rsidRPr="00FD65CA">
        <w:t xml:space="preserve"> </w:t>
      </w:r>
      <w:r w:rsidR="00EA3ACB">
        <w:t>which</w:t>
      </w:r>
      <w:r w:rsidRPr="00FD65CA">
        <w:t xml:space="preserve"> </w:t>
      </w:r>
      <w:r w:rsidR="00EA3ACB">
        <w:t>is close to the event venue</w:t>
      </w:r>
      <w:r w:rsidR="008A12E6">
        <w:t>.</w:t>
      </w:r>
    </w:p>
    <w:p w:rsidR="00C671B1" w:rsidRDefault="00C671B1" w:rsidP="004C1F99">
      <w:pPr>
        <w:pStyle w:val="Default"/>
        <w:spacing w:line="360" w:lineRule="auto"/>
        <w:jc w:val="both"/>
      </w:pPr>
    </w:p>
    <w:p w:rsidR="00C671B1" w:rsidRDefault="00C671B1" w:rsidP="004C1F99">
      <w:pPr>
        <w:pStyle w:val="Default"/>
        <w:spacing w:line="360" w:lineRule="auto"/>
        <w:jc w:val="both"/>
      </w:pPr>
      <w:r>
        <w:t xml:space="preserve">Booking.com is as well a useful website to find the rate you need. </w:t>
      </w:r>
    </w:p>
    <w:p w:rsidR="00C671B1" w:rsidRPr="00FD65CA" w:rsidRDefault="00C671B1" w:rsidP="004C1F99">
      <w:pPr>
        <w:pStyle w:val="Default"/>
        <w:spacing w:line="360" w:lineRule="auto"/>
        <w:jc w:val="both"/>
      </w:pPr>
    </w:p>
    <w:p w:rsidR="00FD65CA" w:rsidRPr="00E76D16" w:rsidRDefault="00FD65CA" w:rsidP="004C1F99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E76D16">
        <w:rPr>
          <w:b/>
          <w:bCs/>
          <w:sz w:val="28"/>
          <w:szCs w:val="28"/>
        </w:rPr>
        <w:t xml:space="preserve">Transportation </w:t>
      </w:r>
    </w:p>
    <w:p w:rsidR="00FD65CA" w:rsidRPr="00FD65CA" w:rsidRDefault="00FD65CA" w:rsidP="004C1F99">
      <w:pPr>
        <w:pStyle w:val="Default"/>
        <w:spacing w:line="360" w:lineRule="auto"/>
        <w:jc w:val="both"/>
      </w:pPr>
    </w:p>
    <w:p w:rsidR="00AF56F0" w:rsidRPr="00FD65CA" w:rsidRDefault="00FD65CA" w:rsidP="004C1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5CA">
        <w:rPr>
          <w:rFonts w:ascii="Times New Roman" w:hAnsi="Times New Roman" w:cs="Times New Roman"/>
          <w:sz w:val="24"/>
          <w:szCs w:val="24"/>
        </w:rPr>
        <w:t xml:space="preserve">The event host will not provide transportation from the airport to hotels, or from the hotels to and from the event. However, </w:t>
      </w:r>
      <w:r w:rsidR="008D6374">
        <w:rPr>
          <w:rFonts w:ascii="Times New Roman" w:hAnsi="Times New Roman" w:cs="Times New Roman"/>
          <w:sz w:val="24"/>
          <w:szCs w:val="24"/>
        </w:rPr>
        <w:t>Sheraton Istanbul Atakoy Hotel p</w:t>
      </w:r>
      <w:r w:rsidRPr="00FD65CA">
        <w:rPr>
          <w:rFonts w:ascii="Times New Roman" w:hAnsi="Times New Roman" w:cs="Times New Roman"/>
          <w:sz w:val="24"/>
          <w:szCs w:val="24"/>
        </w:rPr>
        <w:t>rovide</w:t>
      </w:r>
      <w:r w:rsidR="008D6374">
        <w:rPr>
          <w:rFonts w:ascii="Times New Roman" w:hAnsi="Times New Roman" w:cs="Times New Roman"/>
          <w:sz w:val="24"/>
          <w:szCs w:val="24"/>
        </w:rPr>
        <w:t>s</w:t>
      </w:r>
      <w:r w:rsidRPr="00FD65CA">
        <w:rPr>
          <w:rFonts w:ascii="Times New Roman" w:hAnsi="Times New Roman" w:cs="Times New Roman"/>
          <w:sz w:val="24"/>
          <w:szCs w:val="24"/>
        </w:rPr>
        <w:t xml:space="preserve"> an airport shuttle. Taxis are </w:t>
      </w:r>
      <w:r w:rsidR="008D6374">
        <w:rPr>
          <w:rFonts w:ascii="Times New Roman" w:hAnsi="Times New Roman" w:cs="Times New Roman"/>
          <w:sz w:val="24"/>
          <w:szCs w:val="24"/>
        </w:rPr>
        <w:t xml:space="preserve">also </w:t>
      </w:r>
      <w:r w:rsidRPr="00FD65CA">
        <w:rPr>
          <w:rFonts w:ascii="Times New Roman" w:hAnsi="Times New Roman" w:cs="Times New Roman"/>
          <w:sz w:val="24"/>
          <w:szCs w:val="24"/>
        </w:rPr>
        <w:t xml:space="preserve">available at </w:t>
      </w:r>
      <w:r w:rsidR="00EA3ACB">
        <w:rPr>
          <w:rFonts w:ascii="Times New Roman" w:hAnsi="Times New Roman" w:cs="Times New Roman"/>
          <w:sz w:val="24"/>
          <w:szCs w:val="24"/>
        </w:rPr>
        <w:t>Istanbul Ataturk</w:t>
      </w:r>
      <w:r w:rsidRPr="00FD65CA">
        <w:rPr>
          <w:rFonts w:ascii="Times New Roman" w:hAnsi="Times New Roman" w:cs="Times New Roman"/>
          <w:sz w:val="24"/>
          <w:szCs w:val="24"/>
        </w:rPr>
        <w:t xml:space="preserve"> </w:t>
      </w:r>
      <w:r w:rsidR="00EA3ACB">
        <w:rPr>
          <w:rFonts w:ascii="Times New Roman" w:hAnsi="Times New Roman" w:cs="Times New Roman"/>
          <w:sz w:val="24"/>
          <w:szCs w:val="24"/>
        </w:rPr>
        <w:t>A</w:t>
      </w:r>
      <w:r w:rsidRPr="00FD65CA">
        <w:rPr>
          <w:rFonts w:ascii="Times New Roman" w:hAnsi="Times New Roman" w:cs="Times New Roman"/>
          <w:sz w:val="24"/>
          <w:szCs w:val="24"/>
        </w:rPr>
        <w:t xml:space="preserve">irport. From the airport to the </w:t>
      </w:r>
      <w:r w:rsidR="00EA3ACB">
        <w:rPr>
          <w:rFonts w:ascii="Times New Roman" w:hAnsi="Times New Roman" w:cs="Times New Roman"/>
          <w:sz w:val="24"/>
          <w:szCs w:val="24"/>
        </w:rPr>
        <w:t>Turk Telekom Atakoy Guest House you should pay around 25 TRY</w:t>
      </w:r>
      <w:r w:rsidRPr="00FD65CA">
        <w:rPr>
          <w:rFonts w:ascii="Times New Roman" w:hAnsi="Times New Roman" w:cs="Times New Roman"/>
          <w:sz w:val="24"/>
          <w:szCs w:val="24"/>
        </w:rPr>
        <w:t xml:space="preserve"> equivalents to </w:t>
      </w:r>
      <w:r w:rsidR="00EA3ACB">
        <w:rPr>
          <w:rFonts w:ascii="Times New Roman" w:hAnsi="Times New Roman" w:cs="Times New Roman"/>
          <w:sz w:val="24"/>
          <w:szCs w:val="24"/>
        </w:rPr>
        <w:t>12</w:t>
      </w:r>
      <w:r w:rsidRPr="00FD65CA">
        <w:rPr>
          <w:rFonts w:ascii="Times New Roman" w:hAnsi="Times New Roman" w:cs="Times New Roman"/>
          <w:sz w:val="24"/>
          <w:szCs w:val="24"/>
        </w:rPr>
        <w:t xml:space="preserve"> USD.</w:t>
      </w:r>
    </w:p>
    <w:p w:rsidR="00FD65CA" w:rsidRPr="00E76D16" w:rsidRDefault="00FD65CA" w:rsidP="004C1F99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E76D16">
        <w:rPr>
          <w:b/>
          <w:bCs/>
          <w:sz w:val="28"/>
          <w:szCs w:val="28"/>
        </w:rPr>
        <w:t xml:space="preserve">Airport </w:t>
      </w:r>
    </w:p>
    <w:p w:rsidR="00FD65CA" w:rsidRDefault="00EA3ACB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f-ZA"/>
        </w:rPr>
        <w:t>Istanbul Ataturk</w:t>
      </w:r>
      <w:r w:rsidR="00FD65CA" w:rsidRPr="00FD65CA">
        <w:rPr>
          <w:rFonts w:ascii="Times New Roman" w:hAnsi="Times New Roman" w:cs="Times New Roman"/>
          <w:color w:val="000000"/>
          <w:sz w:val="24"/>
          <w:szCs w:val="24"/>
          <w:lang w:val="af-ZA"/>
        </w:rPr>
        <w:t xml:space="preserve"> Airport is the international airport is served by the major international airlines. </w:t>
      </w:r>
    </w:p>
    <w:p w:rsidR="00E76D16" w:rsidRDefault="00E76D16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</w:p>
    <w:p w:rsidR="00985AFD" w:rsidRDefault="00985AFD" w:rsidP="00985AFD">
      <w:pPr>
        <w:pStyle w:val="Default"/>
        <w:spacing w:line="360" w:lineRule="auto"/>
        <w:ind w:left="720"/>
        <w:jc w:val="both"/>
        <w:rPr>
          <w:b/>
          <w:bCs/>
          <w:sz w:val="28"/>
          <w:szCs w:val="28"/>
        </w:rPr>
      </w:pPr>
    </w:p>
    <w:p w:rsidR="00FD65CA" w:rsidRPr="008A12E6" w:rsidRDefault="00FD65CA" w:rsidP="004C1F99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8A12E6">
        <w:rPr>
          <w:b/>
          <w:bCs/>
          <w:sz w:val="28"/>
          <w:szCs w:val="28"/>
        </w:rPr>
        <w:lastRenderedPageBreak/>
        <w:t xml:space="preserve">Entry Requirements and Visa Information </w:t>
      </w:r>
    </w:p>
    <w:p w:rsidR="00E76D16" w:rsidRPr="000D0597" w:rsidRDefault="00E76D16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af-ZA"/>
        </w:rPr>
      </w:pPr>
    </w:p>
    <w:p w:rsidR="00FD65CA" w:rsidRPr="008A12E6" w:rsidRDefault="00FD65CA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  <w:r w:rsidRPr="008A12E6">
        <w:rPr>
          <w:rFonts w:ascii="Times New Roman" w:hAnsi="Times New Roman" w:cs="Times New Roman"/>
          <w:color w:val="000000"/>
          <w:sz w:val="24"/>
          <w:szCs w:val="24"/>
          <w:lang w:val="af-ZA"/>
        </w:rPr>
        <w:t xml:space="preserve">We invite you </w:t>
      </w:r>
      <w:r w:rsidR="001F5C89">
        <w:rPr>
          <w:rFonts w:ascii="Times New Roman" w:hAnsi="Times New Roman" w:cs="Times New Roman"/>
          <w:color w:val="000000"/>
          <w:sz w:val="24"/>
          <w:szCs w:val="24"/>
          <w:lang w:val="af-ZA"/>
        </w:rPr>
        <w:t xml:space="preserve">to </w:t>
      </w:r>
      <w:r w:rsidRPr="008A12E6">
        <w:rPr>
          <w:rFonts w:ascii="Times New Roman" w:hAnsi="Times New Roman" w:cs="Times New Roman"/>
          <w:color w:val="000000"/>
          <w:sz w:val="24"/>
          <w:szCs w:val="24"/>
          <w:lang w:val="af-ZA"/>
        </w:rPr>
        <w:t>check what is the regulation according to your nationality and initiate at the earliest the p</w:t>
      </w:r>
      <w:r w:rsidR="008A12E6" w:rsidRPr="008A12E6">
        <w:rPr>
          <w:rFonts w:ascii="Times New Roman" w:hAnsi="Times New Roman" w:cs="Times New Roman"/>
          <w:color w:val="000000"/>
          <w:sz w:val="24"/>
          <w:szCs w:val="24"/>
          <w:lang w:val="af-ZA"/>
        </w:rPr>
        <w:t>rocedure to get a visa on time.</w:t>
      </w:r>
    </w:p>
    <w:p w:rsidR="008A12E6" w:rsidRDefault="008A12E6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af-ZA"/>
        </w:rPr>
      </w:pPr>
    </w:p>
    <w:p w:rsidR="007F6F92" w:rsidRPr="00C671B1" w:rsidRDefault="008A12E6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  <w:r w:rsidRPr="008A12E6">
        <w:rPr>
          <w:rFonts w:ascii="Times New Roman" w:hAnsi="Times New Roman" w:cs="Times New Roman"/>
          <w:color w:val="000000"/>
          <w:sz w:val="24"/>
          <w:szCs w:val="24"/>
          <w:lang w:val="af-ZA"/>
        </w:rPr>
        <w:t xml:space="preserve">As of April 17, 2013, electronic visa (e-Visa) replaces “sticker visa” which was issued at the border crossings. </w:t>
      </w:r>
      <w:r>
        <w:rPr>
          <w:rFonts w:ascii="Times New Roman" w:hAnsi="Times New Roman" w:cs="Times New Roman"/>
          <w:color w:val="000000"/>
          <w:sz w:val="24"/>
          <w:szCs w:val="24"/>
          <w:lang w:val="af-ZA"/>
        </w:rPr>
        <w:t>For guests who need to apply for visa to travel to Turkey, a</w:t>
      </w:r>
      <w:r w:rsidRPr="008A12E6">
        <w:rPr>
          <w:rFonts w:ascii="Times New Roman" w:hAnsi="Times New Roman" w:cs="Times New Roman"/>
          <w:color w:val="000000"/>
          <w:sz w:val="24"/>
          <w:szCs w:val="24"/>
          <w:lang w:val="af-ZA"/>
        </w:rPr>
        <w:t xml:space="preserve">pplicants just need to log on to </w:t>
      </w:r>
      <w:hyperlink r:id="rId10" w:history="1">
        <w:r w:rsidRPr="008A12E6">
          <w:rPr>
            <w:rStyle w:val="Hyperlink"/>
            <w:rFonts w:ascii="Times New Roman" w:hAnsi="Times New Roman" w:cs="Times New Roman"/>
            <w:sz w:val="24"/>
            <w:szCs w:val="24"/>
            <w:lang w:val="af-ZA"/>
          </w:rPr>
          <w:t>www.evisa.gov.tr</w:t>
        </w:r>
      </w:hyperlink>
      <w:r w:rsidRPr="008A12E6">
        <w:rPr>
          <w:rFonts w:ascii="Times New Roman" w:hAnsi="Times New Roman" w:cs="Times New Roman"/>
          <w:color w:val="000000"/>
          <w:sz w:val="24"/>
          <w:szCs w:val="24"/>
          <w:lang w:val="af-ZA"/>
        </w:rPr>
        <w:t>, provide the requested information, (after the application is approved) make online payment and download their e-Visa.</w:t>
      </w:r>
      <w:r>
        <w:rPr>
          <w:rFonts w:ascii="Times New Roman" w:hAnsi="Times New Roman" w:cs="Times New Roman"/>
          <w:color w:val="000000"/>
          <w:sz w:val="24"/>
          <w:szCs w:val="24"/>
          <w:lang w:val="af-ZA"/>
        </w:rPr>
        <w:t xml:space="preserve"> </w:t>
      </w:r>
      <w:hyperlink r:id="rId11" w:history="1">
        <w:r w:rsidRPr="00EE5727">
          <w:rPr>
            <w:rStyle w:val="Hyperlink"/>
            <w:rFonts w:ascii="Times New Roman" w:hAnsi="Times New Roman" w:cs="Times New Roman"/>
            <w:sz w:val="24"/>
            <w:szCs w:val="24"/>
            <w:lang w:val="af-ZA"/>
          </w:rPr>
          <w:t>https://www.evisa.gov.tr/en/</w:t>
        </w:r>
      </w:hyperlink>
    </w:p>
    <w:p w:rsidR="004C1F99" w:rsidRDefault="004C1F99" w:rsidP="004C1F99">
      <w:pPr>
        <w:pStyle w:val="Default"/>
        <w:spacing w:line="360" w:lineRule="auto"/>
        <w:ind w:left="720"/>
        <w:jc w:val="both"/>
        <w:rPr>
          <w:b/>
          <w:bCs/>
          <w:sz w:val="28"/>
          <w:szCs w:val="28"/>
        </w:rPr>
      </w:pPr>
    </w:p>
    <w:p w:rsidR="00FD65CA" w:rsidRPr="00E76D16" w:rsidRDefault="00FD65CA" w:rsidP="004C1F99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E76D16">
        <w:rPr>
          <w:b/>
          <w:bCs/>
          <w:sz w:val="28"/>
          <w:szCs w:val="28"/>
        </w:rPr>
        <w:t xml:space="preserve">General Information </w:t>
      </w:r>
    </w:p>
    <w:p w:rsidR="00FD65CA" w:rsidRPr="00FD65CA" w:rsidRDefault="00FD65CA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</w:p>
    <w:p w:rsidR="00FD65CA" w:rsidRPr="00FD65CA" w:rsidRDefault="00EA3ACB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af-ZA"/>
        </w:rPr>
        <w:t>a. Time Zone: GMT +2</w:t>
      </w:r>
      <w:r w:rsidR="00FD65CA" w:rsidRPr="00FD65CA">
        <w:rPr>
          <w:rFonts w:ascii="Times New Roman" w:hAnsi="Times New Roman" w:cs="Times New Roman"/>
          <w:b/>
          <w:bCs/>
          <w:color w:val="000000"/>
          <w:sz w:val="24"/>
          <w:szCs w:val="24"/>
          <w:lang w:val="af-ZA"/>
        </w:rPr>
        <w:t xml:space="preserve"> </w:t>
      </w:r>
    </w:p>
    <w:p w:rsidR="00FD65CA" w:rsidRPr="00FD65CA" w:rsidRDefault="00FD65CA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</w:p>
    <w:p w:rsidR="00FD65CA" w:rsidRPr="00FD65CA" w:rsidRDefault="00FD65CA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  <w:r w:rsidRPr="00FD65CA">
        <w:rPr>
          <w:rFonts w:ascii="Times New Roman" w:hAnsi="Times New Roman" w:cs="Times New Roman"/>
          <w:b/>
          <w:bCs/>
          <w:color w:val="000000"/>
          <w:sz w:val="24"/>
          <w:szCs w:val="24"/>
          <w:lang w:val="af-ZA"/>
        </w:rPr>
        <w:t xml:space="preserve">b. Currency </w:t>
      </w:r>
    </w:p>
    <w:p w:rsidR="00FD65CA" w:rsidRPr="00FD65CA" w:rsidRDefault="00FD65CA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</w:p>
    <w:p w:rsidR="00FD65CA" w:rsidRPr="00FD65CA" w:rsidRDefault="00FD65CA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  <w:r w:rsidRPr="00FD65CA">
        <w:rPr>
          <w:rFonts w:ascii="Times New Roman" w:hAnsi="Times New Roman" w:cs="Times New Roman"/>
          <w:color w:val="000000"/>
          <w:sz w:val="24"/>
          <w:szCs w:val="24"/>
          <w:lang w:val="af-ZA"/>
        </w:rPr>
        <w:t xml:space="preserve">The official currency is </w:t>
      </w:r>
      <w:r w:rsidR="00EA3ACB">
        <w:rPr>
          <w:rFonts w:ascii="Times New Roman" w:hAnsi="Times New Roman" w:cs="Times New Roman"/>
          <w:color w:val="000000"/>
          <w:sz w:val="24"/>
          <w:szCs w:val="24"/>
          <w:lang w:val="af-ZA"/>
        </w:rPr>
        <w:t>Turkish Lira</w:t>
      </w:r>
      <w:r w:rsidRPr="00FD65CA">
        <w:rPr>
          <w:rFonts w:ascii="Times New Roman" w:hAnsi="Times New Roman" w:cs="Times New Roman"/>
          <w:color w:val="000000"/>
          <w:sz w:val="24"/>
          <w:szCs w:val="24"/>
          <w:lang w:val="af-ZA"/>
        </w:rPr>
        <w:t xml:space="preserve"> (</w:t>
      </w:r>
      <w:r w:rsidR="00EA3ACB">
        <w:rPr>
          <w:rFonts w:ascii="Times New Roman" w:hAnsi="Times New Roman" w:cs="Times New Roman"/>
          <w:color w:val="000000"/>
          <w:sz w:val="24"/>
          <w:szCs w:val="24"/>
          <w:lang w:val="af-ZA"/>
        </w:rPr>
        <w:t>TRY</w:t>
      </w:r>
      <w:r w:rsidRPr="00FD65CA">
        <w:rPr>
          <w:rFonts w:ascii="Times New Roman" w:hAnsi="Times New Roman" w:cs="Times New Roman"/>
          <w:color w:val="000000"/>
          <w:sz w:val="24"/>
          <w:szCs w:val="24"/>
          <w:lang w:val="af-ZA"/>
        </w:rPr>
        <w:t xml:space="preserve">). </w:t>
      </w:r>
    </w:p>
    <w:p w:rsidR="00FD65CA" w:rsidRDefault="00FD65CA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  <w:r w:rsidRPr="00FD65CA">
        <w:rPr>
          <w:rFonts w:ascii="Times New Roman" w:hAnsi="Times New Roman" w:cs="Times New Roman"/>
          <w:color w:val="000000"/>
          <w:sz w:val="24"/>
          <w:szCs w:val="24"/>
          <w:lang w:val="af-ZA"/>
        </w:rPr>
        <w:t xml:space="preserve">The most accepted credit cards are Visa and Mastercard, accepted everywhere. </w:t>
      </w:r>
    </w:p>
    <w:p w:rsidR="00FD65CA" w:rsidRPr="00FD65CA" w:rsidRDefault="00FD65CA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</w:p>
    <w:p w:rsidR="00FD65CA" w:rsidRPr="00E76D16" w:rsidRDefault="00FD65CA" w:rsidP="004C1F99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E76D16">
        <w:rPr>
          <w:b/>
          <w:bCs/>
          <w:sz w:val="28"/>
          <w:szCs w:val="28"/>
        </w:rPr>
        <w:t xml:space="preserve">Contact Person </w:t>
      </w:r>
    </w:p>
    <w:p w:rsidR="00FD65CA" w:rsidRPr="00FD65CA" w:rsidRDefault="00FD65CA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</w:p>
    <w:p w:rsidR="00FD65CA" w:rsidRPr="003C2F6D" w:rsidRDefault="00FD65CA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  <w:r w:rsidRPr="003C2F6D">
        <w:rPr>
          <w:rFonts w:ascii="Times New Roman" w:hAnsi="Times New Roman" w:cs="Times New Roman"/>
          <w:color w:val="000000"/>
          <w:sz w:val="24"/>
          <w:szCs w:val="24"/>
          <w:lang w:val="af-ZA"/>
        </w:rPr>
        <w:t xml:space="preserve">For any further information, please contact: </w:t>
      </w:r>
    </w:p>
    <w:p w:rsidR="00FD65CA" w:rsidRPr="003C2F6D" w:rsidRDefault="00B767E7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f-ZA"/>
        </w:rPr>
        <w:t>Hande Polat</w:t>
      </w:r>
    </w:p>
    <w:p w:rsidR="00FD65CA" w:rsidRPr="003C2F6D" w:rsidRDefault="003C2F6D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f-ZA"/>
        </w:rPr>
        <w:t>Sponsorship and Event at Türk Telekom</w:t>
      </w:r>
    </w:p>
    <w:p w:rsidR="00FD65CA" w:rsidRDefault="00FD65CA" w:rsidP="00062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3C2F6D">
        <w:rPr>
          <w:rFonts w:ascii="Times New Roman" w:hAnsi="Times New Roman" w:cs="Times New Roman"/>
          <w:color w:val="000000"/>
          <w:sz w:val="24"/>
          <w:szCs w:val="24"/>
          <w:lang w:val="af-ZA"/>
        </w:rPr>
        <w:t xml:space="preserve">Email: </w:t>
      </w:r>
      <w:hyperlink r:id="rId12" w:history="1">
        <w:r w:rsidR="00062157" w:rsidRPr="009B57A7">
          <w:rPr>
            <w:rStyle w:val="Hyperlink"/>
            <w:rFonts w:ascii="Times New Roman" w:hAnsi="Times New Roman" w:cs="Times New Roman"/>
            <w:sz w:val="24"/>
            <w:szCs w:val="24"/>
            <w:lang w:val="af-ZA"/>
          </w:rPr>
          <w:t>handepolat@turktelekom.com.tr</w:t>
        </w:r>
      </w:hyperlink>
      <w:r w:rsidR="00062157">
        <w:rPr>
          <w:rFonts w:ascii="Times New Roman" w:hAnsi="Times New Roman" w:cs="Times New Roman"/>
          <w:color w:val="000000"/>
          <w:sz w:val="24"/>
          <w:szCs w:val="24"/>
          <w:lang w:val="af-ZA"/>
        </w:rPr>
        <w:t xml:space="preserve"> </w:t>
      </w:r>
    </w:p>
    <w:p w:rsidR="003C2F6D" w:rsidRPr="003C2F6D" w:rsidRDefault="003C2F6D" w:rsidP="004C1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  <w:bookmarkStart w:id="0" w:name="_GoBack"/>
      <w:bookmarkEnd w:id="0"/>
    </w:p>
    <w:p w:rsidR="00FD65CA" w:rsidRPr="00FD65CA" w:rsidRDefault="00FD65CA" w:rsidP="004C1F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</w:p>
    <w:p w:rsidR="00FD65CA" w:rsidRPr="00FD65CA" w:rsidRDefault="00FD65CA" w:rsidP="004C1F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</w:p>
    <w:p w:rsidR="00FD65CA" w:rsidRDefault="00FD65CA" w:rsidP="004C1F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  <w:sectPr w:rsidR="00FD65CA" w:rsidSect="00AF56F0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1F99" w:rsidRDefault="004C1F99" w:rsidP="004C1F9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724B4" w:rsidRDefault="00EA3ACB" w:rsidP="004C1F9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ANNEX 1: Hotel Information: for 9th</w:t>
      </w:r>
      <w:r w:rsidR="00FD65CA" w:rsidRPr="00E76D16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11th</w:t>
      </w:r>
      <w:r w:rsidR="00FD65CA" w:rsidRPr="00E76D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February</w:t>
      </w:r>
      <w:r w:rsidR="00FD65CA" w:rsidRPr="00E76D16">
        <w:rPr>
          <w:b/>
          <w:bCs/>
          <w:sz w:val="28"/>
          <w:szCs w:val="28"/>
        </w:rPr>
        <w:t xml:space="preserve"> QSDG Meeting, </w:t>
      </w:r>
      <w:r>
        <w:rPr>
          <w:b/>
          <w:bCs/>
          <w:sz w:val="28"/>
          <w:szCs w:val="28"/>
        </w:rPr>
        <w:t>Istanbul</w:t>
      </w:r>
      <w:r w:rsidR="00FD65CA" w:rsidRPr="00E76D1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Turkey</w:t>
      </w:r>
    </w:p>
    <w:p w:rsidR="00E76D16" w:rsidRPr="00E76D16" w:rsidRDefault="00E76D16" w:rsidP="004C1F99">
      <w:pPr>
        <w:pStyle w:val="Default"/>
        <w:spacing w:line="360" w:lineRule="auto"/>
        <w:ind w:left="720"/>
        <w:jc w:val="both"/>
        <w:rPr>
          <w:b/>
          <w:bCs/>
          <w:sz w:val="28"/>
          <w:szCs w:val="28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850"/>
        <w:gridCol w:w="1276"/>
        <w:gridCol w:w="1666"/>
        <w:gridCol w:w="1418"/>
        <w:gridCol w:w="1701"/>
      </w:tblGrid>
      <w:tr w:rsidR="000D0597" w:rsidRPr="00E76D16" w:rsidTr="003E3D7C">
        <w:tc>
          <w:tcPr>
            <w:tcW w:w="709" w:type="dxa"/>
          </w:tcPr>
          <w:p w:rsidR="000D0597" w:rsidRPr="00EF11B8" w:rsidRDefault="000D0597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1844" w:type="dxa"/>
          </w:tcPr>
          <w:p w:rsidR="000D0597" w:rsidRPr="00E76D16" w:rsidRDefault="000D0597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Hotel</w:t>
            </w:r>
          </w:p>
        </w:tc>
        <w:tc>
          <w:tcPr>
            <w:tcW w:w="850" w:type="dxa"/>
          </w:tcPr>
          <w:p w:rsidR="000D0597" w:rsidRPr="00E76D16" w:rsidRDefault="000D0597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597" w:rsidRPr="00E76D16" w:rsidRDefault="000D0597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Starting Rate</w:t>
            </w:r>
            <w:r w:rsidR="00C04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(For 2 nights)</w:t>
            </w:r>
          </w:p>
        </w:tc>
        <w:tc>
          <w:tcPr>
            <w:tcW w:w="1666" w:type="dxa"/>
          </w:tcPr>
          <w:p w:rsidR="000D0597" w:rsidRPr="00E76D16" w:rsidRDefault="000D0597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Bed &amp; Breakfast</w:t>
            </w:r>
          </w:p>
        </w:tc>
        <w:tc>
          <w:tcPr>
            <w:tcW w:w="1418" w:type="dxa"/>
          </w:tcPr>
          <w:p w:rsidR="000D0597" w:rsidRPr="00E76D16" w:rsidRDefault="000D0597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 Inclusive</w:t>
            </w:r>
          </w:p>
        </w:tc>
        <w:tc>
          <w:tcPr>
            <w:tcW w:w="1701" w:type="dxa"/>
          </w:tcPr>
          <w:p w:rsidR="000D0597" w:rsidRDefault="003E3D7C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 on</w:t>
            </w:r>
          </w:p>
          <w:p w:rsidR="000D0597" w:rsidRPr="00E76D16" w:rsidRDefault="000D0597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D7C" w:rsidRPr="00E76D16" w:rsidTr="003E3D7C">
        <w:tc>
          <w:tcPr>
            <w:tcW w:w="709" w:type="dxa"/>
          </w:tcPr>
          <w:p w:rsidR="003E3D7C" w:rsidRPr="00EF11B8" w:rsidRDefault="003E3D7C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E3D7C" w:rsidRPr="00E76D16" w:rsidRDefault="003E3D7C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Sheraton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Istanbul Atakoy</w:t>
            </w:r>
            <w:r w:rsidRPr="00E76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E3D7C" w:rsidRPr="00E76D16" w:rsidRDefault="003E3D7C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16">
              <w:rPr>
                <w:rFonts w:ascii="Times New Roman" w:hAnsi="Times New Roman" w:cs="Times New Roman"/>
                <w:bCs/>
                <w:sz w:val="24"/>
                <w:szCs w:val="24"/>
              </w:rPr>
              <w:t>5-Star</w:t>
            </w:r>
          </w:p>
        </w:tc>
        <w:tc>
          <w:tcPr>
            <w:tcW w:w="1276" w:type="dxa"/>
          </w:tcPr>
          <w:p w:rsidR="003E3D7C" w:rsidRPr="00E76D16" w:rsidRDefault="00C125FB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</w:t>
            </w:r>
            <w:r w:rsidR="003E3D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$</w:t>
            </w:r>
          </w:p>
        </w:tc>
        <w:tc>
          <w:tcPr>
            <w:tcW w:w="1666" w:type="dxa"/>
          </w:tcPr>
          <w:p w:rsidR="003E3D7C" w:rsidRPr="00E76D16" w:rsidRDefault="003E3D7C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418" w:type="dxa"/>
          </w:tcPr>
          <w:p w:rsidR="003E3D7C" w:rsidRPr="00E76D16" w:rsidRDefault="003E3D7C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701" w:type="dxa"/>
          </w:tcPr>
          <w:p w:rsidR="003E3D7C" w:rsidRDefault="002B21DB" w:rsidP="004C1F99">
            <w:pPr>
              <w:spacing w:line="360" w:lineRule="auto"/>
              <w:jc w:val="both"/>
            </w:pPr>
            <w:hyperlink r:id="rId14" w:history="1">
              <w:r w:rsidR="003E3D7C" w:rsidRPr="000D05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af-ZA"/>
                </w:rPr>
                <w:t xml:space="preserve">Booking.com </w:t>
              </w:r>
            </w:hyperlink>
          </w:p>
          <w:p w:rsidR="003E3D7C" w:rsidRPr="000D0597" w:rsidRDefault="003E3D7C" w:rsidP="004C1F9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af-ZA"/>
              </w:rPr>
            </w:pPr>
          </w:p>
        </w:tc>
      </w:tr>
      <w:tr w:rsidR="003E3D7C" w:rsidRPr="00E76D16" w:rsidTr="003E3D7C">
        <w:tc>
          <w:tcPr>
            <w:tcW w:w="709" w:type="dxa"/>
          </w:tcPr>
          <w:p w:rsidR="003E3D7C" w:rsidRPr="00EF11B8" w:rsidRDefault="003E3D7C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3E3D7C" w:rsidRPr="00D052E1" w:rsidRDefault="003E3D7C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E1">
              <w:rPr>
                <w:rFonts w:ascii="Times New Roman" w:hAnsi="Times New Roman" w:cs="Times New Roman"/>
                <w:bCs/>
                <w:sz w:val="24"/>
                <w:szCs w:val="24"/>
              </w:rPr>
              <w:t>Ataköy Marina Hotel</w:t>
            </w:r>
          </w:p>
        </w:tc>
        <w:tc>
          <w:tcPr>
            <w:tcW w:w="850" w:type="dxa"/>
          </w:tcPr>
          <w:p w:rsidR="003E3D7C" w:rsidRPr="00D052E1" w:rsidRDefault="00D052E1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E1">
              <w:rPr>
                <w:rFonts w:ascii="Times New Roman" w:hAnsi="Times New Roman" w:cs="Times New Roman"/>
                <w:bCs/>
                <w:sz w:val="24"/>
                <w:szCs w:val="24"/>
              </w:rPr>
              <w:t>4-Star</w:t>
            </w:r>
          </w:p>
        </w:tc>
        <w:tc>
          <w:tcPr>
            <w:tcW w:w="1276" w:type="dxa"/>
          </w:tcPr>
          <w:p w:rsidR="003E3D7C" w:rsidRPr="00D052E1" w:rsidRDefault="00D052E1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E1">
              <w:rPr>
                <w:rFonts w:ascii="Times New Roman" w:hAnsi="Times New Roman" w:cs="Times New Roman"/>
                <w:bCs/>
                <w:sz w:val="24"/>
                <w:szCs w:val="24"/>
              </w:rPr>
              <w:t>328 $</w:t>
            </w:r>
          </w:p>
        </w:tc>
        <w:tc>
          <w:tcPr>
            <w:tcW w:w="1666" w:type="dxa"/>
          </w:tcPr>
          <w:p w:rsidR="003E3D7C" w:rsidRPr="00D052E1" w:rsidRDefault="00D052E1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E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:rsidR="003E3D7C" w:rsidRPr="00D052E1" w:rsidRDefault="00D052E1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E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701" w:type="dxa"/>
          </w:tcPr>
          <w:p w:rsidR="00D052E1" w:rsidRDefault="002B21DB" w:rsidP="00D052E1">
            <w:pPr>
              <w:spacing w:line="360" w:lineRule="auto"/>
              <w:jc w:val="both"/>
            </w:pPr>
            <w:hyperlink r:id="rId15" w:history="1">
              <w:r w:rsidR="00D052E1" w:rsidRPr="000D05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af-ZA"/>
                </w:rPr>
                <w:t xml:space="preserve">Booking.com </w:t>
              </w:r>
            </w:hyperlink>
          </w:p>
          <w:p w:rsidR="003E3D7C" w:rsidRDefault="003E3D7C" w:rsidP="004C1F99">
            <w:pPr>
              <w:spacing w:line="360" w:lineRule="auto"/>
              <w:jc w:val="both"/>
            </w:pPr>
          </w:p>
        </w:tc>
      </w:tr>
      <w:tr w:rsidR="003E3D7C" w:rsidRPr="00E76D16" w:rsidTr="003E3D7C">
        <w:tc>
          <w:tcPr>
            <w:tcW w:w="709" w:type="dxa"/>
          </w:tcPr>
          <w:p w:rsidR="003E3D7C" w:rsidRPr="00EF11B8" w:rsidRDefault="003E3D7C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3E3D7C" w:rsidRPr="00D052E1" w:rsidRDefault="003E3D7C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E1">
              <w:rPr>
                <w:rFonts w:ascii="Times New Roman" w:hAnsi="Times New Roman" w:cs="Times New Roman"/>
                <w:bCs/>
                <w:sz w:val="24"/>
                <w:szCs w:val="24"/>
              </w:rPr>
              <w:t>Ibis Istanbul</w:t>
            </w:r>
          </w:p>
        </w:tc>
        <w:tc>
          <w:tcPr>
            <w:tcW w:w="850" w:type="dxa"/>
          </w:tcPr>
          <w:p w:rsidR="003E3D7C" w:rsidRPr="00D052E1" w:rsidRDefault="00D052E1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E1">
              <w:rPr>
                <w:rFonts w:ascii="Times New Roman" w:hAnsi="Times New Roman" w:cs="Times New Roman"/>
                <w:bCs/>
                <w:sz w:val="24"/>
                <w:szCs w:val="24"/>
              </w:rPr>
              <w:t>3-Star</w:t>
            </w:r>
          </w:p>
          <w:p w:rsidR="003E3D7C" w:rsidRPr="00D052E1" w:rsidRDefault="003E3D7C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3D7C" w:rsidRPr="00D052E1" w:rsidRDefault="00D052E1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E1">
              <w:rPr>
                <w:rFonts w:ascii="Times New Roman" w:hAnsi="Times New Roman" w:cs="Times New Roman"/>
                <w:bCs/>
                <w:sz w:val="24"/>
                <w:szCs w:val="24"/>
              </w:rPr>
              <w:t>181 $</w:t>
            </w:r>
          </w:p>
        </w:tc>
        <w:tc>
          <w:tcPr>
            <w:tcW w:w="1666" w:type="dxa"/>
          </w:tcPr>
          <w:p w:rsidR="003E3D7C" w:rsidRPr="00D052E1" w:rsidRDefault="00D052E1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E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:rsidR="003E3D7C" w:rsidRPr="00D052E1" w:rsidRDefault="00D052E1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E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701" w:type="dxa"/>
          </w:tcPr>
          <w:p w:rsidR="00D052E1" w:rsidRDefault="002B21DB" w:rsidP="00D052E1">
            <w:pPr>
              <w:spacing w:line="360" w:lineRule="auto"/>
              <w:jc w:val="both"/>
            </w:pPr>
            <w:hyperlink r:id="rId16" w:history="1">
              <w:r w:rsidR="00D052E1" w:rsidRPr="000D05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af-ZA"/>
                </w:rPr>
                <w:t xml:space="preserve">Booking.com </w:t>
              </w:r>
            </w:hyperlink>
          </w:p>
          <w:p w:rsidR="003E3D7C" w:rsidRDefault="003E3D7C" w:rsidP="004C1F99">
            <w:pPr>
              <w:spacing w:line="360" w:lineRule="auto"/>
              <w:jc w:val="both"/>
            </w:pPr>
          </w:p>
        </w:tc>
      </w:tr>
      <w:tr w:rsidR="003E3D7C" w:rsidRPr="00E76D16" w:rsidTr="003E3D7C">
        <w:tc>
          <w:tcPr>
            <w:tcW w:w="709" w:type="dxa"/>
          </w:tcPr>
          <w:p w:rsidR="003E3D7C" w:rsidRPr="00EF11B8" w:rsidRDefault="003E3D7C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3E3D7C" w:rsidRPr="00D052E1" w:rsidRDefault="003E3D7C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E1">
              <w:rPr>
                <w:rFonts w:ascii="Times New Roman" w:hAnsi="Times New Roman" w:cs="Times New Roman"/>
                <w:bCs/>
                <w:sz w:val="24"/>
                <w:szCs w:val="24"/>
              </w:rPr>
              <w:t>Novotel Istanbul</w:t>
            </w:r>
          </w:p>
        </w:tc>
        <w:tc>
          <w:tcPr>
            <w:tcW w:w="850" w:type="dxa"/>
          </w:tcPr>
          <w:p w:rsidR="003E3D7C" w:rsidRPr="00D052E1" w:rsidRDefault="00D052E1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E1">
              <w:rPr>
                <w:rFonts w:ascii="Times New Roman" w:hAnsi="Times New Roman" w:cs="Times New Roman"/>
                <w:bCs/>
                <w:sz w:val="24"/>
                <w:szCs w:val="24"/>
              </w:rPr>
              <w:t>4-Star</w:t>
            </w:r>
          </w:p>
          <w:p w:rsidR="003E3D7C" w:rsidRPr="00D052E1" w:rsidRDefault="003E3D7C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3D7C" w:rsidRPr="00D052E1" w:rsidRDefault="00D052E1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E1">
              <w:rPr>
                <w:rFonts w:ascii="Times New Roman" w:hAnsi="Times New Roman" w:cs="Times New Roman"/>
                <w:bCs/>
                <w:sz w:val="24"/>
                <w:szCs w:val="24"/>
              </w:rPr>
              <w:t>283 $</w:t>
            </w:r>
          </w:p>
        </w:tc>
        <w:tc>
          <w:tcPr>
            <w:tcW w:w="1666" w:type="dxa"/>
          </w:tcPr>
          <w:p w:rsidR="003E3D7C" w:rsidRPr="00D052E1" w:rsidRDefault="00D052E1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E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:rsidR="003E3D7C" w:rsidRPr="00D052E1" w:rsidRDefault="00D052E1" w:rsidP="004C1F9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E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701" w:type="dxa"/>
          </w:tcPr>
          <w:p w:rsidR="00D052E1" w:rsidRDefault="002B21DB" w:rsidP="00D052E1">
            <w:pPr>
              <w:spacing w:line="360" w:lineRule="auto"/>
              <w:jc w:val="both"/>
            </w:pPr>
            <w:hyperlink r:id="rId17" w:history="1">
              <w:r w:rsidR="00D052E1" w:rsidRPr="000D05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af-ZA"/>
                </w:rPr>
                <w:t xml:space="preserve">Booking.com </w:t>
              </w:r>
            </w:hyperlink>
          </w:p>
          <w:p w:rsidR="003E3D7C" w:rsidRDefault="003E3D7C" w:rsidP="004C1F99">
            <w:pPr>
              <w:spacing w:line="360" w:lineRule="auto"/>
              <w:jc w:val="both"/>
            </w:pPr>
          </w:p>
        </w:tc>
      </w:tr>
    </w:tbl>
    <w:p w:rsidR="00FD65CA" w:rsidRPr="00662CDA" w:rsidRDefault="00FD65CA" w:rsidP="004C1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sectPr w:rsidR="00FD65CA" w:rsidRPr="00662CDA" w:rsidSect="003E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DB" w:rsidRDefault="002B21DB" w:rsidP="00FD65CA">
      <w:pPr>
        <w:spacing w:after="0" w:line="240" w:lineRule="auto"/>
      </w:pPr>
      <w:r>
        <w:separator/>
      </w:r>
    </w:p>
  </w:endnote>
  <w:endnote w:type="continuationSeparator" w:id="0">
    <w:p w:rsidR="002B21DB" w:rsidRDefault="002B21DB" w:rsidP="00FD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DB" w:rsidRDefault="002B21DB" w:rsidP="00FD65CA">
      <w:pPr>
        <w:spacing w:after="0" w:line="240" w:lineRule="auto"/>
      </w:pPr>
      <w:r>
        <w:separator/>
      </w:r>
    </w:p>
  </w:footnote>
  <w:footnote w:type="continuationSeparator" w:id="0">
    <w:p w:rsidR="002B21DB" w:rsidRDefault="002B21DB" w:rsidP="00FD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5CA" w:rsidRDefault="00D052E1" w:rsidP="004C1F99">
    <w:pPr>
      <w:pStyle w:val="Header"/>
      <w:tabs>
        <w:tab w:val="left" w:pos="591"/>
      </w:tabs>
    </w:pPr>
    <w:r w:rsidRPr="00C02BAD">
      <w:rPr>
        <w:b/>
        <w:noProof/>
        <w:sz w:val="24"/>
        <w:szCs w:val="24"/>
        <w:lang w:val="en-US" w:eastAsia="zh-CN"/>
      </w:rPr>
      <w:drawing>
        <wp:anchor distT="0" distB="0" distL="114300" distR="114300" simplePos="0" relativeHeight="251659264" behindDoc="0" locked="0" layoutInCell="1" allowOverlap="1" wp14:anchorId="6388867B" wp14:editId="079C1ACB">
          <wp:simplePos x="0" y="0"/>
          <wp:positionH relativeFrom="column">
            <wp:posOffset>-52070</wp:posOffset>
          </wp:positionH>
          <wp:positionV relativeFrom="paragraph">
            <wp:posOffset>180340</wp:posOffset>
          </wp:positionV>
          <wp:extent cx="1296035" cy="647700"/>
          <wp:effectExtent l="0" t="0" r="0" b="0"/>
          <wp:wrapSquare wrapText="bothSides"/>
          <wp:docPr id="1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k Teleko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F99">
      <w:tab/>
    </w:r>
    <w:r w:rsidR="004C1F99">
      <w:tab/>
    </w:r>
    <w:r w:rsidR="004C1F99">
      <w:tab/>
    </w:r>
    <w:r w:rsidR="00FD65CA">
      <w:t xml:space="preserve">                  </w:t>
    </w:r>
    <w:r w:rsidR="004C1F99">
      <w:t xml:space="preserve">                     </w:t>
    </w:r>
    <w:r w:rsidR="00FD65CA" w:rsidRPr="00FD65CA">
      <w:rPr>
        <w:noProof/>
        <w:lang w:val="en-US" w:eastAsia="zh-CN"/>
      </w:rPr>
      <w:drawing>
        <wp:inline distT="0" distB="0" distL="0" distR="0">
          <wp:extent cx="781050" cy="819150"/>
          <wp:effectExtent l="19050" t="0" r="0" b="0"/>
          <wp:docPr id="4" name="Picture 23" descr="C:\Users\onyando\AppData\Local\Microsoft\Windows\Temporary Internet Files\Content.Outlook\XC15CEGR\itu (2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onyando\AppData\Local\Microsoft\Windows\Temporary Internet Files\Content.Outlook\XC15CEGR\itu (2)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604DF"/>
    <w:multiLevelType w:val="hybridMultilevel"/>
    <w:tmpl w:val="B492F38A"/>
    <w:lvl w:ilvl="0" w:tplc="9BD247BA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632015CC"/>
    <w:multiLevelType w:val="hybridMultilevel"/>
    <w:tmpl w:val="B36235B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A05A4"/>
    <w:multiLevelType w:val="hybridMultilevel"/>
    <w:tmpl w:val="A2180C32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CA"/>
    <w:rsid w:val="00013BBC"/>
    <w:rsid w:val="00034AD3"/>
    <w:rsid w:val="0005075B"/>
    <w:rsid w:val="00062157"/>
    <w:rsid w:val="000D0597"/>
    <w:rsid w:val="001F5C89"/>
    <w:rsid w:val="0021686A"/>
    <w:rsid w:val="002724B4"/>
    <w:rsid w:val="002B21DB"/>
    <w:rsid w:val="00312732"/>
    <w:rsid w:val="003C2F6D"/>
    <w:rsid w:val="003E3D7C"/>
    <w:rsid w:val="00442699"/>
    <w:rsid w:val="00464898"/>
    <w:rsid w:val="00481455"/>
    <w:rsid w:val="00481853"/>
    <w:rsid w:val="004944CF"/>
    <w:rsid w:val="004C1F99"/>
    <w:rsid w:val="004F08DE"/>
    <w:rsid w:val="006164AA"/>
    <w:rsid w:val="00662CDA"/>
    <w:rsid w:val="006843FB"/>
    <w:rsid w:val="00712207"/>
    <w:rsid w:val="0073354E"/>
    <w:rsid w:val="007D1ECA"/>
    <w:rsid w:val="007E2F66"/>
    <w:rsid w:val="007F6F92"/>
    <w:rsid w:val="008A12E6"/>
    <w:rsid w:val="008D6374"/>
    <w:rsid w:val="008F4E24"/>
    <w:rsid w:val="00985AFD"/>
    <w:rsid w:val="009A369D"/>
    <w:rsid w:val="009E7930"/>
    <w:rsid w:val="00A44069"/>
    <w:rsid w:val="00AD4F4B"/>
    <w:rsid w:val="00AF56F0"/>
    <w:rsid w:val="00B34A4D"/>
    <w:rsid w:val="00B767E7"/>
    <w:rsid w:val="00C04F7D"/>
    <w:rsid w:val="00C07C68"/>
    <w:rsid w:val="00C125FB"/>
    <w:rsid w:val="00C671B1"/>
    <w:rsid w:val="00CB1B21"/>
    <w:rsid w:val="00D052E1"/>
    <w:rsid w:val="00D30E17"/>
    <w:rsid w:val="00E34C2F"/>
    <w:rsid w:val="00E733A3"/>
    <w:rsid w:val="00E76D16"/>
    <w:rsid w:val="00EA3ACB"/>
    <w:rsid w:val="00EF11B8"/>
    <w:rsid w:val="00EF480B"/>
    <w:rsid w:val="00F07774"/>
    <w:rsid w:val="00FB71F9"/>
    <w:rsid w:val="00FD65CA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4136B1-5B29-49C3-B643-213E991C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269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="Times New Roman" w:hAnsi="Times New Roman" w:cs="Times New Roman"/>
      <w:b/>
      <w:caps/>
      <w:color w:val="632423" w:themeColor="accent2" w:themeShade="80"/>
      <w:spacing w:val="20"/>
      <w:sz w:val="28"/>
      <w:szCs w:val="28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699"/>
    <w:rPr>
      <w:rFonts w:ascii="Times New Roman" w:hAnsi="Times New Roman" w:cs="Times New Roman"/>
      <w:b/>
      <w:caps/>
      <w:color w:val="632423" w:themeColor="accent2" w:themeShade="80"/>
      <w:spacing w:val="20"/>
      <w:sz w:val="28"/>
      <w:szCs w:val="28"/>
    </w:rPr>
  </w:style>
  <w:style w:type="paragraph" w:customStyle="1" w:styleId="Default">
    <w:name w:val="Default"/>
    <w:rsid w:val="00FD6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65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C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D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C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CA"/>
    <w:rPr>
      <w:lang w:val="en-GB"/>
    </w:rPr>
  </w:style>
  <w:style w:type="paragraph" w:styleId="ListParagraph">
    <w:name w:val="List Paragraph"/>
    <w:basedOn w:val="Normal"/>
    <w:uiPriority w:val="34"/>
    <w:qFormat/>
    <w:rsid w:val="00FD65CA"/>
    <w:pPr>
      <w:ind w:left="720"/>
      <w:contextualSpacing/>
    </w:pPr>
  </w:style>
  <w:style w:type="table" w:styleId="TableGrid">
    <w:name w:val="Table Grid"/>
    <w:basedOn w:val="TableNormal"/>
    <w:uiPriority w:val="59"/>
    <w:rsid w:val="0027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A3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ndepolat@turktelekom.com.tr" TargetMode="External"/><Relationship Id="rId17" Type="http://schemas.openxmlformats.org/officeDocument/2006/relationships/hyperlink" Target="http://www.booking.com/hotel/tr/novotel-istanbul.en-gb.html?aid=304142;sid=d4bc4c5dab937911f5748b2ea549ebbf;dcid=4;checkin=2015-02-09;checkout=2015-02-1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ooking.com/hotel/tr/ibis-istanbul.en-gb.html?aid=304142;sid=d4bc4c5dab937911f5748b2ea549ebbf;dcid=4;checkin=2015-02-09;checkout=2015-02-1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visa.gov.tr/e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booking.com/hotel/tr/atakoy-marina.en-gb.html?sid=d4bc4c5dab937911f5748b2ea549ebbf;dcid=4;checkin_monthday=9;checkin_year_month=2015-2;checkout_monthday=11;checkout_year_month=2015-2;no_rooms=1;req_adults=1;req_children=0&amp;" TargetMode="External"/><Relationship Id="rId10" Type="http://schemas.openxmlformats.org/officeDocument/2006/relationships/hyperlink" Target="file:///C:/Users/user/AppData/Local/Opera/Opera/temporary_downloads/www.evisa.gov.t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oking.com/hotel/tr/sheraton-istanbul-atakoy.en-gb.html?sid=d4bc4c5dab937911f5748b2ea549ebbf;dcid=1;checkin_monthday=9;checkin_year_month=2015-2;checkout_monthday=11;checkout_year_month=2015-2;dist=0;no_rooms=1;req_adults=1;req_children=0;type=total&amp;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45D5F8CBDA447B025C7A836AB5999" ma:contentTypeVersion="1" ma:contentTypeDescription="Create a new document." ma:contentTypeScope="" ma:versionID="74f9c12af696c876dbaeefe4995348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BDB44-E581-4150-A10F-D932E79BBBB5}"/>
</file>

<file path=customXml/itemProps2.xml><?xml version="1.0" encoding="utf-8"?>
<ds:datastoreItem xmlns:ds="http://schemas.openxmlformats.org/officeDocument/2006/customXml" ds:itemID="{D79BBCF1-B4D1-4B3A-B409-3CE9DD6DB56A}"/>
</file>

<file path=customXml/itemProps3.xml><?xml version="1.0" encoding="utf-8"?>
<ds:datastoreItem xmlns:ds="http://schemas.openxmlformats.org/officeDocument/2006/customXml" ds:itemID="{DF51CE52-8301-4340-85DB-B5DA71E1D3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OTA, Hiroshi </cp:lastModifiedBy>
  <cp:revision>7</cp:revision>
  <dcterms:created xsi:type="dcterms:W3CDTF">2015-01-06T10:21:00Z</dcterms:created>
  <dcterms:modified xsi:type="dcterms:W3CDTF">2015-01-09T12:36:00Z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0x010100EAC45D5F8CBDA447B025C7A836AB5999</vt:lpwstr>
  </property>
</Properties>
</file>