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23"/>
        <w:bidiVisual/>
        <w:tblW w:w="5000" w:type="pct"/>
        <w:tblLook w:val="0000" w:firstRow="0" w:lastRow="0" w:firstColumn="0" w:lastColumn="0" w:noHBand="0" w:noVBand="0"/>
      </w:tblPr>
      <w:tblGrid>
        <w:gridCol w:w="1385"/>
        <w:gridCol w:w="6074"/>
        <w:gridCol w:w="2180"/>
      </w:tblGrid>
      <w:tr w:rsidR="00521E65" w:rsidRPr="00521E65" w:rsidTr="00150BF1">
        <w:trPr>
          <w:cantSplit/>
          <w:trHeight w:val="1418"/>
        </w:trPr>
        <w:tc>
          <w:tcPr>
            <w:tcW w:w="718" w:type="pct"/>
          </w:tcPr>
          <w:p w:rsidR="00521E65" w:rsidRPr="00521E65" w:rsidRDefault="00521E65" w:rsidP="00150BF1">
            <w:pPr>
              <w:spacing w:before="0" w:line="240" w:lineRule="auto"/>
              <w:jc w:val="left"/>
              <w:rPr>
                <w:b/>
                <w:bCs/>
                <w:rtl/>
              </w:rPr>
            </w:pPr>
            <w:r w:rsidRPr="00521E65">
              <w:rPr>
                <w:noProof/>
                <w:lang w:val="en-GB"/>
              </w:rPr>
              <w:drawing>
                <wp:inline distT="0" distB="0" distL="0" distR="0" wp14:anchorId="72B8080A" wp14:editId="19195315">
                  <wp:extent cx="648000" cy="720000"/>
                  <wp:effectExtent l="0" t="0" r="0" b="4445"/>
                  <wp:docPr id="9" name="Picture 9"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151" w:type="pct"/>
          </w:tcPr>
          <w:p w:rsidR="00521E65" w:rsidRPr="00521E65" w:rsidRDefault="00521E65" w:rsidP="00643E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521E65">
              <w:rPr>
                <w:rFonts w:eastAsia="Times New Roman" w:hint="cs"/>
                <w:b/>
                <w:bCs/>
                <w:w w:val="120"/>
                <w:sz w:val="44"/>
                <w:szCs w:val="44"/>
                <w:rtl/>
                <w:lang w:eastAsia="en-US"/>
              </w:rPr>
              <w:t>الاتحـاد الدولـي للاتصـالات</w:t>
            </w:r>
          </w:p>
          <w:p w:rsidR="00521E65" w:rsidRPr="00521E65" w:rsidRDefault="00521E65" w:rsidP="00643E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521E65">
              <w:rPr>
                <w:rFonts w:eastAsia="Times New Roman" w:hint="cs"/>
                <w:b/>
                <w:bCs/>
                <w:sz w:val="26"/>
                <w:szCs w:val="36"/>
                <w:rtl/>
                <w:lang w:eastAsia="en-US"/>
              </w:rPr>
              <w:t>مكتب تقييس الاتصالات</w:t>
            </w:r>
          </w:p>
        </w:tc>
        <w:tc>
          <w:tcPr>
            <w:tcW w:w="1131" w:type="pct"/>
          </w:tcPr>
          <w:p w:rsidR="00521E65" w:rsidRPr="00521E65" w:rsidRDefault="00150BF1" w:rsidP="00150BF1">
            <w:pPr>
              <w:spacing w:before="0" w:line="240" w:lineRule="auto"/>
              <w:jc w:val="right"/>
              <w:rPr>
                <w:b/>
                <w:bCs/>
                <w:rtl/>
              </w:rPr>
            </w:pPr>
            <w:r>
              <w:rPr>
                <w:rFonts w:cs="Calibri"/>
                <w:noProof/>
                <w:lang w:val="en-GB"/>
              </w:rPr>
              <w:drawing>
                <wp:inline distT="0" distB="0" distL="0" distR="0" wp14:anchorId="039C6479" wp14:editId="21C72C95">
                  <wp:extent cx="878186" cy="72045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bl>
    <w:p w:rsidR="00521E65" w:rsidRPr="00F34F46" w:rsidRDefault="00521E65" w:rsidP="00F34F46">
      <w:pPr>
        <w:spacing w:before="0"/>
        <w:rPr>
          <w:sz w:val="16"/>
          <w:szCs w:val="24"/>
          <w:rtl/>
          <w:lang w:bidi="ar-EG"/>
        </w:rPr>
      </w:pPr>
    </w:p>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5"/>
        <w:gridCol w:w="3327"/>
        <w:gridCol w:w="4777"/>
      </w:tblGrid>
      <w:tr w:rsidR="00521E65" w:rsidRPr="00521E65" w:rsidTr="00F34F46">
        <w:trPr>
          <w:cantSplit/>
          <w:trHeight w:val="340"/>
        </w:trPr>
        <w:tc>
          <w:tcPr>
            <w:tcW w:w="796" w:type="pct"/>
          </w:tcPr>
          <w:p w:rsidR="00521E65" w:rsidRPr="00521E65" w:rsidRDefault="00521E65" w:rsidP="00643E02">
            <w:pPr>
              <w:spacing w:before="60" w:after="60" w:line="300" w:lineRule="exact"/>
              <w:jc w:val="left"/>
              <w:rPr>
                <w:lang w:bidi="ar-SY"/>
              </w:rPr>
            </w:pPr>
          </w:p>
        </w:tc>
        <w:tc>
          <w:tcPr>
            <w:tcW w:w="1726" w:type="pct"/>
          </w:tcPr>
          <w:p w:rsidR="00521E65" w:rsidRPr="00521E65" w:rsidRDefault="00521E65" w:rsidP="00643E02">
            <w:pPr>
              <w:spacing w:before="60" w:after="60" w:line="300" w:lineRule="exact"/>
              <w:jc w:val="left"/>
              <w:rPr>
                <w:b/>
                <w:rtl/>
                <w:lang w:bidi="ar-EG"/>
              </w:rPr>
            </w:pPr>
          </w:p>
        </w:tc>
        <w:tc>
          <w:tcPr>
            <w:tcW w:w="2478" w:type="pct"/>
          </w:tcPr>
          <w:p w:rsidR="00521E65" w:rsidRPr="00521E65" w:rsidRDefault="00521E65" w:rsidP="00875F7B">
            <w:pPr>
              <w:spacing w:before="60" w:after="60" w:line="300" w:lineRule="exact"/>
              <w:jc w:val="left"/>
              <w:rPr>
                <w:rtl/>
                <w:lang w:bidi="ar-EG"/>
              </w:rPr>
            </w:pPr>
            <w:r w:rsidRPr="00521E65">
              <w:rPr>
                <w:rFonts w:hint="cs"/>
                <w:rtl/>
              </w:rPr>
              <w:t xml:space="preserve">جنيف، </w:t>
            </w:r>
            <w:r w:rsidR="00875F7B">
              <w:t>20</w:t>
            </w:r>
            <w:r w:rsidR="00875F7B">
              <w:rPr>
                <w:rFonts w:hint="cs"/>
                <w:rtl/>
                <w:lang w:bidi="ar-EG"/>
              </w:rPr>
              <w:t xml:space="preserve"> أبريل </w:t>
            </w:r>
            <w:r w:rsidR="00875F7B">
              <w:rPr>
                <w:lang w:bidi="ar-EG"/>
              </w:rPr>
              <w:t>2016</w:t>
            </w:r>
          </w:p>
          <w:p w:rsidR="00521E65" w:rsidRPr="00521E65" w:rsidRDefault="00521E65" w:rsidP="00F34F46">
            <w:pPr>
              <w:spacing w:before="0" w:line="300" w:lineRule="exact"/>
              <w:jc w:val="left"/>
              <w:rPr>
                <w:lang w:bidi="ar-SY"/>
              </w:rPr>
            </w:pPr>
          </w:p>
        </w:tc>
      </w:tr>
      <w:tr w:rsidR="00521E65" w:rsidRPr="00521E65" w:rsidTr="00F34F46">
        <w:trPr>
          <w:cantSplit/>
          <w:trHeight w:val="340"/>
        </w:trPr>
        <w:tc>
          <w:tcPr>
            <w:tcW w:w="796" w:type="pct"/>
          </w:tcPr>
          <w:p w:rsidR="00521E65" w:rsidRPr="00521E65" w:rsidRDefault="00521E65" w:rsidP="00F34F46">
            <w:pPr>
              <w:spacing w:before="60" w:after="60" w:line="280" w:lineRule="exact"/>
              <w:jc w:val="left"/>
              <w:rPr>
                <w:lang w:bidi="ar-SY"/>
              </w:rPr>
            </w:pPr>
            <w:r w:rsidRPr="00521E65">
              <w:rPr>
                <w:rFonts w:hint="cs"/>
                <w:rtl/>
              </w:rPr>
              <w:t>المرجع:</w:t>
            </w:r>
          </w:p>
        </w:tc>
        <w:tc>
          <w:tcPr>
            <w:tcW w:w="1726" w:type="pct"/>
          </w:tcPr>
          <w:p w:rsidR="00521E65" w:rsidRPr="00521E65" w:rsidRDefault="00521E65" w:rsidP="00F34F46">
            <w:pPr>
              <w:spacing w:before="60" w:after="60" w:line="280" w:lineRule="exact"/>
              <w:jc w:val="left"/>
              <w:rPr>
                <w:bCs/>
                <w:rtl/>
                <w:lang w:bidi="ar-EG"/>
              </w:rPr>
            </w:pPr>
            <w:r w:rsidRPr="00521E65">
              <w:rPr>
                <w:b/>
                <w:lang w:bidi="ar-SY"/>
              </w:rPr>
              <w:t>TSB Circular</w:t>
            </w:r>
            <w:r w:rsidR="00720AC0">
              <w:rPr>
                <w:b/>
                <w:lang w:bidi="ar-SY"/>
              </w:rPr>
              <w:t> </w:t>
            </w:r>
            <w:r w:rsidR="00875F7B">
              <w:rPr>
                <w:b/>
                <w:lang w:bidi="ar-SY"/>
              </w:rPr>
              <w:t>218</w:t>
            </w:r>
            <w:r w:rsidRPr="00521E65">
              <w:rPr>
                <w:b/>
                <w:lang w:bidi="ar-SY"/>
              </w:rPr>
              <w:br/>
            </w:r>
            <w:r w:rsidR="00875F7B">
              <w:rPr>
                <w:bCs/>
                <w:lang w:bidi="ar-SY"/>
              </w:rPr>
              <w:t>TSB</w:t>
            </w:r>
            <w:r w:rsidR="00F34F46">
              <w:rPr>
                <w:bCs/>
                <w:lang w:bidi="ar-SY"/>
              </w:rPr>
              <w:t> </w:t>
            </w:r>
            <w:r w:rsidR="00875F7B">
              <w:rPr>
                <w:bCs/>
                <w:lang w:bidi="ar-SY"/>
              </w:rPr>
              <w:t>Workshops/MA</w:t>
            </w:r>
          </w:p>
        </w:tc>
        <w:tc>
          <w:tcPr>
            <w:tcW w:w="2478" w:type="pct"/>
            <w:vMerge w:val="restart"/>
          </w:tcPr>
          <w:p w:rsidR="00454E10" w:rsidRPr="00454E10" w:rsidRDefault="00454E10" w:rsidP="00F34F46">
            <w:pPr>
              <w:tabs>
                <w:tab w:val="clear" w:pos="1361"/>
                <w:tab w:val="clear" w:pos="1928"/>
                <w:tab w:val="clear" w:pos="2495"/>
                <w:tab w:val="left" w:pos="367"/>
              </w:tabs>
              <w:spacing w:before="60" w:after="60" w:line="280" w:lineRule="exact"/>
              <w:ind w:left="794" w:hanging="794"/>
              <w:jc w:val="left"/>
              <w:rPr>
                <w:b/>
                <w:bCs/>
                <w:rtl/>
              </w:rPr>
            </w:pPr>
            <w:r w:rsidRPr="00454E10">
              <w:rPr>
                <w:rFonts w:hint="cs"/>
                <w:b/>
                <w:bCs/>
                <w:rtl/>
              </w:rPr>
              <w:t>إلى:</w:t>
            </w:r>
          </w:p>
          <w:p w:rsidR="00521E65" w:rsidRDefault="00521E65" w:rsidP="00F34F46">
            <w:pPr>
              <w:tabs>
                <w:tab w:val="clear" w:pos="1361"/>
                <w:tab w:val="clear" w:pos="1928"/>
                <w:tab w:val="clear" w:pos="2495"/>
                <w:tab w:val="left" w:pos="367"/>
              </w:tabs>
              <w:spacing w:before="60" w:after="60" w:line="280" w:lineRule="exact"/>
              <w:ind w:left="794" w:hanging="794"/>
              <w:jc w:val="left"/>
              <w:rPr>
                <w:rtl/>
              </w:rPr>
            </w:pPr>
            <w:r w:rsidRPr="00521E65">
              <w:rPr>
                <w:rFonts w:hint="cs"/>
                <w:rtl/>
              </w:rPr>
              <w:t>-</w:t>
            </w:r>
            <w:r w:rsidRPr="00521E65">
              <w:rPr>
                <w:rtl/>
              </w:rPr>
              <w:tab/>
            </w:r>
            <w:r w:rsidRPr="00521E65">
              <w:rPr>
                <w:rFonts w:hint="cs"/>
                <w:rtl/>
              </w:rPr>
              <w:t xml:space="preserve">إلى إدارات الدول الأعضاء في </w:t>
            </w:r>
            <w:r w:rsidR="00454E10">
              <w:rPr>
                <w:rFonts w:hint="cs"/>
                <w:rtl/>
              </w:rPr>
              <w:t>الات</w:t>
            </w:r>
            <w:r w:rsidR="00203C2A">
              <w:rPr>
                <w:rFonts w:hint="cs"/>
                <w:rtl/>
              </w:rPr>
              <w:t>‍</w:t>
            </w:r>
            <w:r w:rsidR="00454E10">
              <w:rPr>
                <w:rFonts w:hint="cs"/>
                <w:rtl/>
              </w:rPr>
              <w:t>حاد؛</w:t>
            </w:r>
          </w:p>
          <w:p w:rsidR="00454E10" w:rsidRDefault="00454E10" w:rsidP="00F34F46">
            <w:pPr>
              <w:tabs>
                <w:tab w:val="clear" w:pos="1361"/>
                <w:tab w:val="clear" w:pos="1928"/>
                <w:tab w:val="clear" w:pos="2495"/>
                <w:tab w:val="left" w:pos="367"/>
              </w:tabs>
              <w:spacing w:before="60" w:after="60" w:line="280" w:lineRule="exact"/>
              <w:ind w:left="794" w:hanging="794"/>
              <w:jc w:val="left"/>
              <w:rPr>
                <w:rtl/>
                <w:lang w:bidi="ar-SY"/>
              </w:rPr>
            </w:pPr>
            <w:r>
              <w:rPr>
                <w:rFonts w:hint="cs"/>
                <w:rtl/>
                <w:lang w:bidi="ar-SY"/>
              </w:rPr>
              <w:t>-</w:t>
            </w:r>
            <w:r>
              <w:rPr>
                <w:rtl/>
                <w:lang w:bidi="ar-SY"/>
              </w:rPr>
              <w:tab/>
            </w:r>
            <w:r>
              <w:rPr>
                <w:rFonts w:hint="cs"/>
                <w:rtl/>
                <w:lang w:bidi="ar-SY"/>
              </w:rPr>
              <w:t>أعضاء قطاع تقييس الاتصالات؛</w:t>
            </w:r>
          </w:p>
          <w:p w:rsidR="00454E10" w:rsidRDefault="00454E10" w:rsidP="00F34F46">
            <w:pPr>
              <w:tabs>
                <w:tab w:val="clear" w:pos="1361"/>
                <w:tab w:val="clear" w:pos="1928"/>
                <w:tab w:val="clear" w:pos="2495"/>
                <w:tab w:val="left" w:pos="367"/>
              </w:tabs>
              <w:spacing w:before="60" w:after="60" w:line="280" w:lineRule="exact"/>
              <w:ind w:left="794" w:hanging="794"/>
              <w:jc w:val="left"/>
              <w:rPr>
                <w:rtl/>
                <w:lang w:bidi="ar-SY"/>
              </w:rPr>
            </w:pPr>
            <w:r>
              <w:rPr>
                <w:rFonts w:hint="cs"/>
                <w:rtl/>
                <w:lang w:bidi="ar-SY"/>
              </w:rPr>
              <w:t>-</w:t>
            </w:r>
            <w:r>
              <w:rPr>
                <w:rtl/>
                <w:lang w:bidi="ar-SY"/>
              </w:rPr>
              <w:tab/>
            </w:r>
            <w:r>
              <w:rPr>
                <w:rFonts w:hint="cs"/>
                <w:rtl/>
                <w:lang w:bidi="ar-SY"/>
              </w:rPr>
              <w:t>ال</w:t>
            </w:r>
            <w:r w:rsidR="00CE1843">
              <w:rPr>
                <w:rFonts w:hint="cs"/>
                <w:rtl/>
                <w:lang w:bidi="ar-SY"/>
              </w:rPr>
              <w:t>‍</w:t>
            </w:r>
            <w:r>
              <w:rPr>
                <w:rFonts w:hint="cs"/>
                <w:rtl/>
                <w:lang w:bidi="ar-SY"/>
              </w:rPr>
              <w:t>منتسبين إلى قطاع تقييس الاتصالات؛</w:t>
            </w:r>
          </w:p>
          <w:p w:rsidR="00454E10" w:rsidRPr="00521E65" w:rsidRDefault="00454E10" w:rsidP="00F34F46">
            <w:pPr>
              <w:tabs>
                <w:tab w:val="clear" w:pos="1361"/>
                <w:tab w:val="clear" w:pos="1928"/>
                <w:tab w:val="clear" w:pos="2495"/>
                <w:tab w:val="left" w:pos="367"/>
              </w:tabs>
              <w:spacing w:before="60" w:after="60" w:line="280" w:lineRule="exact"/>
              <w:ind w:left="794" w:hanging="794"/>
              <w:jc w:val="left"/>
              <w:rPr>
                <w:lang w:bidi="ar-SY"/>
              </w:rPr>
            </w:pPr>
            <w:r>
              <w:rPr>
                <w:rFonts w:hint="cs"/>
                <w:rtl/>
                <w:lang w:bidi="ar-SY"/>
              </w:rPr>
              <w:t>-</w:t>
            </w:r>
            <w:r>
              <w:rPr>
                <w:rtl/>
                <w:lang w:bidi="ar-SY"/>
              </w:rPr>
              <w:tab/>
            </w:r>
            <w:r>
              <w:rPr>
                <w:rFonts w:hint="cs"/>
                <w:rtl/>
                <w:lang w:bidi="ar-SY"/>
              </w:rPr>
              <w:t>الهيئات الأكادي</w:t>
            </w:r>
            <w:r w:rsidR="00CE1843">
              <w:rPr>
                <w:rFonts w:hint="cs"/>
                <w:rtl/>
                <w:lang w:bidi="ar-SY"/>
              </w:rPr>
              <w:t>‍</w:t>
            </w:r>
            <w:r>
              <w:rPr>
                <w:rFonts w:hint="cs"/>
                <w:rtl/>
                <w:lang w:bidi="ar-SY"/>
              </w:rPr>
              <w:t>مية ال</w:t>
            </w:r>
            <w:r w:rsidR="00CE1843">
              <w:rPr>
                <w:rFonts w:hint="cs"/>
                <w:rtl/>
                <w:lang w:bidi="ar-SY"/>
              </w:rPr>
              <w:t>‍</w:t>
            </w:r>
            <w:r>
              <w:rPr>
                <w:rFonts w:hint="cs"/>
                <w:rtl/>
                <w:lang w:bidi="ar-SY"/>
              </w:rPr>
              <w:t>منضمة إلى الات</w:t>
            </w:r>
            <w:r w:rsidR="00CE1843">
              <w:rPr>
                <w:rFonts w:hint="cs"/>
                <w:rtl/>
                <w:lang w:bidi="ar-SY"/>
              </w:rPr>
              <w:t>‍</w:t>
            </w:r>
            <w:r>
              <w:rPr>
                <w:rFonts w:hint="cs"/>
                <w:rtl/>
                <w:lang w:bidi="ar-SY"/>
              </w:rPr>
              <w:t>حاد</w:t>
            </w:r>
          </w:p>
        </w:tc>
      </w:tr>
      <w:tr w:rsidR="00875F7B" w:rsidRPr="00521E65" w:rsidTr="00F34F46">
        <w:trPr>
          <w:cantSplit/>
          <w:trHeight w:val="340"/>
        </w:trPr>
        <w:tc>
          <w:tcPr>
            <w:tcW w:w="796" w:type="pct"/>
          </w:tcPr>
          <w:p w:rsidR="00875F7B" w:rsidRPr="00521E65" w:rsidRDefault="00875F7B" w:rsidP="00F34F46">
            <w:pPr>
              <w:spacing w:before="60" w:after="60" w:line="280" w:lineRule="exact"/>
              <w:jc w:val="left"/>
              <w:rPr>
                <w:rtl/>
                <w:lang w:bidi="ar-SY"/>
              </w:rPr>
            </w:pPr>
            <w:r>
              <w:rPr>
                <w:rFonts w:hint="cs"/>
                <w:rtl/>
                <w:lang w:bidi="ar-SY"/>
              </w:rPr>
              <w:t>جهة الاتصال:</w:t>
            </w:r>
          </w:p>
        </w:tc>
        <w:tc>
          <w:tcPr>
            <w:tcW w:w="1726" w:type="pct"/>
          </w:tcPr>
          <w:p w:rsidR="00875F7B" w:rsidRPr="00875F7B" w:rsidRDefault="00875F7B" w:rsidP="00F34F46">
            <w:pPr>
              <w:spacing w:before="60" w:after="60" w:line="280" w:lineRule="exact"/>
              <w:jc w:val="left"/>
              <w:rPr>
                <w:b/>
                <w:bCs/>
                <w:rtl/>
                <w:lang w:bidi="ar-EG"/>
              </w:rPr>
            </w:pPr>
            <w:r w:rsidRPr="00875F7B">
              <w:rPr>
                <w:rFonts w:hint="cs"/>
                <w:b/>
                <w:bCs/>
                <w:rtl/>
                <w:lang w:bidi="ar-SY"/>
              </w:rPr>
              <w:t xml:space="preserve">مارتن أدولف </w:t>
            </w:r>
            <w:r w:rsidRPr="00875F7B">
              <w:rPr>
                <w:b/>
                <w:bCs/>
                <w:lang w:bidi="ar-SY"/>
              </w:rPr>
              <w:t>(Martin Adolph)</w:t>
            </w:r>
          </w:p>
        </w:tc>
        <w:tc>
          <w:tcPr>
            <w:tcW w:w="2478" w:type="pct"/>
            <w:vMerge/>
          </w:tcPr>
          <w:p w:rsidR="00875F7B" w:rsidRPr="00521E65" w:rsidRDefault="00875F7B" w:rsidP="00F34F46">
            <w:pPr>
              <w:numPr>
                <w:ilvl w:val="0"/>
                <w:numId w:val="12"/>
              </w:numPr>
              <w:tabs>
                <w:tab w:val="clear" w:pos="1361"/>
                <w:tab w:val="clear" w:pos="1928"/>
                <w:tab w:val="clear" w:pos="2495"/>
                <w:tab w:val="left" w:pos="367"/>
              </w:tabs>
              <w:spacing w:before="60" w:after="60" w:line="280" w:lineRule="exact"/>
              <w:ind w:left="3062" w:hanging="3005"/>
              <w:jc w:val="left"/>
              <w:rPr>
                <w:rtl/>
              </w:rPr>
            </w:pPr>
          </w:p>
        </w:tc>
      </w:tr>
      <w:tr w:rsidR="00521E65" w:rsidRPr="00521E65" w:rsidTr="00F34F46">
        <w:trPr>
          <w:cantSplit/>
          <w:trHeight w:val="340"/>
        </w:trPr>
        <w:tc>
          <w:tcPr>
            <w:tcW w:w="796" w:type="pct"/>
          </w:tcPr>
          <w:p w:rsidR="00521E65" w:rsidRPr="00521E65" w:rsidRDefault="00521E65" w:rsidP="00F34F46">
            <w:pPr>
              <w:spacing w:before="60" w:after="60" w:line="280" w:lineRule="exact"/>
              <w:jc w:val="left"/>
              <w:rPr>
                <w:rtl/>
              </w:rPr>
            </w:pPr>
            <w:r w:rsidRPr="00521E65">
              <w:rPr>
                <w:rFonts w:hint="cs"/>
                <w:rtl/>
                <w:lang w:bidi="ar-SY"/>
              </w:rPr>
              <w:t>الهاتف</w:t>
            </w:r>
            <w:r w:rsidRPr="00521E65">
              <w:rPr>
                <w:rFonts w:hint="cs"/>
                <w:rtl/>
              </w:rPr>
              <w:t>:</w:t>
            </w:r>
          </w:p>
        </w:tc>
        <w:tc>
          <w:tcPr>
            <w:tcW w:w="1726" w:type="pct"/>
          </w:tcPr>
          <w:p w:rsidR="00521E65" w:rsidRPr="00521E65" w:rsidRDefault="00521E65" w:rsidP="00F34F46">
            <w:pPr>
              <w:spacing w:before="60" w:after="60" w:line="280" w:lineRule="exact"/>
              <w:jc w:val="left"/>
              <w:rPr>
                <w:b/>
                <w:lang w:bidi="ar-SY"/>
              </w:rPr>
            </w:pPr>
            <w:r w:rsidRPr="00521E65">
              <w:rPr>
                <w:lang w:bidi="ar-SY"/>
              </w:rPr>
              <w:t>+41 22 730 </w:t>
            </w:r>
            <w:r w:rsidR="00875F7B">
              <w:rPr>
                <w:lang w:bidi="ar-SY"/>
              </w:rPr>
              <w:t>6828</w:t>
            </w:r>
          </w:p>
        </w:tc>
        <w:tc>
          <w:tcPr>
            <w:tcW w:w="2478" w:type="pct"/>
            <w:vMerge/>
          </w:tcPr>
          <w:p w:rsidR="00521E65" w:rsidRPr="00521E65" w:rsidRDefault="00521E65" w:rsidP="00F34F46">
            <w:pPr>
              <w:numPr>
                <w:ilvl w:val="0"/>
                <w:numId w:val="12"/>
              </w:numPr>
              <w:tabs>
                <w:tab w:val="clear" w:pos="1361"/>
                <w:tab w:val="clear" w:pos="1928"/>
                <w:tab w:val="clear" w:pos="2495"/>
                <w:tab w:val="left" w:pos="367"/>
              </w:tabs>
              <w:spacing w:before="60" w:after="60" w:line="280" w:lineRule="exact"/>
              <w:ind w:left="3062" w:hanging="3005"/>
              <w:jc w:val="left"/>
              <w:rPr>
                <w:rtl/>
              </w:rPr>
            </w:pPr>
          </w:p>
        </w:tc>
      </w:tr>
      <w:tr w:rsidR="00521E65" w:rsidRPr="00521E65" w:rsidTr="00F34F46">
        <w:trPr>
          <w:cantSplit/>
          <w:trHeight w:val="340"/>
        </w:trPr>
        <w:tc>
          <w:tcPr>
            <w:tcW w:w="796" w:type="pct"/>
          </w:tcPr>
          <w:p w:rsidR="00521E65" w:rsidRPr="00521E65" w:rsidRDefault="00521E65" w:rsidP="00F34F46">
            <w:pPr>
              <w:spacing w:before="60" w:after="60" w:line="280" w:lineRule="exact"/>
              <w:jc w:val="left"/>
              <w:rPr>
                <w:rtl/>
              </w:rPr>
            </w:pPr>
            <w:r w:rsidRPr="00521E65">
              <w:rPr>
                <w:rFonts w:hint="cs"/>
                <w:rtl/>
              </w:rPr>
              <w:t>الفاكس:</w:t>
            </w:r>
          </w:p>
        </w:tc>
        <w:tc>
          <w:tcPr>
            <w:tcW w:w="1726" w:type="pct"/>
          </w:tcPr>
          <w:p w:rsidR="00521E65" w:rsidRPr="00521E65" w:rsidRDefault="00521E65" w:rsidP="00F34F46">
            <w:pPr>
              <w:spacing w:before="60" w:after="60" w:line="280" w:lineRule="exact"/>
              <w:jc w:val="left"/>
              <w:rPr>
                <w:b/>
                <w:lang w:bidi="ar-SY"/>
              </w:rPr>
            </w:pPr>
            <w:r w:rsidRPr="00521E65">
              <w:rPr>
                <w:lang w:bidi="ar-SY"/>
              </w:rPr>
              <w:t>+41 22 730 5853</w:t>
            </w:r>
          </w:p>
        </w:tc>
        <w:tc>
          <w:tcPr>
            <w:tcW w:w="2478" w:type="pct"/>
            <w:vMerge/>
          </w:tcPr>
          <w:p w:rsidR="00521E65" w:rsidRPr="00521E65" w:rsidRDefault="00521E65" w:rsidP="00F34F46">
            <w:pPr>
              <w:numPr>
                <w:ilvl w:val="0"/>
                <w:numId w:val="12"/>
              </w:numPr>
              <w:tabs>
                <w:tab w:val="clear" w:pos="1361"/>
                <w:tab w:val="clear" w:pos="1928"/>
                <w:tab w:val="clear" w:pos="2495"/>
                <w:tab w:val="left" w:pos="367"/>
              </w:tabs>
              <w:spacing w:before="60" w:after="60" w:line="280" w:lineRule="exact"/>
              <w:ind w:left="3062" w:hanging="3005"/>
              <w:jc w:val="left"/>
              <w:rPr>
                <w:rtl/>
              </w:rPr>
            </w:pPr>
          </w:p>
        </w:tc>
      </w:tr>
      <w:tr w:rsidR="00521E65" w:rsidRPr="00521E65" w:rsidTr="00F34F46">
        <w:trPr>
          <w:cantSplit/>
        </w:trPr>
        <w:tc>
          <w:tcPr>
            <w:tcW w:w="796" w:type="pct"/>
          </w:tcPr>
          <w:p w:rsidR="00521E65" w:rsidRPr="00521E65" w:rsidRDefault="00521E65" w:rsidP="00F34F46">
            <w:pPr>
              <w:spacing w:before="60" w:after="60" w:line="280" w:lineRule="exact"/>
              <w:jc w:val="left"/>
              <w:rPr>
                <w:lang w:bidi="ar-SY"/>
              </w:rPr>
            </w:pPr>
            <w:r w:rsidRPr="00521E65">
              <w:rPr>
                <w:rFonts w:hint="cs"/>
                <w:rtl/>
              </w:rPr>
              <w:t>البريد الإلكتروني:</w:t>
            </w:r>
          </w:p>
        </w:tc>
        <w:tc>
          <w:tcPr>
            <w:tcW w:w="1726" w:type="pct"/>
          </w:tcPr>
          <w:p w:rsidR="00875F7B" w:rsidRPr="00521E65" w:rsidRDefault="005113E8" w:rsidP="00537A8B">
            <w:pPr>
              <w:spacing w:before="60" w:after="60" w:line="280" w:lineRule="exact"/>
              <w:jc w:val="left"/>
              <w:rPr>
                <w:rtl/>
                <w:lang w:bidi="ar-SY"/>
              </w:rPr>
            </w:pPr>
            <w:hyperlink r:id="rId10" w:history="1">
              <w:r w:rsidR="00875F7B" w:rsidRPr="00565A72">
                <w:rPr>
                  <w:rStyle w:val="Hyperlink"/>
                  <w:lang w:bidi="ar-SY"/>
                </w:rPr>
                <w:t>tsbworkshops@itu.int</w:t>
              </w:r>
            </w:hyperlink>
          </w:p>
        </w:tc>
        <w:tc>
          <w:tcPr>
            <w:tcW w:w="2478" w:type="pct"/>
          </w:tcPr>
          <w:p w:rsidR="00521E65" w:rsidRPr="00521E65" w:rsidRDefault="00521E65" w:rsidP="00F34F46">
            <w:pPr>
              <w:tabs>
                <w:tab w:val="clear" w:pos="1361"/>
                <w:tab w:val="clear" w:pos="1928"/>
                <w:tab w:val="clear" w:pos="2495"/>
                <w:tab w:val="left" w:pos="367"/>
              </w:tabs>
              <w:spacing w:before="60" w:after="60" w:line="280" w:lineRule="exact"/>
              <w:ind w:left="794" w:hanging="794"/>
              <w:jc w:val="left"/>
              <w:rPr>
                <w:b/>
                <w:bCs/>
                <w:rtl/>
              </w:rPr>
            </w:pPr>
            <w:r w:rsidRPr="00521E65">
              <w:rPr>
                <w:rFonts w:hint="cs"/>
                <w:b/>
                <w:bCs/>
                <w:rtl/>
              </w:rPr>
              <w:t>نسخة إلى:</w:t>
            </w:r>
          </w:p>
          <w:p w:rsidR="00521E65" w:rsidRPr="00CE1843" w:rsidRDefault="00454E10" w:rsidP="00F34F46">
            <w:pPr>
              <w:tabs>
                <w:tab w:val="clear" w:pos="1361"/>
                <w:tab w:val="clear" w:pos="1928"/>
                <w:tab w:val="clear" w:pos="2495"/>
                <w:tab w:val="left" w:pos="367"/>
              </w:tabs>
              <w:spacing w:before="60" w:after="60" w:line="280" w:lineRule="exact"/>
              <w:ind w:left="367" w:hanging="367"/>
              <w:jc w:val="left"/>
              <w:rPr>
                <w:spacing w:val="-8"/>
                <w:rtl/>
                <w:lang w:bidi="ar-EG"/>
              </w:rPr>
            </w:pPr>
            <w:r w:rsidRPr="00CE1843">
              <w:rPr>
                <w:rFonts w:hint="cs"/>
                <w:spacing w:val="-8"/>
                <w:rtl/>
                <w:lang w:bidi="ar-EG"/>
              </w:rPr>
              <w:t>-</w:t>
            </w:r>
            <w:r w:rsidRPr="00CE1843">
              <w:rPr>
                <w:spacing w:val="-8"/>
                <w:rtl/>
                <w:lang w:bidi="ar-EG"/>
              </w:rPr>
              <w:tab/>
            </w:r>
            <w:r w:rsidRPr="00CE1843">
              <w:rPr>
                <w:rFonts w:hint="cs"/>
                <w:spacing w:val="-8"/>
                <w:rtl/>
                <w:lang w:bidi="ar-EG"/>
              </w:rPr>
              <w:t>رؤساء ل</w:t>
            </w:r>
            <w:r w:rsidR="00CE1843" w:rsidRPr="00CE1843">
              <w:rPr>
                <w:rFonts w:hint="cs"/>
                <w:spacing w:val="-8"/>
                <w:rtl/>
                <w:lang w:bidi="ar-EG"/>
              </w:rPr>
              <w:t>‍</w:t>
            </w:r>
            <w:r w:rsidRPr="00CE1843">
              <w:rPr>
                <w:rFonts w:hint="cs"/>
                <w:spacing w:val="-8"/>
                <w:rtl/>
                <w:lang w:bidi="ar-EG"/>
              </w:rPr>
              <w:t>جان الدراسات التابعة لقطاع تقييس الاتصالات ونوابهم؛</w:t>
            </w:r>
          </w:p>
          <w:p w:rsidR="00521E65" w:rsidRPr="00521E65" w:rsidRDefault="00521E65" w:rsidP="00F34F46">
            <w:pPr>
              <w:tabs>
                <w:tab w:val="clear" w:pos="1361"/>
                <w:tab w:val="clear" w:pos="1928"/>
                <w:tab w:val="clear" w:pos="2495"/>
                <w:tab w:val="left" w:pos="367"/>
              </w:tabs>
              <w:spacing w:before="60" w:after="60" w:line="280" w:lineRule="exact"/>
              <w:ind w:left="794" w:hanging="794"/>
              <w:jc w:val="left"/>
              <w:rPr>
                <w:rtl/>
              </w:rPr>
            </w:pPr>
            <w:r w:rsidRPr="00521E65">
              <w:rPr>
                <w:rFonts w:hint="cs"/>
                <w:rtl/>
              </w:rPr>
              <w:t>-</w:t>
            </w:r>
            <w:r w:rsidRPr="00521E65">
              <w:rPr>
                <w:rtl/>
              </w:rPr>
              <w:tab/>
              <w:t>مدير مكتب تنمية الاتصالات</w:t>
            </w:r>
            <w:r w:rsidRPr="00521E65">
              <w:rPr>
                <w:rFonts w:hint="cs"/>
                <w:rtl/>
              </w:rPr>
              <w:t>؛</w:t>
            </w:r>
          </w:p>
          <w:p w:rsidR="00521E65" w:rsidRPr="00521E65" w:rsidRDefault="00521E65" w:rsidP="00F34F46">
            <w:pPr>
              <w:tabs>
                <w:tab w:val="clear" w:pos="1361"/>
                <w:tab w:val="clear" w:pos="1928"/>
                <w:tab w:val="clear" w:pos="2495"/>
                <w:tab w:val="left" w:pos="367"/>
              </w:tabs>
              <w:spacing w:before="60" w:after="60" w:line="280" w:lineRule="exact"/>
              <w:ind w:left="794" w:hanging="794"/>
              <w:jc w:val="left"/>
              <w:rPr>
                <w:rtl/>
              </w:rPr>
            </w:pPr>
            <w:r w:rsidRPr="00521E65">
              <w:rPr>
                <w:rFonts w:hint="cs"/>
                <w:rtl/>
              </w:rPr>
              <w:t>-</w:t>
            </w:r>
            <w:r w:rsidRPr="00521E65">
              <w:rPr>
                <w:rtl/>
              </w:rPr>
              <w:tab/>
              <w:t>مدير مكتب الاتصالات الراديوية</w:t>
            </w:r>
          </w:p>
        </w:tc>
      </w:tr>
      <w:tr w:rsidR="00521E65" w:rsidRPr="00521E65" w:rsidTr="00F34F46">
        <w:trPr>
          <w:cantSplit/>
        </w:trPr>
        <w:tc>
          <w:tcPr>
            <w:tcW w:w="796" w:type="pct"/>
          </w:tcPr>
          <w:p w:rsidR="00521E65" w:rsidRPr="00521E65" w:rsidRDefault="00521E65" w:rsidP="00F34F46">
            <w:pPr>
              <w:spacing w:before="0" w:line="300" w:lineRule="exact"/>
              <w:jc w:val="left"/>
              <w:rPr>
                <w:rtl/>
                <w:lang w:bidi="ar-SY"/>
              </w:rPr>
            </w:pPr>
          </w:p>
        </w:tc>
        <w:tc>
          <w:tcPr>
            <w:tcW w:w="1726" w:type="pct"/>
          </w:tcPr>
          <w:p w:rsidR="00521E65" w:rsidRPr="00521E65" w:rsidRDefault="00521E65" w:rsidP="00F34F46">
            <w:pPr>
              <w:spacing w:before="0" w:line="300" w:lineRule="exact"/>
              <w:jc w:val="left"/>
              <w:rPr>
                <w:lang w:bidi="ar-SY"/>
              </w:rPr>
            </w:pPr>
          </w:p>
        </w:tc>
        <w:tc>
          <w:tcPr>
            <w:tcW w:w="2478" w:type="pct"/>
          </w:tcPr>
          <w:p w:rsidR="00521E65" w:rsidRPr="00521E65" w:rsidRDefault="00521E65" w:rsidP="00F34F46">
            <w:pPr>
              <w:spacing w:before="0" w:line="300" w:lineRule="exact"/>
              <w:jc w:val="left"/>
              <w:rPr>
                <w:b/>
                <w:bCs/>
                <w:rtl/>
                <w:lang w:bidi="ar-EG"/>
              </w:rPr>
            </w:pPr>
          </w:p>
        </w:tc>
      </w:tr>
      <w:tr w:rsidR="00521E65" w:rsidRPr="00521E65" w:rsidTr="00F34F46">
        <w:trPr>
          <w:cantSplit/>
        </w:trPr>
        <w:tc>
          <w:tcPr>
            <w:tcW w:w="796" w:type="pct"/>
          </w:tcPr>
          <w:p w:rsidR="00521E65" w:rsidRPr="00521E65" w:rsidRDefault="00521E65" w:rsidP="00643E02">
            <w:pPr>
              <w:spacing w:before="60" w:after="60" w:line="340" w:lineRule="exact"/>
              <w:jc w:val="left"/>
              <w:rPr>
                <w:rtl/>
                <w:lang w:bidi="ar-SY"/>
              </w:rPr>
            </w:pPr>
            <w:r w:rsidRPr="00521E65">
              <w:rPr>
                <w:rFonts w:hint="cs"/>
                <w:rtl/>
              </w:rPr>
              <w:t>الموضوع:</w:t>
            </w:r>
          </w:p>
        </w:tc>
        <w:tc>
          <w:tcPr>
            <w:tcW w:w="4204" w:type="pct"/>
            <w:gridSpan w:val="2"/>
          </w:tcPr>
          <w:p w:rsidR="00521E65" w:rsidRPr="00521E65" w:rsidRDefault="007A257C" w:rsidP="007A257C">
            <w:pPr>
              <w:spacing w:before="60" w:after="60" w:line="340" w:lineRule="exact"/>
              <w:ind w:left="57" w:right="57"/>
              <w:jc w:val="left"/>
              <w:rPr>
                <w:b/>
                <w:bCs/>
                <w:rtl/>
                <w:lang w:bidi="ar-EG"/>
              </w:rPr>
            </w:pPr>
            <w:r>
              <w:rPr>
                <w:rFonts w:hint="cs"/>
                <w:b/>
                <w:bCs/>
                <w:rtl/>
              </w:rPr>
              <w:t>ورشة عمل الاتحاد بشأن وضع معايير من أجل الاستماع الآمن</w:t>
            </w:r>
            <w:r>
              <w:rPr>
                <w:b/>
                <w:bCs/>
                <w:rtl/>
              </w:rPr>
              <w:br/>
            </w:r>
            <w:r>
              <w:rPr>
                <w:rFonts w:hint="cs"/>
                <w:b/>
                <w:bCs/>
                <w:rtl/>
              </w:rPr>
              <w:t xml:space="preserve">جنيف، سويسرا، </w:t>
            </w:r>
            <w:r>
              <w:rPr>
                <w:b/>
                <w:bCs/>
              </w:rPr>
              <w:t>6</w:t>
            </w:r>
            <w:r>
              <w:rPr>
                <w:rFonts w:hint="cs"/>
                <w:b/>
                <w:bCs/>
                <w:rtl/>
                <w:lang w:bidi="ar-EG"/>
              </w:rPr>
              <w:t xml:space="preserve"> يونيو </w:t>
            </w:r>
            <w:r>
              <w:rPr>
                <w:b/>
                <w:bCs/>
                <w:lang w:bidi="ar-EG"/>
              </w:rPr>
              <w:t>2016</w:t>
            </w:r>
          </w:p>
        </w:tc>
      </w:tr>
    </w:tbl>
    <w:p w:rsidR="00521E65" w:rsidRPr="005855EC" w:rsidRDefault="00521E65" w:rsidP="00F34F46">
      <w:pPr>
        <w:pStyle w:val="Normalaftertitle"/>
        <w:spacing w:line="187" w:lineRule="auto"/>
        <w:rPr>
          <w:rtl/>
        </w:rPr>
      </w:pPr>
      <w:r w:rsidRPr="005855EC">
        <w:rPr>
          <w:rFonts w:hint="cs"/>
          <w:rtl/>
        </w:rPr>
        <w:t>حضرات السادة والسيدات،</w:t>
      </w:r>
    </w:p>
    <w:p w:rsidR="00521E65" w:rsidRPr="005855EC" w:rsidRDefault="00521E65" w:rsidP="00F34F46">
      <w:pPr>
        <w:spacing w:line="187" w:lineRule="auto"/>
        <w:rPr>
          <w:rtl/>
        </w:rPr>
      </w:pPr>
      <w:r w:rsidRPr="005855EC">
        <w:rPr>
          <w:rFonts w:hint="cs"/>
          <w:rtl/>
        </w:rPr>
        <w:t>ت</w:t>
      </w:r>
      <w:r w:rsidR="005855EC" w:rsidRPr="005855EC">
        <w:rPr>
          <w:rFonts w:hint="cs"/>
          <w:rtl/>
        </w:rPr>
        <w:t>‍</w:t>
      </w:r>
      <w:r w:rsidRPr="005855EC">
        <w:rPr>
          <w:rFonts w:hint="cs"/>
          <w:rtl/>
        </w:rPr>
        <w:t>حية طيبة وبعد،</w:t>
      </w:r>
    </w:p>
    <w:p w:rsidR="007A257C" w:rsidRPr="005855EC" w:rsidRDefault="007A257C" w:rsidP="00F34F46">
      <w:pPr>
        <w:spacing w:line="187" w:lineRule="auto"/>
        <w:rPr>
          <w:rtl/>
        </w:rPr>
      </w:pPr>
      <w:r w:rsidRPr="005855EC">
        <w:rPr>
          <w:lang w:bidi="ar-EG"/>
        </w:rPr>
        <w:t>1</w:t>
      </w:r>
      <w:r w:rsidRPr="005855EC">
        <w:rPr>
          <w:lang w:bidi="ar-EG"/>
        </w:rPr>
        <w:tab/>
      </w:r>
      <w:r w:rsidRPr="005855EC">
        <w:rPr>
          <w:rFonts w:hint="cs"/>
          <w:rtl/>
          <w:lang w:bidi="ar-EG"/>
        </w:rPr>
        <w:t>ينظم الات</w:t>
      </w:r>
      <w:r w:rsidR="00F34F46">
        <w:rPr>
          <w:rFonts w:hint="cs"/>
          <w:rtl/>
          <w:lang w:bidi="ar-EG"/>
        </w:rPr>
        <w:t>‍</w:t>
      </w:r>
      <w:r w:rsidRPr="005855EC">
        <w:rPr>
          <w:rFonts w:hint="cs"/>
          <w:rtl/>
          <w:lang w:bidi="ar-EG"/>
        </w:rPr>
        <w:t>حاد الدولي للاتصالات ورشة عمل بشأن "</w:t>
      </w:r>
      <w:r w:rsidRPr="005855EC">
        <w:rPr>
          <w:rFonts w:hint="cs"/>
          <w:b/>
          <w:bCs/>
          <w:rtl/>
          <w:lang w:bidi="ar-EG"/>
        </w:rPr>
        <w:t>وضع</w:t>
      </w:r>
      <w:r w:rsidRPr="005855EC">
        <w:rPr>
          <w:rFonts w:hint="cs"/>
          <w:rtl/>
          <w:lang w:bidi="ar-EG"/>
        </w:rPr>
        <w:t xml:space="preserve"> </w:t>
      </w:r>
      <w:r w:rsidRPr="005855EC">
        <w:rPr>
          <w:rFonts w:hint="cs"/>
          <w:b/>
          <w:bCs/>
          <w:rtl/>
          <w:lang w:bidi="ar-EG"/>
        </w:rPr>
        <w:t>معايير من أجل الاستماع الآمن</w:t>
      </w:r>
      <w:r w:rsidRPr="005855EC">
        <w:rPr>
          <w:rFonts w:hint="cs"/>
          <w:rtl/>
          <w:lang w:bidi="ar-EG"/>
        </w:rPr>
        <w:t>". وسيُعقد هذا ال</w:t>
      </w:r>
      <w:r w:rsidR="00E9246F">
        <w:rPr>
          <w:rFonts w:hint="cs"/>
          <w:rtl/>
          <w:lang w:bidi="ar-EG"/>
        </w:rPr>
        <w:t>‍</w:t>
      </w:r>
      <w:r w:rsidRPr="005855EC">
        <w:rPr>
          <w:rFonts w:hint="cs"/>
          <w:rtl/>
          <w:lang w:bidi="ar-EG"/>
        </w:rPr>
        <w:t>حدث الذي يستغرق يوماً واحداً في مقر الات</w:t>
      </w:r>
      <w:r w:rsidR="00E9246F">
        <w:rPr>
          <w:rFonts w:hint="cs"/>
          <w:rtl/>
          <w:lang w:bidi="ar-EG"/>
        </w:rPr>
        <w:t>‍</w:t>
      </w:r>
      <w:r w:rsidRPr="005855EC">
        <w:rPr>
          <w:rFonts w:hint="cs"/>
          <w:rtl/>
          <w:lang w:bidi="ar-EG"/>
        </w:rPr>
        <w:t>حاد ب</w:t>
      </w:r>
      <w:r w:rsidR="00E9246F">
        <w:rPr>
          <w:rFonts w:hint="cs"/>
          <w:rtl/>
          <w:lang w:bidi="ar-EG"/>
        </w:rPr>
        <w:t>‍</w:t>
      </w:r>
      <w:r w:rsidRPr="005855EC">
        <w:rPr>
          <w:rFonts w:hint="cs"/>
          <w:rtl/>
          <w:lang w:bidi="ar-EG"/>
        </w:rPr>
        <w:t xml:space="preserve">جنيف، سويسرا، في </w:t>
      </w:r>
      <w:r w:rsidRPr="005855EC">
        <w:rPr>
          <w:lang w:bidi="ar-EG"/>
        </w:rPr>
        <w:t>6</w:t>
      </w:r>
      <w:r w:rsidRPr="005855EC">
        <w:rPr>
          <w:rFonts w:hint="cs"/>
          <w:rtl/>
        </w:rPr>
        <w:t xml:space="preserve"> يونيو </w:t>
      </w:r>
      <w:r w:rsidRPr="005855EC">
        <w:rPr>
          <w:lang w:bidi="ar-EG"/>
        </w:rPr>
        <w:t>2016</w:t>
      </w:r>
      <w:r w:rsidRPr="005855EC">
        <w:rPr>
          <w:rFonts w:hint="cs"/>
          <w:rtl/>
        </w:rPr>
        <w:t>.</w:t>
      </w:r>
    </w:p>
    <w:p w:rsidR="007A257C" w:rsidRPr="003C7F86" w:rsidRDefault="007A257C" w:rsidP="0009599B">
      <w:pPr>
        <w:spacing w:line="187" w:lineRule="auto"/>
        <w:rPr>
          <w:spacing w:val="-2"/>
          <w:rtl/>
          <w:lang w:bidi="ar-EG"/>
        </w:rPr>
      </w:pPr>
      <w:r w:rsidRPr="003C7F86">
        <w:rPr>
          <w:spacing w:val="-2"/>
          <w:lang w:bidi="ar-EG"/>
        </w:rPr>
        <w:t>2</w:t>
      </w:r>
      <w:r w:rsidRPr="003C7F86">
        <w:rPr>
          <w:spacing w:val="-2"/>
          <w:rtl/>
          <w:lang w:bidi="ar-EG"/>
        </w:rPr>
        <w:tab/>
      </w:r>
      <w:r w:rsidRPr="003C7F86">
        <w:rPr>
          <w:rFonts w:hint="cs"/>
          <w:spacing w:val="-2"/>
          <w:rtl/>
          <w:lang w:bidi="ar-EG"/>
        </w:rPr>
        <w:t xml:space="preserve">وستُعقد ورشة العمل بين اجتماعين: </w:t>
      </w:r>
      <w:r w:rsidR="0009599B" w:rsidRPr="003C7F86">
        <w:rPr>
          <w:spacing w:val="-2"/>
          <w:lang w:bidi="ar-EG"/>
        </w:rPr>
        <w:t>ʻ1ʼ</w:t>
      </w:r>
      <w:r w:rsidR="0009599B" w:rsidRPr="003C7F86">
        <w:rPr>
          <w:rFonts w:hint="eastAsia"/>
          <w:spacing w:val="-2"/>
          <w:rtl/>
          <w:lang w:bidi="ar-EG"/>
        </w:rPr>
        <w:t> </w:t>
      </w:r>
      <w:r w:rsidRPr="003C7F86">
        <w:rPr>
          <w:rFonts w:hint="cs"/>
          <w:spacing w:val="-2"/>
          <w:rtl/>
          <w:lang w:bidi="ar-EG"/>
        </w:rPr>
        <w:t>اجتماع ل</w:t>
      </w:r>
      <w:r w:rsidR="00F34F46" w:rsidRPr="003C7F86">
        <w:rPr>
          <w:rFonts w:hint="cs"/>
          <w:spacing w:val="-2"/>
          <w:rtl/>
          <w:lang w:bidi="ar-EG"/>
        </w:rPr>
        <w:t>‍</w:t>
      </w:r>
      <w:r w:rsidRPr="003C7F86">
        <w:rPr>
          <w:rFonts w:hint="cs"/>
          <w:spacing w:val="-2"/>
          <w:rtl/>
          <w:lang w:bidi="ar-EG"/>
        </w:rPr>
        <w:t xml:space="preserve">جنة الدراسات </w:t>
      </w:r>
      <w:r w:rsidR="00203C2A" w:rsidRPr="003C7F86">
        <w:rPr>
          <w:spacing w:val="-2"/>
          <w:lang w:bidi="ar-EG"/>
        </w:rPr>
        <w:t>16</w:t>
      </w:r>
      <w:r w:rsidRPr="003C7F86">
        <w:rPr>
          <w:rFonts w:hint="cs"/>
          <w:spacing w:val="-2"/>
          <w:rtl/>
          <w:lang w:bidi="ar-EG"/>
        </w:rPr>
        <w:t xml:space="preserve"> لقطاع تقييس الاتصالات من </w:t>
      </w:r>
      <w:r w:rsidRPr="003C7F86">
        <w:rPr>
          <w:spacing w:val="-2"/>
          <w:lang w:bidi="ar-EG"/>
        </w:rPr>
        <w:t>16</w:t>
      </w:r>
      <w:r w:rsidRPr="003C7F86">
        <w:rPr>
          <w:rFonts w:hint="cs"/>
          <w:spacing w:val="-2"/>
          <w:rtl/>
          <w:lang w:bidi="ar-EG"/>
        </w:rPr>
        <w:t xml:space="preserve"> إلى </w:t>
      </w:r>
      <w:r w:rsidRPr="003C7F86">
        <w:rPr>
          <w:spacing w:val="-2"/>
          <w:lang w:bidi="ar-EG"/>
        </w:rPr>
        <w:t>23</w:t>
      </w:r>
      <w:r w:rsidR="00203C2A" w:rsidRPr="003C7F86">
        <w:rPr>
          <w:rFonts w:hint="eastAsia"/>
          <w:spacing w:val="-2"/>
          <w:rtl/>
          <w:lang w:bidi="ar-EG"/>
        </w:rPr>
        <w:t> </w:t>
      </w:r>
      <w:r w:rsidRPr="003C7F86">
        <w:rPr>
          <w:rFonts w:hint="cs"/>
          <w:spacing w:val="-2"/>
          <w:rtl/>
          <w:lang w:bidi="ar-EG"/>
        </w:rPr>
        <w:t>مايو</w:t>
      </w:r>
      <w:r w:rsidR="00203C2A" w:rsidRPr="003C7F86">
        <w:rPr>
          <w:rFonts w:hint="eastAsia"/>
          <w:spacing w:val="-2"/>
          <w:rtl/>
          <w:lang w:bidi="ar-EG"/>
        </w:rPr>
        <w:t> </w:t>
      </w:r>
      <w:r w:rsidRPr="003C7F86">
        <w:rPr>
          <w:spacing w:val="-2"/>
          <w:lang w:bidi="ar-EG"/>
        </w:rPr>
        <w:t>2016</w:t>
      </w:r>
      <w:r w:rsidRPr="003C7F86">
        <w:rPr>
          <w:rFonts w:hint="cs"/>
          <w:spacing w:val="-2"/>
          <w:rtl/>
          <w:lang w:bidi="ar-EG"/>
        </w:rPr>
        <w:t xml:space="preserve"> و</w:t>
      </w:r>
      <w:r w:rsidR="0009599B" w:rsidRPr="003C7F86">
        <w:rPr>
          <w:spacing w:val="-2"/>
          <w:lang w:bidi="ar-EG"/>
        </w:rPr>
        <w:t>ʻ2ʼ</w:t>
      </w:r>
      <w:r w:rsidR="0009599B" w:rsidRPr="003C7F86">
        <w:rPr>
          <w:rFonts w:hint="eastAsia"/>
          <w:spacing w:val="-2"/>
          <w:rtl/>
          <w:lang w:bidi="ar-EG"/>
        </w:rPr>
        <w:t> </w:t>
      </w:r>
      <w:r w:rsidRPr="003C7F86">
        <w:rPr>
          <w:rFonts w:hint="cs"/>
          <w:spacing w:val="-2"/>
          <w:rtl/>
          <w:lang w:bidi="ar-EG"/>
        </w:rPr>
        <w:t>اجتماع ل</w:t>
      </w:r>
      <w:r w:rsidR="00DC4C33">
        <w:rPr>
          <w:rFonts w:hint="cs"/>
          <w:spacing w:val="-2"/>
          <w:rtl/>
          <w:lang w:bidi="ar-EG"/>
        </w:rPr>
        <w:t>‍</w:t>
      </w:r>
      <w:r w:rsidRPr="003C7F86">
        <w:rPr>
          <w:rFonts w:hint="cs"/>
          <w:spacing w:val="-2"/>
          <w:rtl/>
          <w:lang w:bidi="ar-EG"/>
        </w:rPr>
        <w:t xml:space="preserve">جنة الدراسات </w:t>
      </w:r>
      <w:r w:rsidRPr="003C7F86">
        <w:rPr>
          <w:spacing w:val="-2"/>
          <w:lang w:bidi="ar-EG"/>
        </w:rPr>
        <w:t>12</w:t>
      </w:r>
      <w:r w:rsidRPr="003C7F86">
        <w:rPr>
          <w:rFonts w:hint="cs"/>
          <w:spacing w:val="-2"/>
          <w:rtl/>
          <w:lang w:bidi="ar-EG"/>
        </w:rPr>
        <w:t xml:space="preserve"> لقطاع تقييس الاتصالات من </w:t>
      </w:r>
      <w:r w:rsidRPr="003C7F86">
        <w:rPr>
          <w:spacing w:val="-2"/>
          <w:lang w:bidi="ar-EG"/>
        </w:rPr>
        <w:t>7</w:t>
      </w:r>
      <w:r w:rsidRPr="003C7F86">
        <w:rPr>
          <w:rFonts w:hint="cs"/>
          <w:spacing w:val="-2"/>
          <w:rtl/>
          <w:lang w:bidi="ar-EG"/>
        </w:rPr>
        <w:t xml:space="preserve"> إلى </w:t>
      </w:r>
      <w:r w:rsidRPr="003C7F86">
        <w:rPr>
          <w:spacing w:val="-2"/>
          <w:lang w:bidi="ar-EG"/>
        </w:rPr>
        <w:t>16</w:t>
      </w:r>
      <w:r w:rsidRPr="003C7F86">
        <w:rPr>
          <w:rFonts w:hint="cs"/>
          <w:spacing w:val="-2"/>
          <w:rtl/>
          <w:lang w:bidi="ar-EG"/>
        </w:rPr>
        <w:t xml:space="preserve"> يونيو </w:t>
      </w:r>
      <w:r w:rsidRPr="003C7F86">
        <w:rPr>
          <w:spacing w:val="-2"/>
          <w:lang w:bidi="ar-EG"/>
        </w:rPr>
        <w:t>2016</w:t>
      </w:r>
      <w:r w:rsidRPr="003C7F86">
        <w:rPr>
          <w:rFonts w:hint="cs"/>
          <w:spacing w:val="-2"/>
          <w:rtl/>
          <w:lang w:bidi="ar-EG"/>
        </w:rPr>
        <w:t>.</w:t>
      </w:r>
    </w:p>
    <w:p w:rsidR="007A257C" w:rsidRPr="005855EC" w:rsidRDefault="007A257C" w:rsidP="00F34F46">
      <w:pPr>
        <w:spacing w:line="187" w:lineRule="auto"/>
        <w:rPr>
          <w:rtl/>
          <w:lang w:bidi="ar-SY"/>
        </w:rPr>
      </w:pPr>
      <w:r w:rsidRPr="005855EC">
        <w:rPr>
          <w:lang w:bidi="ar-EG"/>
        </w:rPr>
        <w:t>3</w:t>
      </w:r>
      <w:r w:rsidRPr="005855EC">
        <w:rPr>
          <w:lang w:bidi="ar-EG"/>
        </w:rPr>
        <w:tab/>
      </w:r>
      <w:r w:rsidRPr="005855EC">
        <w:rPr>
          <w:rFonts w:hint="cs"/>
          <w:rtl/>
        </w:rPr>
        <w:t>وستبدأ</w:t>
      </w:r>
      <w:r w:rsidRPr="005855EC">
        <w:rPr>
          <w:rtl/>
        </w:rPr>
        <w:t xml:space="preserve"> ورشة العمل في الساعة </w:t>
      </w:r>
      <w:r w:rsidRPr="005855EC">
        <w:rPr>
          <w:lang w:bidi="ar-EG"/>
        </w:rPr>
        <w:t>0900</w:t>
      </w:r>
      <w:r w:rsidRPr="005855EC">
        <w:rPr>
          <w:rtl/>
        </w:rPr>
        <w:t>. وسيبدأ تسجيل ال</w:t>
      </w:r>
      <w:r w:rsidR="00020EB1">
        <w:rPr>
          <w:rFonts w:hint="cs"/>
          <w:rtl/>
        </w:rPr>
        <w:t>‍</w:t>
      </w:r>
      <w:r w:rsidRPr="005855EC">
        <w:rPr>
          <w:rtl/>
        </w:rPr>
        <w:t xml:space="preserve">مشاركين في الساعة </w:t>
      </w:r>
      <w:r w:rsidRPr="005855EC">
        <w:rPr>
          <w:lang w:bidi="ar-EG"/>
        </w:rPr>
        <w:t>0830</w:t>
      </w:r>
      <w:r w:rsidRPr="005855EC">
        <w:rPr>
          <w:rtl/>
        </w:rPr>
        <w:t xml:space="preserve"> عند مدخل مبنى مونبريان. وستُعرض معلومات تفصيلية عن قاعات الاجتماع على الشاشات ال</w:t>
      </w:r>
      <w:r w:rsidR="00DC4C33">
        <w:rPr>
          <w:rFonts w:hint="cs"/>
          <w:rtl/>
        </w:rPr>
        <w:t>‍</w:t>
      </w:r>
      <w:r w:rsidRPr="005855EC">
        <w:rPr>
          <w:rtl/>
        </w:rPr>
        <w:t>موجودة عند مداخل مقر الات</w:t>
      </w:r>
      <w:r w:rsidR="00DC4C33">
        <w:rPr>
          <w:rFonts w:hint="cs"/>
          <w:rtl/>
        </w:rPr>
        <w:t>‍</w:t>
      </w:r>
      <w:r w:rsidRPr="005855EC">
        <w:rPr>
          <w:rtl/>
        </w:rPr>
        <w:t>حاد</w:t>
      </w:r>
      <w:r w:rsidRPr="005855EC">
        <w:rPr>
          <w:lang w:bidi="ar-EG"/>
        </w:rPr>
        <w:t>.</w:t>
      </w:r>
    </w:p>
    <w:p w:rsidR="007A257C" w:rsidRPr="005855EC" w:rsidRDefault="007A257C" w:rsidP="00F34F46">
      <w:pPr>
        <w:spacing w:line="187" w:lineRule="auto"/>
        <w:rPr>
          <w:rtl/>
          <w:lang w:bidi="ar-EG"/>
        </w:rPr>
      </w:pPr>
      <w:r w:rsidRPr="005855EC">
        <w:rPr>
          <w:lang w:bidi="ar-EG"/>
        </w:rPr>
        <w:t>4</w:t>
      </w:r>
      <w:r w:rsidRPr="005855EC">
        <w:rPr>
          <w:rtl/>
          <w:lang w:bidi="ar-EG"/>
        </w:rPr>
        <w:tab/>
      </w:r>
      <w:r w:rsidRPr="005855EC">
        <w:rPr>
          <w:rFonts w:hint="cs"/>
          <w:rtl/>
          <w:lang w:bidi="ar-EG"/>
        </w:rPr>
        <w:t>ستجري المناقشات باللغة الإنكليزية فقط.</w:t>
      </w:r>
    </w:p>
    <w:p w:rsidR="007A257C" w:rsidRPr="005855EC" w:rsidRDefault="007A257C" w:rsidP="00F34F46">
      <w:pPr>
        <w:spacing w:line="187" w:lineRule="auto"/>
        <w:rPr>
          <w:rtl/>
          <w:lang w:bidi="ar-EG"/>
        </w:rPr>
      </w:pPr>
      <w:r w:rsidRPr="005855EC">
        <w:rPr>
          <w:lang w:bidi="ar-EG"/>
        </w:rPr>
        <w:t>5</w:t>
      </w:r>
      <w:r w:rsidRPr="005855EC">
        <w:rPr>
          <w:lang w:bidi="ar-EG"/>
        </w:rPr>
        <w:tab/>
      </w:r>
      <w:r w:rsidRPr="005855EC">
        <w:rPr>
          <w:rFonts w:hint="cs"/>
          <w:rtl/>
          <w:lang w:bidi="ar-EG"/>
        </w:rPr>
        <w:t>و</w:t>
      </w:r>
      <w:r w:rsidRPr="005855EC">
        <w:rPr>
          <w:rFonts w:hint="cs"/>
          <w:rtl/>
        </w:rPr>
        <w:t>باب المشاركة مفتوح أمام الدول الأعضاء في الات</w:t>
      </w:r>
      <w:r w:rsidR="00DC4C33">
        <w:rPr>
          <w:rFonts w:hint="cs"/>
          <w:rtl/>
        </w:rPr>
        <w:t>‍</w:t>
      </w:r>
      <w:r w:rsidRPr="005855EC">
        <w:rPr>
          <w:rFonts w:hint="cs"/>
          <w:rtl/>
        </w:rPr>
        <w:t xml:space="preserve">حاد وأعضاء </w:t>
      </w:r>
      <w:r w:rsidR="00931706" w:rsidRPr="005855EC">
        <w:rPr>
          <w:rFonts w:hint="cs"/>
          <w:rtl/>
        </w:rPr>
        <w:t>القطاع</w:t>
      </w:r>
      <w:r w:rsidRPr="005855EC">
        <w:rPr>
          <w:rFonts w:hint="cs"/>
          <w:rtl/>
        </w:rPr>
        <w:t xml:space="preserve"> وال</w:t>
      </w:r>
      <w:r w:rsidR="00DC4C33">
        <w:rPr>
          <w:rFonts w:hint="cs"/>
          <w:rtl/>
        </w:rPr>
        <w:t>‍</w:t>
      </w:r>
      <w:r w:rsidRPr="005855EC">
        <w:rPr>
          <w:rFonts w:hint="cs"/>
          <w:rtl/>
        </w:rPr>
        <w:t>منتسبين والهيئات الأكادي</w:t>
      </w:r>
      <w:r w:rsidR="00DC4C33">
        <w:rPr>
          <w:rFonts w:hint="cs"/>
          <w:rtl/>
        </w:rPr>
        <w:t>‍</w:t>
      </w:r>
      <w:r w:rsidRPr="005855EC">
        <w:rPr>
          <w:rFonts w:hint="cs"/>
          <w:rtl/>
        </w:rPr>
        <w:t>مية وأمام أي شخص من أي بلد عضو في الات</w:t>
      </w:r>
      <w:r w:rsidR="00DC4C33">
        <w:rPr>
          <w:rFonts w:hint="cs"/>
          <w:rtl/>
        </w:rPr>
        <w:t>‍</w:t>
      </w:r>
      <w:r w:rsidRPr="005855EC">
        <w:rPr>
          <w:rFonts w:hint="cs"/>
          <w:rtl/>
        </w:rPr>
        <w:t>حاد يرغب في ال</w:t>
      </w:r>
      <w:r w:rsidR="00DC4C33">
        <w:rPr>
          <w:rFonts w:hint="cs"/>
          <w:rtl/>
        </w:rPr>
        <w:t>‍</w:t>
      </w:r>
      <w:r w:rsidRPr="005855EC">
        <w:rPr>
          <w:rFonts w:hint="cs"/>
          <w:rtl/>
        </w:rPr>
        <w:t>مساه</w:t>
      </w:r>
      <w:r w:rsidR="00DC4C33">
        <w:rPr>
          <w:rFonts w:hint="cs"/>
          <w:rtl/>
        </w:rPr>
        <w:t>‍</w:t>
      </w:r>
      <w:r w:rsidRPr="005855EC">
        <w:rPr>
          <w:rFonts w:hint="cs"/>
          <w:rtl/>
        </w:rPr>
        <w:t>مة في العمل. ويشمل ذلك أيضاً الأفراد الأعضاء في</w:t>
      </w:r>
      <w:r w:rsidRPr="005855EC">
        <w:rPr>
          <w:rFonts w:hint="eastAsia"/>
          <w:rtl/>
        </w:rPr>
        <w:t> </w:t>
      </w:r>
      <w:r w:rsidRPr="005855EC">
        <w:rPr>
          <w:rFonts w:hint="cs"/>
          <w:rtl/>
        </w:rPr>
        <w:t>ال</w:t>
      </w:r>
      <w:r w:rsidR="00DC4C33">
        <w:rPr>
          <w:rFonts w:hint="cs"/>
          <w:rtl/>
        </w:rPr>
        <w:t>‍</w:t>
      </w:r>
      <w:r w:rsidRPr="005855EC">
        <w:rPr>
          <w:rFonts w:hint="cs"/>
          <w:rtl/>
        </w:rPr>
        <w:t>منظمات الدولية والإقليمية والوطنية. وال</w:t>
      </w:r>
      <w:r w:rsidR="00DC4C33">
        <w:rPr>
          <w:rFonts w:hint="cs"/>
          <w:rtl/>
        </w:rPr>
        <w:t>‍</w:t>
      </w:r>
      <w:r w:rsidRPr="005855EC">
        <w:rPr>
          <w:rFonts w:hint="cs"/>
          <w:rtl/>
        </w:rPr>
        <w:t>مشاركة في ورشة العمل م</w:t>
      </w:r>
      <w:r w:rsidR="00DC4C33">
        <w:rPr>
          <w:rFonts w:hint="cs"/>
          <w:rtl/>
        </w:rPr>
        <w:t>‍</w:t>
      </w:r>
      <w:r w:rsidRPr="005855EC">
        <w:rPr>
          <w:rFonts w:hint="cs"/>
          <w:rtl/>
        </w:rPr>
        <w:t>جانية.</w:t>
      </w:r>
    </w:p>
    <w:p w:rsidR="007A257C" w:rsidRPr="005855EC" w:rsidRDefault="00931706" w:rsidP="00542C94">
      <w:pPr>
        <w:spacing w:line="187" w:lineRule="auto"/>
        <w:rPr>
          <w:rtl/>
          <w:lang w:bidi="ar-EG"/>
        </w:rPr>
      </w:pPr>
      <w:r w:rsidRPr="005855EC">
        <w:rPr>
          <w:lang w:bidi="ar-EG"/>
        </w:rPr>
        <w:t>6</w:t>
      </w:r>
      <w:r w:rsidR="007A257C" w:rsidRPr="005855EC">
        <w:rPr>
          <w:rtl/>
          <w:lang w:bidi="ar-EG"/>
        </w:rPr>
        <w:tab/>
      </w:r>
      <w:r w:rsidR="007A257C" w:rsidRPr="005855EC">
        <w:rPr>
          <w:rFonts w:hint="cs"/>
          <w:rtl/>
          <w:lang w:bidi="ar-EG"/>
        </w:rPr>
        <w:t xml:space="preserve">حوالي </w:t>
      </w:r>
      <w:r w:rsidR="007A257C" w:rsidRPr="005855EC">
        <w:rPr>
          <w:lang w:bidi="ar-EG"/>
        </w:rPr>
        <w:t>1</w:t>
      </w:r>
      <w:proofErr w:type="gramStart"/>
      <w:r w:rsidR="007A257C" w:rsidRPr="005855EC">
        <w:rPr>
          <w:lang w:bidi="ar-EG"/>
        </w:rPr>
        <w:t>,1</w:t>
      </w:r>
      <w:proofErr w:type="gramEnd"/>
      <w:r w:rsidR="007A257C" w:rsidRPr="005855EC">
        <w:rPr>
          <w:rFonts w:hint="cs"/>
          <w:rtl/>
          <w:lang w:bidi="ar-EG"/>
        </w:rPr>
        <w:t xml:space="preserve"> مليار </w:t>
      </w:r>
      <w:r w:rsidRPr="005855EC">
        <w:rPr>
          <w:rFonts w:hint="cs"/>
          <w:rtl/>
          <w:lang w:bidi="ar-EG"/>
        </w:rPr>
        <w:t xml:space="preserve">فرد </w:t>
      </w:r>
      <w:r w:rsidR="007A257C" w:rsidRPr="005855EC">
        <w:rPr>
          <w:rFonts w:hint="cs"/>
          <w:rtl/>
          <w:lang w:bidi="ar-EG"/>
        </w:rPr>
        <w:t>من ال</w:t>
      </w:r>
      <w:r w:rsidR="00542C94">
        <w:rPr>
          <w:rFonts w:hint="cs"/>
          <w:rtl/>
          <w:lang w:bidi="ar-EG"/>
        </w:rPr>
        <w:t>‍</w:t>
      </w:r>
      <w:r w:rsidR="007A257C" w:rsidRPr="005855EC">
        <w:rPr>
          <w:rFonts w:hint="cs"/>
          <w:rtl/>
          <w:lang w:bidi="ar-EG"/>
        </w:rPr>
        <w:t>مراهقين والشباب البالغين معرّضون ل</w:t>
      </w:r>
      <w:r w:rsidR="00542C94">
        <w:rPr>
          <w:rFonts w:hint="cs"/>
          <w:rtl/>
          <w:lang w:bidi="ar-EG"/>
        </w:rPr>
        <w:t>‍</w:t>
      </w:r>
      <w:r w:rsidR="007A257C" w:rsidRPr="005855EC">
        <w:rPr>
          <w:rFonts w:hint="cs"/>
          <w:rtl/>
          <w:lang w:bidi="ar-EG"/>
        </w:rPr>
        <w:t>خطر الإصابة بفقدان السمع بسبب الاستخدام غير</w:t>
      </w:r>
      <w:r w:rsidR="00542C94">
        <w:rPr>
          <w:rFonts w:hint="eastAsia"/>
          <w:rtl/>
          <w:lang w:bidi="ar-EG"/>
        </w:rPr>
        <w:t> </w:t>
      </w:r>
      <w:r w:rsidR="007A257C" w:rsidRPr="005855EC">
        <w:rPr>
          <w:rFonts w:hint="cs"/>
          <w:rtl/>
          <w:lang w:bidi="ar-EG"/>
        </w:rPr>
        <w:t>الآمن للأجهزة السمعية الشخصية والتعرض إلى مستويات صوتية مؤذية في أماكن الترفيه الصاخبة. ويتطور فقدان السمع في صمت وليس</w:t>
      </w:r>
      <w:r w:rsidR="00542C94">
        <w:rPr>
          <w:rFonts w:hint="eastAsia"/>
          <w:rtl/>
          <w:lang w:bidi="ar-EG"/>
        </w:rPr>
        <w:t> </w:t>
      </w:r>
      <w:r w:rsidR="007A257C" w:rsidRPr="005855EC">
        <w:rPr>
          <w:rFonts w:hint="cs"/>
          <w:rtl/>
          <w:lang w:bidi="ar-EG"/>
        </w:rPr>
        <w:t>من الصعب ت</w:t>
      </w:r>
      <w:r w:rsidR="00542C94">
        <w:rPr>
          <w:rFonts w:hint="cs"/>
          <w:rtl/>
          <w:lang w:bidi="ar-EG"/>
        </w:rPr>
        <w:t>‍</w:t>
      </w:r>
      <w:r w:rsidR="007A257C" w:rsidRPr="005855EC">
        <w:rPr>
          <w:rFonts w:hint="cs"/>
          <w:rtl/>
          <w:lang w:bidi="ar-EG"/>
        </w:rPr>
        <w:t>جنبه.</w:t>
      </w:r>
    </w:p>
    <w:p w:rsidR="007A257C" w:rsidRPr="005855EC" w:rsidRDefault="007A257C" w:rsidP="0029406A">
      <w:pPr>
        <w:spacing w:line="187" w:lineRule="auto"/>
        <w:rPr>
          <w:rtl/>
          <w:lang w:bidi="ar-EG"/>
        </w:rPr>
      </w:pPr>
      <w:r w:rsidRPr="005855EC">
        <w:rPr>
          <w:rFonts w:hint="cs"/>
          <w:rtl/>
          <w:lang w:bidi="ar-EG"/>
        </w:rPr>
        <w:t>وورشة العمل هي نشاط ل</w:t>
      </w:r>
      <w:r w:rsidR="0088561F">
        <w:rPr>
          <w:rFonts w:hint="cs"/>
          <w:rtl/>
          <w:lang w:bidi="ar-EG"/>
        </w:rPr>
        <w:t>‍</w:t>
      </w:r>
      <w:r w:rsidRPr="005855EC">
        <w:rPr>
          <w:rFonts w:hint="cs"/>
          <w:rtl/>
          <w:lang w:bidi="ar-EG"/>
        </w:rPr>
        <w:t xml:space="preserve">متابعة </w:t>
      </w:r>
      <w:hyperlink r:id="rId11" w:history="1">
        <w:r w:rsidR="0029406A" w:rsidRPr="0029406A">
          <w:rPr>
            <w:rStyle w:val="Hyperlink"/>
            <w:rFonts w:hint="cs"/>
            <w:rtl/>
          </w:rPr>
          <w:t>ال‍مشاورات</w:t>
        </w:r>
        <w:r w:rsidRPr="0029406A">
          <w:rPr>
            <w:rStyle w:val="Hyperlink"/>
            <w:rFonts w:hint="cs"/>
            <w:rtl/>
            <w:lang w:bidi="ar-EG"/>
          </w:rPr>
          <w:t xml:space="preserve"> </w:t>
        </w:r>
        <w:r w:rsidR="00C06E8C" w:rsidRPr="0029406A">
          <w:rPr>
            <w:rStyle w:val="Hyperlink"/>
            <w:rFonts w:hint="cs"/>
            <w:rtl/>
            <w:lang w:bidi="ar-EG"/>
          </w:rPr>
          <w:t xml:space="preserve">التي جرت بين </w:t>
        </w:r>
        <w:r w:rsidRPr="0029406A">
          <w:rPr>
            <w:rStyle w:val="Hyperlink"/>
            <w:rFonts w:hint="cs"/>
            <w:rtl/>
            <w:lang w:bidi="ar-EG"/>
          </w:rPr>
          <w:t>منظمة الصحة العال</w:t>
        </w:r>
        <w:r w:rsidR="00542C94" w:rsidRPr="0029406A">
          <w:rPr>
            <w:rStyle w:val="Hyperlink"/>
            <w:rFonts w:hint="cs"/>
            <w:rtl/>
            <w:lang w:bidi="ar-EG"/>
          </w:rPr>
          <w:t>‍</w:t>
        </w:r>
        <w:r w:rsidRPr="0029406A">
          <w:rPr>
            <w:rStyle w:val="Hyperlink"/>
            <w:rFonts w:hint="cs"/>
            <w:rtl/>
            <w:lang w:bidi="ar-EG"/>
          </w:rPr>
          <w:t>مية</w:t>
        </w:r>
        <w:r w:rsidR="00C06E8C" w:rsidRPr="0029406A">
          <w:rPr>
            <w:rStyle w:val="Hyperlink"/>
            <w:rFonts w:hint="cs"/>
            <w:rtl/>
            <w:lang w:bidi="ar-EG"/>
          </w:rPr>
          <w:t xml:space="preserve"> و</w:t>
        </w:r>
        <w:r w:rsidRPr="0029406A">
          <w:rPr>
            <w:rStyle w:val="Hyperlink"/>
            <w:rFonts w:hint="cs"/>
            <w:rtl/>
            <w:lang w:bidi="ar-EG"/>
          </w:rPr>
          <w:t>الات</w:t>
        </w:r>
        <w:r w:rsidR="00542C94" w:rsidRPr="0029406A">
          <w:rPr>
            <w:rStyle w:val="Hyperlink"/>
            <w:rFonts w:hint="cs"/>
            <w:rtl/>
            <w:lang w:bidi="ar-EG"/>
          </w:rPr>
          <w:t>‍</w:t>
        </w:r>
        <w:r w:rsidRPr="0029406A">
          <w:rPr>
            <w:rStyle w:val="Hyperlink"/>
            <w:rFonts w:hint="cs"/>
            <w:rtl/>
            <w:lang w:bidi="ar-EG"/>
          </w:rPr>
          <w:t>حاد الدولي للاتصالات بشأن أجهزة الاستماع الآمنة</w:t>
        </w:r>
      </w:hyperlink>
      <w:r w:rsidRPr="005855EC">
        <w:rPr>
          <w:rFonts w:hint="cs"/>
          <w:rtl/>
          <w:lang w:bidi="ar-EG"/>
        </w:rPr>
        <w:t xml:space="preserve"> </w:t>
      </w:r>
      <w:r w:rsidRPr="005855EC">
        <w:rPr>
          <w:rFonts w:hint="cs"/>
          <w:rtl/>
        </w:rPr>
        <w:t xml:space="preserve">في أكتوبر </w:t>
      </w:r>
      <w:r w:rsidRPr="005855EC">
        <w:rPr>
          <w:lang w:bidi="ar-EG"/>
        </w:rPr>
        <w:t>2015</w:t>
      </w:r>
      <w:r w:rsidRPr="005855EC">
        <w:rPr>
          <w:rFonts w:hint="cs"/>
          <w:rtl/>
          <w:lang w:bidi="ar-EG"/>
        </w:rPr>
        <w:t xml:space="preserve"> والمشاورات الجارية في إطار ل</w:t>
      </w:r>
      <w:r w:rsidR="00542C94">
        <w:rPr>
          <w:rFonts w:hint="cs"/>
          <w:rtl/>
          <w:lang w:bidi="ar-EG"/>
        </w:rPr>
        <w:t>‍</w:t>
      </w:r>
      <w:r w:rsidRPr="005855EC">
        <w:rPr>
          <w:rFonts w:hint="cs"/>
          <w:rtl/>
          <w:lang w:bidi="ar-EG"/>
        </w:rPr>
        <w:t xml:space="preserve">جنة الدراسات </w:t>
      </w:r>
      <w:r w:rsidRPr="005855EC">
        <w:rPr>
          <w:lang w:bidi="ar-EG"/>
        </w:rPr>
        <w:t>16</w:t>
      </w:r>
      <w:r w:rsidRPr="005855EC">
        <w:rPr>
          <w:rFonts w:hint="cs"/>
          <w:rtl/>
          <w:lang w:bidi="ar-EG"/>
        </w:rPr>
        <w:t xml:space="preserve"> لقطاع تقييس الاتصالات من أجل استحداث معيار دولي متكامل </w:t>
      </w:r>
      <w:r w:rsidR="00CA01A4" w:rsidRPr="005855EC">
        <w:rPr>
          <w:rFonts w:hint="cs"/>
          <w:rtl/>
          <w:lang w:bidi="ar-EG"/>
        </w:rPr>
        <w:t>وتوفير</w:t>
      </w:r>
      <w:r w:rsidRPr="005855EC">
        <w:rPr>
          <w:rFonts w:hint="cs"/>
          <w:rtl/>
          <w:lang w:bidi="ar-EG"/>
        </w:rPr>
        <w:t xml:space="preserve"> مبادئ توجيهية بشأن أجهزة الاستماع الآمنة.</w:t>
      </w:r>
    </w:p>
    <w:p w:rsidR="007A257C" w:rsidRPr="005855EC" w:rsidRDefault="007A257C" w:rsidP="00F34F46">
      <w:pPr>
        <w:spacing w:line="187" w:lineRule="auto"/>
        <w:rPr>
          <w:rtl/>
          <w:lang w:bidi="ar-EG"/>
        </w:rPr>
      </w:pPr>
      <w:r w:rsidRPr="005855EC">
        <w:rPr>
          <w:rFonts w:hint="cs"/>
          <w:rtl/>
          <w:lang w:bidi="ar-EG"/>
        </w:rPr>
        <w:lastRenderedPageBreak/>
        <w:t>وستستعرض ورشة العمل هذه وضع التقييس التقني من أجل الاستماع الآمن عند استخدام أجهزة تشغيل ال</w:t>
      </w:r>
      <w:r w:rsidR="001F4197">
        <w:rPr>
          <w:rFonts w:hint="cs"/>
          <w:rtl/>
          <w:lang w:bidi="ar-EG"/>
        </w:rPr>
        <w:t>‍</w:t>
      </w:r>
      <w:r w:rsidRPr="005855EC">
        <w:rPr>
          <w:rFonts w:hint="cs"/>
          <w:rtl/>
          <w:lang w:bidi="ar-EG"/>
        </w:rPr>
        <w:t>موسيقى الشخصية (وأجهزة الاستماع ال</w:t>
      </w:r>
      <w:r w:rsidR="001F4197">
        <w:rPr>
          <w:rFonts w:hint="cs"/>
          <w:rtl/>
          <w:lang w:bidi="ar-EG"/>
        </w:rPr>
        <w:t>‍</w:t>
      </w:r>
      <w:r w:rsidRPr="005855EC">
        <w:rPr>
          <w:rFonts w:hint="cs"/>
          <w:rtl/>
          <w:lang w:bidi="ar-EG"/>
        </w:rPr>
        <w:t>مرتبطة بها مثل السماعات/س</w:t>
      </w:r>
      <w:r w:rsidR="001F4197">
        <w:rPr>
          <w:rFonts w:hint="cs"/>
          <w:rtl/>
          <w:lang w:bidi="ar-EG"/>
        </w:rPr>
        <w:t>‍</w:t>
      </w:r>
      <w:r w:rsidRPr="005855EC">
        <w:rPr>
          <w:rFonts w:hint="cs"/>
          <w:rtl/>
          <w:lang w:bidi="ar-EG"/>
        </w:rPr>
        <w:t>ماعات الرأس). وستستعرض ال</w:t>
      </w:r>
      <w:r w:rsidR="001F4197">
        <w:rPr>
          <w:rFonts w:hint="cs"/>
          <w:rtl/>
          <w:lang w:bidi="ar-EG"/>
        </w:rPr>
        <w:t>‍</w:t>
      </w:r>
      <w:r w:rsidRPr="005855EC">
        <w:rPr>
          <w:rFonts w:hint="cs"/>
          <w:rtl/>
          <w:lang w:bidi="ar-EG"/>
        </w:rPr>
        <w:t>مجالات التي ت</w:t>
      </w:r>
      <w:r w:rsidR="001F4197">
        <w:rPr>
          <w:rFonts w:hint="cs"/>
          <w:rtl/>
          <w:lang w:bidi="ar-EG"/>
        </w:rPr>
        <w:t>‍</w:t>
      </w:r>
      <w:r w:rsidRPr="005855EC">
        <w:rPr>
          <w:rFonts w:hint="cs"/>
          <w:rtl/>
          <w:lang w:bidi="ar-EG"/>
        </w:rPr>
        <w:t>جري فيها أعمال التقييس وكيفية اعتمادها؛ والن</w:t>
      </w:r>
      <w:r w:rsidR="00C0554B">
        <w:rPr>
          <w:rFonts w:hint="cs"/>
          <w:rtl/>
          <w:lang w:bidi="ar-EG"/>
        </w:rPr>
        <w:t>ُ</w:t>
      </w:r>
      <w:r w:rsidRPr="005855EC">
        <w:rPr>
          <w:rFonts w:hint="cs"/>
          <w:rtl/>
          <w:lang w:bidi="ar-EG"/>
        </w:rPr>
        <w:t>هج التقنية ال</w:t>
      </w:r>
      <w:r w:rsidR="001F4197">
        <w:rPr>
          <w:rFonts w:hint="cs"/>
          <w:rtl/>
          <w:lang w:bidi="ar-EG"/>
        </w:rPr>
        <w:t>‍</w:t>
      </w:r>
      <w:r w:rsidRPr="005855EC">
        <w:rPr>
          <w:rFonts w:hint="cs"/>
          <w:rtl/>
          <w:lang w:bidi="ar-EG"/>
        </w:rPr>
        <w:t>متخذة؛ وتبادل الأفكار بشأن كيفية ت</w:t>
      </w:r>
      <w:r w:rsidR="001F4197">
        <w:rPr>
          <w:rFonts w:hint="cs"/>
          <w:rtl/>
          <w:lang w:bidi="ar-EG"/>
        </w:rPr>
        <w:t>‍</w:t>
      </w:r>
      <w:r w:rsidRPr="005855EC">
        <w:rPr>
          <w:rFonts w:hint="cs"/>
          <w:rtl/>
          <w:lang w:bidi="ar-EG"/>
        </w:rPr>
        <w:t>حسين التعاون بين الأفرقة وتبادل ال</w:t>
      </w:r>
      <w:r w:rsidR="001F4197">
        <w:rPr>
          <w:rFonts w:hint="cs"/>
          <w:rtl/>
          <w:lang w:bidi="ar-EG"/>
        </w:rPr>
        <w:t>‍</w:t>
      </w:r>
      <w:r w:rsidRPr="005855EC">
        <w:rPr>
          <w:rFonts w:hint="cs"/>
          <w:rtl/>
          <w:lang w:bidi="ar-EG"/>
        </w:rPr>
        <w:t>معلومات؛ وت</w:t>
      </w:r>
      <w:r w:rsidR="001F4197">
        <w:rPr>
          <w:rFonts w:hint="cs"/>
          <w:rtl/>
          <w:lang w:bidi="ar-EG"/>
        </w:rPr>
        <w:t>‍</w:t>
      </w:r>
      <w:r w:rsidRPr="005855EC">
        <w:rPr>
          <w:rFonts w:hint="cs"/>
          <w:rtl/>
          <w:lang w:bidi="ar-EG"/>
        </w:rPr>
        <w:t xml:space="preserve">حديد </w:t>
      </w:r>
      <w:r w:rsidR="00CA01A4" w:rsidRPr="005855EC">
        <w:rPr>
          <w:rFonts w:hint="cs"/>
          <w:rtl/>
          <w:lang w:bidi="ar-EG"/>
        </w:rPr>
        <w:t>الثغرات</w:t>
      </w:r>
      <w:r w:rsidRPr="005855EC">
        <w:rPr>
          <w:rFonts w:hint="cs"/>
          <w:rtl/>
          <w:lang w:bidi="ar-EG"/>
        </w:rPr>
        <w:t>، إن</w:t>
      </w:r>
      <w:r w:rsidR="00CA01A4" w:rsidRPr="005855EC">
        <w:rPr>
          <w:rFonts w:hint="eastAsia"/>
          <w:rtl/>
          <w:lang w:bidi="ar-EG"/>
        </w:rPr>
        <w:t> </w:t>
      </w:r>
      <w:r w:rsidRPr="005855EC">
        <w:rPr>
          <w:rFonts w:hint="cs"/>
          <w:rtl/>
          <w:lang w:bidi="ar-EG"/>
        </w:rPr>
        <w:t>وجدت؛ ومناقشة سبل ال</w:t>
      </w:r>
      <w:r w:rsidR="001F4197">
        <w:rPr>
          <w:rFonts w:hint="cs"/>
          <w:rtl/>
          <w:lang w:bidi="ar-EG"/>
        </w:rPr>
        <w:t>‍</w:t>
      </w:r>
      <w:r w:rsidRPr="005855EC">
        <w:rPr>
          <w:rFonts w:hint="cs"/>
          <w:rtl/>
          <w:lang w:bidi="ar-EG"/>
        </w:rPr>
        <w:t>مضي قدماً.</w:t>
      </w:r>
    </w:p>
    <w:p w:rsidR="007A257C" w:rsidRPr="005855EC" w:rsidRDefault="007A257C" w:rsidP="00F34F46">
      <w:pPr>
        <w:spacing w:line="187" w:lineRule="auto"/>
        <w:rPr>
          <w:rtl/>
          <w:lang w:bidi="ar-EG"/>
        </w:rPr>
      </w:pPr>
      <w:r w:rsidRPr="005855EC">
        <w:rPr>
          <w:rFonts w:hint="cs"/>
          <w:rtl/>
          <w:lang w:bidi="ar-EG"/>
        </w:rPr>
        <w:t>و</w:t>
      </w:r>
      <w:r w:rsidRPr="005855EC">
        <w:rPr>
          <w:rFonts w:hint="cs"/>
          <w:rtl/>
        </w:rPr>
        <w:t>يشمل ال</w:t>
      </w:r>
      <w:r w:rsidR="001F4197">
        <w:rPr>
          <w:rFonts w:hint="cs"/>
          <w:rtl/>
        </w:rPr>
        <w:t>‍</w:t>
      </w:r>
      <w:r w:rsidRPr="005855EC">
        <w:rPr>
          <w:rFonts w:hint="cs"/>
          <w:rtl/>
        </w:rPr>
        <w:t>جمهور ال</w:t>
      </w:r>
      <w:r w:rsidR="001F4197">
        <w:rPr>
          <w:rFonts w:hint="cs"/>
          <w:rtl/>
        </w:rPr>
        <w:t>‍</w:t>
      </w:r>
      <w:r w:rsidRPr="005855EC">
        <w:rPr>
          <w:rFonts w:hint="cs"/>
          <w:rtl/>
        </w:rPr>
        <w:t>مستهدف بهذا ال</w:t>
      </w:r>
      <w:r w:rsidR="001F4197">
        <w:rPr>
          <w:rFonts w:hint="cs"/>
          <w:rtl/>
        </w:rPr>
        <w:t>‍</w:t>
      </w:r>
      <w:r w:rsidRPr="005855EC">
        <w:rPr>
          <w:rFonts w:hint="cs"/>
          <w:rtl/>
        </w:rPr>
        <w:t>حدث ال</w:t>
      </w:r>
      <w:r w:rsidR="005C191B">
        <w:rPr>
          <w:rFonts w:hint="cs"/>
          <w:rtl/>
        </w:rPr>
        <w:t>‍</w:t>
      </w:r>
      <w:r w:rsidRPr="005855EC">
        <w:rPr>
          <w:rFonts w:hint="cs"/>
          <w:rtl/>
        </w:rPr>
        <w:t>خبراء ال</w:t>
      </w:r>
      <w:r w:rsidR="001F4197">
        <w:rPr>
          <w:rFonts w:hint="cs"/>
          <w:rtl/>
        </w:rPr>
        <w:t>‍</w:t>
      </w:r>
      <w:r w:rsidRPr="005855EC">
        <w:rPr>
          <w:rFonts w:hint="cs"/>
          <w:rtl/>
        </w:rPr>
        <w:t>مشارك</w:t>
      </w:r>
      <w:r w:rsidR="001F556C" w:rsidRPr="005855EC">
        <w:rPr>
          <w:rFonts w:hint="cs"/>
          <w:rtl/>
        </w:rPr>
        <w:t>ي</w:t>
      </w:r>
      <w:r w:rsidRPr="005855EC">
        <w:rPr>
          <w:rFonts w:hint="cs"/>
          <w:rtl/>
        </w:rPr>
        <w:t>ن في العمل ال</w:t>
      </w:r>
      <w:r w:rsidR="001F4197">
        <w:rPr>
          <w:rFonts w:hint="cs"/>
          <w:rtl/>
        </w:rPr>
        <w:t>‍</w:t>
      </w:r>
      <w:r w:rsidRPr="005855EC">
        <w:rPr>
          <w:rFonts w:hint="cs"/>
          <w:rtl/>
        </w:rPr>
        <w:t>متعلق بالاستماع الآمن الذي تضطلع به منظمة الصحة العال</w:t>
      </w:r>
      <w:r w:rsidR="001F4197">
        <w:rPr>
          <w:rFonts w:hint="cs"/>
          <w:rtl/>
        </w:rPr>
        <w:t>‍</w:t>
      </w:r>
      <w:r w:rsidRPr="005855EC">
        <w:rPr>
          <w:rFonts w:hint="cs"/>
          <w:rtl/>
        </w:rPr>
        <w:t>مية ول</w:t>
      </w:r>
      <w:r w:rsidR="001F4197">
        <w:rPr>
          <w:rFonts w:hint="cs"/>
          <w:rtl/>
        </w:rPr>
        <w:t>‍</w:t>
      </w:r>
      <w:r w:rsidRPr="005855EC">
        <w:rPr>
          <w:rFonts w:hint="cs"/>
          <w:rtl/>
        </w:rPr>
        <w:t xml:space="preserve">جنتا الدراسات </w:t>
      </w:r>
      <w:r w:rsidRPr="005855EC">
        <w:rPr>
          <w:lang w:bidi="ar-EG"/>
        </w:rPr>
        <w:t>12</w:t>
      </w:r>
      <w:r w:rsidRPr="005855EC">
        <w:rPr>
          <w:rFonts w:hint="cs"/>
          <w:rtl/>
        </w:rPr>
        <w:t xml:space="preserve"> و</w:t>
      </w:r>
      <w:r w:rsidRPr="005855EC">
        <w:rPr>
          <w:lang w:bidi="ar-EG"/>
        </w:rPr>
        <w:t>16</w:t>
      </w:r>
      <w:r w:rsidRPr="005855EC">
        <w:rPr>
          <w:rFonts w:hint="cs"/>
          <w:rtl/>
        </w:rPr>
        <w:t xml:space="preserve"> لقطاع تقييس الاتصالات </w:t>
      </w:r>
      <w:r w:rsidRPr="005855EC">
        <w:rPr>
          <w:rFonts w:hint="cs"/>
          <w:rtl/>
          <w:lang w:bidi="ar-EG"/>
        </w:rPr>
        <w:t xml:space="preserve">واللجنة الكهرتقنية الدولية </w:t>
      </w:r>
      <w:r w:rsidRPr="005855EC">
        <w:rPr>
          <w:lang w:bidi="ar-EG"/>
        </w:rPr>
        <w:t>(TC108)</w:t>
      </w:r>
      <w:r w:rsidRPr="005855EC">
        <w:rPr>
          <w:rFonts w:hint="cs"/>
          <w:rtl/>
          <w:lang w:bidi="ar-EG"/>
        </w:rPr>
        <w:t xml:space="preserve"> و</w:t>
      </w:r>
      <w:r w:rsidRPr="005855EC">
        <w:rPr>
          <w:rtl/>
        </w:rPr>
        <w:t>اللجنة الأوروبية للقياس الكهرتقني</w:t>
      </w:r>
      <w:r w:rsidR="009572CD" w:rsidRPr="005855EC">
        <w:rPr>
          <w:rFonts w:hint="eastAsia"/>
          <w:rtl/>
        </w:rPr>
        <w:t> </w:t>
      </w:r>
      <w:r w:rsidRPr="005855EC">
        <w:rPr>
          <w:lang w:bidi="ar-EG"/>
        </w:rPr>
        <w:t>(TC108X)</w:t>
      </w:r>
      <w:r w:rsidRPr="005855EC">
        <w:rPr>
          <w:rFonts w:hint="cs"/>
          <w:rtl/>
          <w:lang w:bidi="ar-EG"/>
        </w:rPr>
        <w:t xml:space="preserve"> وج</w:t>
      </w:r>
      <w:r w:rsidR="001F4197">
        <w:rPr>
          <w:rFonts w:hint="cs"/>
          <w:rtl/>
          <w:lang w:bidi="ar-EG"/>
        </w:rPr>
        <w:t>‍</w:t>
      </w:r>
      <w:r w:rsidRPr="005855EC">
        <w:rPr>
          <w:rFonts w:hint="cs"/>
          <w:rtl/>
          <w:lang w:bidi="ar-EG"/>
        </w:rPr>
        <w:t>ميع الأطراف ال</w:t>
      </w:r>
      <w:r w:rsidR="00E4375E">
        <w:rPr>
          <w:rFonts w:hint="cs"/>
          <w:rtl/>
          <w:lang w:bidi="ar-EG"/>
        </w:rPr>
        <w:t>‍</w:t>
      </w:r>
      <w:r w:rsidRPr="005855EC">
        <w:rPr>
          <w:rFonts w:hint="cs"/>
          <w:rtl/>
          <w:lang w:bidi="ar-EG"/>
        </w:rPr>
        <w:t>مهتمة الأخرى.</w:t>
      </w:r>
    </w:p>
    <w:p w:rsidR="007A257C" w:rsidRPr="005855EC" w:rsidRDefault="007A257C" w:rsidP="00F34F46">
      <w:pPr>
        <w:spacing w:line="187" w:lineRule="auto"/>
        <w:rPr>
          <w:rtl/>
          <w:lang w:bidi="ar-EG"/>
        </w:rPr>
      </w:pPr>
      <w:r w:rsidRPr="005855EC">
        <w:rPr>
          <w:lang w:bidi="ar-EG"/>
        </w:rPr>
        <w:t>7</w:t>
      </w:r>
      <w:r w:rsidRPr="005855EC">
        <w:rPr>
          <w:rtl/>
        </w:rPr>
        <w:tab/>
        <w:t>وسيتاح مشروع البرنامج ب</w:t>
      </w:r>
      <w:r w:rsidR="001F4197">
        <w:rPr>
          <w:rFonts w:hint="cs"/>
          <w:rtl/>
        </w:rPr>
        <w:t>‍</w:t>
      </w:r>
      <w:r w:rsidRPr="005855EC">
        <w:rPr>
          <w:rtl/>
        </w:rPr>
        <w:t>ما في ذلك ال</w:t>
      </w:r>
      <w:r w:rsidR="00E4375E">
        <w:rPr>
          <w:rFonts w:hint="cs"/>
          <w:rtl/>
        </w:rPr>
        <w:t>‍</w:t>
      </w:r>
      <w:r w:rsidRPr="005855EC">
        <w:rPr>
          <w:rtl/>
        </w:rPr>
        <w:t xml:space="preserve">معلومات المتعلقة بورشة العمل في </w:t>
      </w:r>
      <w:hyperlink r:id="rId12" w:history="1">
        <w:r w:rsidRPr="005855EC">
          <w:rPr>
            <w:rStyle w:val="Hyperlink"/>
            <w:rtl/>
          </w:rPr>
          <w:t>ال</w:t>
        </w:r>
        <w:r w:rsidR="001F4197">
          <w:rPr>
            <w:rStyle w:val="Hyperlink"/>
            <w:rFonts w:hint="cs"/>
            <w:rtl/>
          </w:rPr>
          <w:t>‍</w:t>
        </w:r>
        <w:r w:rsidRPr="005855EC">
          <w:rPr>
            <w:rStyle w:val="Hyperlink"/>
            <w:rtl/>
          </w:rPr>
          <w:t>موقع الإلكتروني</w:t>
        </w:r>
      </w:hyperlink>
      <w:r w:rsidRPr="005855EC">
        <w:rPr>
          <w:rtl/>
        </w:rPr>
        <w:t xml:space="preserve"> لقطاع تقييس الاتصالات</w:t>
      </w:r>
      <w:r w:rsidRPr="005855EC">
        <w:rPr>
          <w:rFonts w:hint="cs"/>
          <w:rtl/>
        </w:rPr>
        <w:t>.</w:t>
      </w:r>
      <w:r w:rsidRPr="005855EC">
        <w:rPr>
          <w:rtl/>
        </w:rPr>
        <w:t xml:space="preserve"> وسيخضع هذا ال</w:t>
      </w:r>
      <w:r w:rsidR="00E4375E">
        <w:rPr>
          <w:rFonts w:hint="cs"/>
          <w:rtl/>
        </w:rPr>
        <w:t>‍</w:t>
      </w:r>
      <w:r w:rsidRPr="005855EC">
        <w:rPr>
          <w:rtl/>
        </w:rPr>
        <w:t xml:space="preserve">موقع الإلكتروني للتحديث </w:t>
      </w:r>
      <w:r w:rsidRPr="005855EC">
        <w:rPr>
          <w:rFonts w:hint="cs"/>
          <w:rtl/>
        </w:rPr>
        <w:t xml:space="preserve">بانتظام </w:t>
      </w:r>
      <w:r w:rsidRPr="005855EC">
        <w:rPr>
          <w:rtl/>
        </w:rPr>
        <w:t>كلما توفرت معلومات جديدة أو معد</w:t>
      </w:r>
      <w:r w:rsidR="00C25B77" w:rsidRPr="005855EC">
        <w:rPr>
          <w:rFonts w:hint="cs"/>
          <w:rtl/>
          <w:lang w:bidi="ar-EG"/>
        </w:rPr>
        <w:t>ّ</w:t>
      </w:r>
      <w:r w:rsidRPr="005855EC">
        <w:rPr>
          <w:rtl/>
        </w:rPr>
        <w:t>لة</w:t>
      </w:r>
      <w:r w:rsidRPr="005855EC">
        <w:rPr>
          <w:rFonts w:hint="cs"/>
          <w:rtl/>
        </w:rPr>
        <w:t xml:space="preserve">. </w:t>
      </w:r>
      <w:r w:rsidRPr="005855EC">
        <w:rPr>
          <w:rtl/>
        </w:rPr>
        <w:t>ويرجى من ال</w:t>
      </w:r>
      <w:r w:rsidR="001F4197">
        <w:rPr>
          <w:rFonts w:hint="cs"/>
          <w:rtl/>
        </w:rPr>
        <w:t>‍</w:t>
      </w:r>
      <w:r w:rsidRPr="005855EC">
        <w:rPr>
          <w:rtl/>
        </w:rPr>
        <w:t xml:space="preserve">مشاركين </w:t>
      </w:r>
      <w:r w:rsidRPr="005855EC">
        <w:rPr>
          <w:rFonts w:hint="cs"/>
          <w:rtl/>
        </w:rPr>
        <w:t>ال</w:t>
      </w:r>
      <w:r w:rsidR="001F4197">
        <w:rPr>
          <w:rFonts w:hint="cs"/>
          <w:rtl/>
        </w:rPr>
        <w:t>‍</w:t>
      </w:r>
      <w:r w:rsidRPr="005855EC">
        <w:rPr>
          <w:rFonts w:hint="cs"/>
          <w:rtl/>
        </w:rPr>
        <w:t xml:space="preserve">مواظبة على </w:t>
      </w:r>
      <w:r w:rsidRPr="005855EC">
        <w:rPr>
          <w:rtl/>
        </w:rPr>
        <w:t>زيارته للاطلاع على أحدث</w:t>
      </w:r>
      <w:r w:rsidRPr="005855EC">
        <w:rPr>
          <w:rFonts w:hint="cs"/>
          <w:rtl/>
        </w:rPr>
        <w:t> </w:t>
      </w:r>
      <w:r w:rsidRPr="005855EC">
        <w:rPr>
          <w:rtl/>
        </w:rPr>
        <w:t>ال</w:t>
      </w:r>
      <w:r w:rsidR="00E4375E">
        <w:rPr>
          <w:rFonts w:hint="cs"/>
          <w:rtl/>
        </w:rPr>
        <w:t>‍</w:t>
      </w:r>
      <w:r w:rsidRPr="005855EC">
        <w:rPr>
          <w:rtl/>
        </w:rPr>
        <w:t>معلومات</w:t>
      </w:r>
      <w:r w:rsidRPr="005855EC">
        <w:rPr>
          <w:lang w:bidi="ar-EG"/>
        </w:rPr>
        <w:t>.</w:t>
      </w:r>
    </w:p>
    <w:p w:rsidR="007A257C" w:rsidRPr="005855EC" w:rsidRDefault="007A257C" w:rsidP="00F34F46">
      <w:pPr>
        <w:spacing w:line="187" w:lineRule="auto"/>
        <w:rPr>
          <w:rtl/>
          <w:lang w:bidi="ar-EG"/>
        </w:rPr>
      </w:pPr>
      <w:r w:rsidRPr="005855EC">
        <w:rPr>
          <w:lang w:bidi="ar-EG"/>
        </w:rPr>
        <w:t>8</w:t>
      </w:r>
      <w:r w:rsidRPr="005855EC">
        <w:rPr>
          <w:rtl/>
          <w:lang w:bidi="ar-EG"/>
        </w:rPr>
        <w:tab/>
      </w:r>
      <w:r w:rsidRPr="005855EC">
        <w:rPr>
          <w:rtl/>
        </w:rPr>
        <w:t>ويتاح للمندوبين استخدام الشبكة ال</w:t>
      </w:r>
      <w:r w:rsidR="00E4375E">
        <w:rPr>
          <w:rFonts w:hint="cs"/>
          <w:rtl/>
        </w:rPr>
        <w:t>‍</w:t>
      </w:r>
      <w:r w:rsidRPr="005855EC">
        <w:rPr>
          <w:rtl/>
        </w:rPr>
        <w:t>محلية اللاسلكية في أماكن القاعات الرئيسية للاجتماعات بالات</w:t>
      </w:r>
      <w:r w:rsidR="00E4375E">
        <w:rPr>
          <w:rFonts w:hint="cs"/>
          <w:rtl/>
        </w:rPr>
        <w:t>‍</w:t>
      </w:r>
      <w:r w:rsidRPr="005855EC">
        <w:rPr>
          <w:rtl/>
        </w:rPr>
        <w:t xml:space="preserve">حاد وفي مبنى مركز جنيف الدولي </w:t>
      </w:r>
      <w:r w:rsidRPr="005855EC">
        <w:rPr>
          <w:rFonts w:hint="cs"/>
          <w:rtl/>
        </w:rPr>
        <w:t>للمؤت</w:t>
      </w:r>
      <w:r w:rsidR="00E4375E">
        <w:rPr>
          <w:rFonts w:hint="cs"/>
          <w:rtl/>
        </w:rPr>
        <w:t>‍</w:t>
      </w:r>
      <w:r w:rsidRPr="005855EC">
        <w:rPr>
          <w:rFonts w:hint="cs"/>
          <w:rtl/>
        </w:rPr>
        <w:t xml:space="preserve">مرات </w:t>
      </w:r>
      <w:r w:rsidRPr="005855EC">
        <w:rPr>
          <w:lang w:bidi="ar-EG"/>
        </w:rPr>
        <w:t>(CICG)</w:t>
      </w:r>
      <w:r w:rsidRPr="005855EC">
        <w:rPr>
          <w:rFonts w:hint="cs"/>
          <w:rtl/>
        </w:rPr>
        <w:t xml:space="preserve">. </w:t>
      </w:r>
      <w:r w:rsidRPr="005855EC">
        <w:rPr>
          <w:rtl/>
        </w:rPr>
        <w:t>وتتاح أيضاً معلومات تفصيلية في ال</w:t>
      </w:r>
      <w:r w:rsidR="00E4375E">
        <w:rPr>
          <w:rFonts w:hint="cs"/>
          <w:rtl/>
        </w:rPr>
        <w:t>‍</w:t>
      </w:r>
      <w:r w:rsidRPr="005855EC">
        <w:rPr>
          <w:rtl/>
        </w:rPr>
        <w:t>موقع الإلكتروني لقطاع تقييس الاتصالات</w:t>
      </w:r>
      <w:r w:rsidRPr="005855EC">
        <w:rPr>
          <w:rFonts w:hint="cs"/>
          <w:rtl/>
          <w:lang w:bidi="ar-EG"/>
        </w:rPr>
        <w:t xml:space="preserve"> </w:t>
      </w:r>
      <w:r w:rsidRPr="005855EC">
        <w:rPr>
          <w:lang w:bidi="ar-EG"/>
        </w:rPr>
        <w:t>(</w:t>
      </w:r>
      <w:hyperlink r:id="rId13" w:history="1">
        <w:r w:rsidR="001F556C" w:rsidRPr="005855EC">
          <w:rPr>
            <w:rStyle w:val="Hyperlink"/>
            <w:lang w:val="en-GB" w:bidi="ar-EG"/>
          </w:rPr>
          <w:t>http://itu.int/ITU-T/edh/faqs-support.html</w:t>
        </w:r>
      </w:hyperlink>
      <w:r w:rsidRPr="005855EC">
        <w:rPr>
          <w:lang w:bidi="ar-EG"/>
        </w:rPr>
        <w:t>)</w:t>
      </w:r>
      <w:r w:rsidRPr="005855EC">
        <w:rPr>
          <w:rFonts w:hint="cs"/>
          <w:rtl/>
          <w:lang w:bidi="ar-EG"/>
        </w:rPr>
        <w:t>.</w:t>
      </w:r>
    </w:p>
    <w:p w:rsidR="007A257C" w:rsidRPr="005855EC" w:rsidRDefault="007A257C" w:rsidP="00F34F46">
      <w:pPr>
        <w:spacing w:line="187" w:lineRule="auto"/>
        <w:rPr>
          <w:rtl/>
        </w:rPr>
      </w:pPr>
      <w:r w:rsidRPr="005855EC">
        <w:rPr>
          <w:lang w:bidi="ar-EG"/>
        </w:rPr>
        <w:t>9</w:t>
      </w:r>
      <w:r w:rsidRPr="005855EC">
        <w:rPr>
          <w:rtl/>
        </w:rPr>
        <w:tab/>
        <w:t xml:space="preserve">ومن باب التيسير، ترد في </w:t>
      </w:r>
      <w:r w:rsidRPr="005855EC">
        <w:rPr>
          <w:b/>
          <w:bCs/>
          <w:rtl/>
        </w:rPr>
        <w:t xml:space="preserve">الملحق </w:t>
      </w:r>
      <w:r w:rsidRPr="005855EC">
        <w:rPr>
          <w:b/>
          <w:bCs/>
          <w:lang w:bidi="ar-EG"/>
        </w:rPr>
        <w:t>1</w:t>
      </w:r>
      <w:r w:rsidRPr="005855EC">
        <w:rPr>
          <w:rtl/>
        </w:rPr>
        <w:t xml:space="preserve"> استمارة تأكيد حجز الفندق (</w:t>
      </w:r>
      <w:r w:rsidRPr="005855EC">
        <w:rPr>
          <w:rFonts w:hint="cs"/>
          <w:rtl/>
        </w:rPr>
        <w:t xml:space="preserve">انظر </w:t>
      </w:r>
      <w:r w:rsidRPr="005855EC">
        <w:rPr>
          <w:rtl/>
        </w:rPr>
        <w:t>قائمة الفنادق</w:t>
      </w:r>
      <w:r w:rsidRPr="005855EC">
        <w:rPr>
          <w:rFonts w:hint="cs"/>
          <w:rtl/>
          <w:lang w:bidi="ar-EG"/>
        </w:rPr>
        <w:t xml:space="preserve"> </w:t>
      </w:r>
      <w:hyperlink r:id="rId14" w:history="1">
        <w:r w:rsidRPr="005855EC">
          <w:rPr>
            <w:rStyle w:val="Hyperlink"/>
            <w:rFonts w:hint="cs"/>
            <w:rtl/>
            <w:lang w:bidi="ar-EG"/>
          </w:rPr>
          <w:t>هنا</w:t>
        </w:r>
      </w:hyperlink>
      <w:r w:rsidRPr="005855EC">
        <w:rPr>
          <w:rFonts w:hint="cs"/>
          <w:rtl/>
          <w:lang w:bidi="ar-EG"/>
        </w:rPr>
        <w:t>).</w:t>
      </w:r>
    </w:p>
    <w:p w:rsidR="007A257C" w:rsidRPr="005855EC" w:rsidRDefault="007A257C" w:rsidP="00F34F46">
      <w:pPr>
        <w:spacing w:line="187" w:lineRule="auto"/>
        <w:rPr>
          <w:b/>
          <w:bCs/>
          <w:rtl/>
          <w:lang w:bidi="ar-EG"/>
        </w:rPr>
      </w:pPr>
      <w:r w:rsidRPr="005855EC">
        <w:rPr>
          <w:lang w:bidi="ar-EG"/>
        </w:rPr>
        <w:t>10</w:t>
      </w:r>
      <w:r w:rsidRPr="005855EC">
        <w:rPr>
          <w:rtl/>
        </w:rPr>
        <w:tab/>
      </w:r>
      <w:r w:rsidRPr="005855EC">
        <w:rPr>
          <w:rFonts w:hint="cs"/>
          <w:rtl/>
        </w:rPr>
        <w:t>ولتمكين مكتب تقييس الاتصالات من ات</w:t>
      </w:r>
      <w:r w:rsidR="009C3AF2">
        <w:rPr>
          <w:rFonts w:hint="cs"/>
          <w:rtl/>
        </w:rPr>
        <w:t>‍</w:t>
      </w:r>
      <w:r w:rsidRPr="005855EC">
        <w:rPr>
          <w:rFonts w:hint="cs"/>
          <w:rtl/>
        </w:rPr>
        <w:t>خاذ الترتيبات اللازمة ال</w:t>
      </w:r>
      <w:r w:rsidR="009C3AF2">
        <w:rPr>
          <w:rFonts w:hint="cs"/>
          <w:rtl/>
        </w:rPr>
        <w:t>‍</w:t>
      </w:r>
      <w:r w:rsidRPr="005855EC">
        <w:rPr>
          <w:rFonts w:hint="cs"/>
          <w:rtl/>
        </w:rPr>
        <w:t>متعلقة بتنظيم ورشة العمل</w:t>
      </w:r>
      <w:r w:rsidRPr="005855EC">
        <w:rPr>
          <w:rFonts w:hint="cs"/>
          <w:rtl/>
          <w:lang w:bidi="ar-SY"/>
        </w:rPr>
        <w:t>،</w:t>
      </w:r>
      <w:r w:rsidRPr="005855EC">
        <w:rPr>
          <w:rFonts w:hint="cs"/>
          <w:rtl/>
        </w:rPr>
        <w:t xml:space="preserve"> أكون شاكراً لو</w:t>
      </w:r>
      <w:r w:rsidRPr="005855EC">
        <w:rPr>
          <w:rFonts w:hint="eastAsia"/>
          <w:rtl/>
        </w:rPr>
        <w:t> </w:t>
      </w:r>
      <w:r w:rsidRPr="005855EC">
        <w:rPr>
          <w:rFonts w:hint="cs"/>
          <w:rtl/>
        </w:rPr>
        <w:t xml:space="preserve">تكرمتم بالتسجيل من خلال </w:t>
      </w:r>
      <w:hyperlink r:id="rId15" w:history="1">
        <w:r w:rsidRPr="005855EC">
          <w:rPr>
            <w:rStyle w:val="Hyperlink"/>
            <w:rFonts w:hint="cs"/>
            <w:rtl/>
          </w:rPr>
          <w:t>الاستمارة ال</w:t>
        </w:r>
        <w:r w:rsidR="005A5E0C">
          <w:rPr>
            <w:rStyle w:val="Hyperlink"/>
            <w:rFonts w:hint="cs"/>
            <w:rtl/>
          </w:rPr>
          <w:t>‍</w:t>
        </w:r>
        <w:r w:rsidRPr="005855EC">
          <w:rPr>
            <w:rStyle w:val="Hyperlink"/>
            <w:rFonts w:hint="cs"/>
            <w:rtl/>
          </w:rPr>
          <w:t>متاحة على ال</w:t>
        </w:r>
        <w:r w:rsidR="005A5E0C">
          <w:rPr>
            <w:rStyle w:val="Hyperlink"/>
            <w:rFonts w:hint="cs"/>
            <w:rtl/>
          </w:rPr>
          <w:t>‍</w:t>
        </w:r>
        <w:r w:rsidRPr="005855EC">
          <w:rPr>
            <w:rStyle w:val="Hyperlink"/>
            <w:rFonts w:hint="cs"/>
            <w:rtl/>
          </w:rPr>
          <w:t>خط</w:t>
        </w:r>
      </w:hyperlink>
      <w:r w:rsidRPr="005855EC">
        <w:rPr>
          <w:rFonts w:hint="cs"/>
          <w:rtl/>
        </w:rPr>
        <w:t>، بأسرع ما ي</w:t>
      </w:r>
      <w:r w:rsidR="009C3AF2">
        <w:rPr>
          <w:rFonts w:hint="cs"/>
          <w:rtl/>
        </w:rPr>
        <w:t>‍</w:t>
      </w:r>
      <w:r w:rsidRPr="005855EC">
        <w:rPr>
          <w:rFonts w:hint="cs"/>
          <w:rtl/>
        </w:rPr>
        <w:t xml:space="preserve">مكن ولكن في </w:t>
      </w:r>
      <w:r w:rsidRPr="005855EC">
        <w:rPr>
          <w:rFonts w:hint="cs"/>
          <w:b/>
          <w:bCs/>
          <w:rtl/>
        </w:rPr>
        <w:t xml:space="preserve">موعد أقصاه </w:t>
      </w:r>
      <w:r w:rsidRPr="005855EC">
        <w:rPr>
          <w:b/>
          <w:bCs/>
          <w:lang w:bidi="ar-EG"/>
        </w:rPr>
        <w:t>30</w:t>
      </w:r>
      <w:r w:rsidRPr="005855EC">
        <w:rPr>
          <w:rFonts w:hint="eastAsia"/>
          <w:b/>
          <w:bCs/>
          <w:rtl/>
          <w:lang w:bidi="ar-SY"/>
        </w:rPr>
        <w:t> </w:t>
      </w:r>
      <w:r w:rsidRPr="005855EC">
        <w:rPr>
          <w:rFonts w:hint="cs"/>
          <w:b/>
          <w:bCs/>
          <w:rtl/>
          <w:lang w:bidi="ar-SY"/>
        </w:rPr>
        <w:t xml:space="preserve">مايو </w:t>
      </w:r>
      <w:r w:rsidRPr="005855EC">
        <w:rPr>
          <w:b/>
          <w:bCs/>
          <w:lang w:bidi="ar-EG"/>
        </w:rPr>
        <w:t>2016</w:t>
      </w:r>
      <w:r w:rsidRPr="005855EC">
        <w:rPr>
          <w:rFonts w:hint="cs"/>
          <w:b/>
          <w:bCs/>
          <w:rtl/>
          <w:lang w:bidi="ar-SY"/>
        </w:rPr>
        <w:t>.</w:t>
      </w:r>
      <w:r w:rsidRPr="005855EC">
        <w:rPr>
          <w:rFonts w:hint="cs"/>
          <w:b/>
          <w:bCs/>
          <w:rtl/>
          <w:lang w:bidi="ar-EG"/>
        </w:rPr>
        <w:t xml:space="preserve"> ويرجى </w:t>
      </w:r>
      <w:r w:rsidR="005054AC" w:rsidRPr="005855EC">
        <w:rPr>
          <w:rFonts w:hint="cs"/>
          <w:b/>
          <w:bCs/>
          <w:rtl/>
          <w:lang w:bidi="ar-EG"/>
        </w:rPr>
        <w:t xml:space="preserve">ملاحظة </w:t>
      </w:r>
      <w:r w:rsidRPr="005855EC">
        <w:rPr>
          <w:rFonts w:hint="cs"/>
          <w:b/>
          <w:bCs/>
          <w:rtl/>
          <w:lang w:bidi="ar-EG"/>
        </w:rPr>
        <w:t>أن</w:t>
      </w:r>
      <w:r w:rsidR="005054AC" w:rsidRPr="005855EC">
        <w:rPr>
          <w:rFonts w:hint="eastAsia"/>
          <w:b/>
          <w:bCs/>
          <w:rtl/>
          <w:lang w:bidi="ar-EG"/>
        </w:rPr>
        <w:t> </w:t>
      </w:r>
      <w:r w:rsidRPr="005855EC">
        <w:rPr>
          <w:rFonts w:hint="cs"/>
          <w:b/>
          <w:bCs/>
          <w:rtl/>
          <w:lang w:bidi="ar-EG"/>
        </w:rPr>
        <w:t>التسجيل المسبق للمشاركين في ورش العمل لا</w:t>
      </w:r>
      <w:r w:rsidRPr="005855EC">
        <w:rPr>
          <w:rFonts w:hint="eastAsia"/>
          <w:b/>
          <w:bCs/>
          <w:rtl/>
          <w:lang w:bidi="ar-EG"/>
        </w:rPr>
        <w:t> </w:t>
      </w:r>
      <w:r w:rsidRPr="005855EC">
        <w:rPr>
          <w:rFonts w:hint="cs"/>
          <w:b/>
          <w:bCs/>
          <w:rtl/>
          <w:lang w:bidi="ar-EG"/>
        </w:rPr>
        <w:t xml:space="preserve">بد أن يجري </w:t>
      </w:r>
      <w:r w:rsidRPr="005855EC">
        <w:rPr>
          <w:rFonts w:hint="cs"/>
          <w:b/>
          <w:bCs/>
          <w:i/>
          <w:iCs/>
          <w:rtl/>
          <w:lang w:bidi="ar-EG"/>
        </w:rPr>
        <w:t xml:space="preserve">على الخط </w:t>
      </w:r>
      <w:r w:rsidRPr="005855EC">
        <w:rPr>
          <w:rFonts w:hint="cs"/>
          <w:b/>
          <w:bCs/>
          <w:rtl/>
          <w:lang w:bidi="ar-EG"/>
        </w:rPr>
        <w:t>حصراً</w:t>
      </w:r>
      <w:r w:rsidRPr="005855EC">
        <w:rPr>
          <w:rFonts w:hint="cs"/>
          <w:rtl/>
          <w:lang w:bidi="ar-EG"/>
        </w:rPr>
        <w:t xml:space="preserve">. </w:t>
      </w:r>
      <w:r w:rsidRPr="005855EC">
        <w:rPr>
          <w:b/>
          <w:bCs/>
          <w:rtl/>
        </w:rPr>
        <w:t>وستتاح المشاركة عن بُعد</w:t>
      </w:r>
      <w:r w:rsidRPr="005855EC">
        <w:rPr>
          <w:rFonts w:hint="cs"/>
          <w:b/>
          <w:bCs/>
          <w:rtl/>
        </w:rPr>
        <w:t>. و</w:t>
      </w:r>
      <w:r w:rsidRPr="005855EC">
        <w:rPr>
          <w:b/>
          <w:bCs/>
          <w:rtl/>
        </w:rPr>
        <w:t>ستتاح التفاصيل في الموقع الإلكتروني للحدث</w:t>
      </w:r>
      <w:r w:rsidRPr="005855EC">
        <w:rPr>
          <w:b/>
          <w:bCs/>
          <w:lang w:bidi="ar-EG"/>
        </w:rPr>
        <w:t>.</w:t>
      </w:r>
    </w:p>
    <w:p w:rsidR="007A257C" w:rsidRPr="005855EC" w:rsidRDefault="007A257C" w:rsidP="00F34F46">
      <w:pPr>
        <w:spacing w:line="187" w:lineRule="auto"/>
        <w:rPr>
          <w:rtl/>
          <w:lang w:bidi="ar-SY"/>
        </w:rPr>
      </w:pPr>
      <w:r w:rsidRPr="005855EC">
        <w:rPr>
          <w:lang w:bidi="ar-EG"/>
        </w:rPr>
        <w:t>11</w:t>
      </w:r>
      <w:r w:rsidRPr="005855EC">
        <w:rPr>
          <w:rFonts w:hint="cs"/>
          <w:rtl/>
        </w:rPr>
        <w:tab/>
        <w:t xml:space="preserve">وأود أن أذكركم بأن على مواطني بعض البلدان الحصول على تأشيرة للدخول إلى </w:t>
      </w:r>
      <w:r w:rsidRPr="005855EC">
        <w:rPr>
          <w:rFonts w:hint="cs"/>
          <w:rtl/>
          <w:lang w:bidi="ar-SY"/>
        </w:rPr>
        <w:t>سويسرا</w:t>
      </w:r>
      <w:r w:rsidRPr="005855EC">
        <w:rPr>
          <w:rFonts w:hint="cs"/>
          <w:rtl/>
        </w:rPr>
        <w:t xml:space="preserve"> وقضاء بعض الوقت فيها. </w:t>
      </w:r>
      <w:r w:rsidRPr="005855EC">
        <w:rPr>
          <w:rFonts w:hint="cs"/>
          <w:b/>
          <w:bCs/>
          <w:rtl/>
        </w:rPr>
        <w:t xml:space="preserve">ويجب طلب التأشيرة قبل تاريخ بدء ورشة العمل بأربعة </w:t>
      </w:r>
      <w:r w:rsidRPr="005855EC">
        <w:rPr>
          <w:b/>
          <w:bCs/>
          <w:lang w:bidi="ar-EG"/>
        </w:rPr>
        <w:t>(</w:t>
      </w:r>
      <w:r w:rsidRPr="005855EC">
        <w:rPr>
          <w:b/>
          <w:bCs/>
          <w:lang w:val="en-GB" w:bidi="ar-EG"/>
        </w:rPr>
        <w:t>4</w:t>
      </w:r>
      <w:r w:rsidRPr="005855EC">
        <w:rPr>
          <w:b/>
          <w:bCs/>
          <w:lang w:bidi="ar-EG"/>
        </w:rPr>
        <w:t>)</w:t>
      </w:r>
      <w:r w:rsidRPr="005855EC">
        <w:rPr>
          <w:rFonts w:hint="cs"/>
          <w:b/>
          <w:bCs/>
          <w:rtl/>
          <w:lang w:bidi="ar-EG"/>
        </w:rPr>
        <w:t xml:space="preserve"> أسابيع على الأقل</w:t>
      </w:r>
      <w:r w:rsidRPr="005855EC">
        <w:rPr>
          <w:rFonts w:hint="cs"/>
          <w:rtl/>
          <w:lang w:bidi="ar-EG"/>
        </w:rPr>
        <w:t xml:space="preserve">، </w:t>
      </w:r>
      <w:r w:rsidRPr="005855EC">
        <w:rPr>
          <w:rFonts w:hint="cs"/>
          <w:rtl/>
        </w:rPr>
        <w:t>وال</w:t>
      </w:r>
      <w:r w:rsidR="008205BD">
        <w:rPr>
          <w:rFonts w:hint="cs"/>
          <w:rtl/>
        </w:rPr>
        <w:t>‍</w:t>
      </w:r>
      <w:r w:rsidRPr="005855EC">
        <w:rPr>
          <w:rFonts w:hint="cs"/>
          <w:rtl/>
        </w:rPr>
        <w:t>حصول عليها من ال</w:t>
      </w:r>
      <w:r w:rsidR="008205BD">
        <w:rPr>
          <w:rFonts w:hint="cs"/>
          <w:rtl/>
        </w:rPr>
        <w:t>‍</w:t>
      </w:r>
      <w:r w:rsidRPr="005855EC">
        <w:rPr>
          <w:rFonts w:hint="cs"/>
          <w:rtl/>
        </w:rPr>
        <w:t>مكتب (السفارة أو</w:t>
      </w:r>
      <w:r w:rsidRPr="005855EC">
        <w:rPr>
          <w:rFonts w:hint="eastAsia"/>
          <w:rtl/>
        </w:rPr>
        <w:t> </w:t>
      </w:r>
      <w:r w:rsidRPr="005855EC">
        <w:rPr>
          <w:rFonts w:hint="cs"/>
          <w:rtl/>
        </w:rPr>
        <w:t>القنصلية) الذي ي</w:t>
      </w:r>
      <w:r w:rsidR="00877465">
        <w:rPr>
          <w:rFonts w:hint="cs"/>
          <w:rtl/>
        </w:rPr>
        <w:t>‍</w:t>
      </w:r>
      <w:r w:rsidRPr="005855EC">
        <w:rPr>
          <w:rFonts w:hint="cs"/>
          <w:rtl/>
        </w:rPr>
        <w:t>مثل سويسرا في بلدكم، أو من أقرب مكتب من بلد ال</w:t>
      </w:r>
      <w:r w:rsidR="009C3AF2">
        <w:rPr>
          <w:rFonts w:hint="cs"/>
          <w:rtl/>
        </w:rPr>
        <w:t>‍</w:t>
      </w:r>
      <w:r w:rsidRPr="005855EC">
        <w:rPr>
          <w:rFonts w:hint="cs"/>
          <w:rtl/>
        </w:rPr>
        <w:t>مغادرة في حالة عدم وجود مثل هذا ال</w:t>
      </w:r>
      <w:r w:rsidR="009C3AF2">
        <w:rPr>
          <w:rFonts w:hint="cs"/>
          <w:rtl/>
        </w:rPr>
        <w:t>‍</w:t>
      </w:r>
      <w:r w:rsidRPr="005855EC">
        <w:rPr>
          <w:rFonts w:hint="cs"/>
          <w:rtl/>
        </w:rPr>
        <w:t>مكتب في</w:t>
      </w:r>
      <w:r w:rsidRPr="005855EC">
        <w:rPr>
          <w:rFonts w:hint="eastAsia"/>
          <w:rtl/>
        </w:rPr>
        <w:t> </w:t>
      </w:r>
      <w:r w:rsidRPr="005855EC">
        <w:rPr>
          <w:rFonts w:hint="cs"/>
          <w:rtl/>
        </w:rPr>
        <w:t>بلدكم.</w:t>
      </w:r>
    </w:p>
    <w:p w:rsidR="00521E65" w:rsidRPr="00F34F46" w:rsidRDefault="007A257C" w:rsidP="00F34F46">
      <w:pPr>
        <w:keepNext/>
        <w:keepLines/>
        <w:spacing w:line="187" w:lineRule="auto"/>
        <w:rPr>
          <w:spacing w:val="-2"/>
          <w:rtl/>
          <w:lang w:bidi="ar-EG"/>
        </w:rPr>
      </w:pPr>
      <w:r w:rsidRPr="00F34F46">
        <w:rPr>
          <w:rFonts w:hint="cs"/>
          <w:spacing w:val="-2"/>
          <w:rtl/>
        </w:rPr>
        <w:t xml:space="preserve">وإذا واجهت </w:t>
      </w:r>
      <w:r w:rsidRPr="00F34F46">
        <w:rPr>
          <w:rFonts w:hint="cs"/>
          <w:b/>
          <w:bCs/>
          <w:spacing w:val="-2"/>
          <w:rtl/>
        </w:rPr>
        <w:t>الدول الأعضاء في الاتحاد أو أعضاء القطاعات أو المنتسبون أو المؤسسات الأكاديمية</w:t>
      </w:r>
      <w:r w:rsidRPr="00F34F46">
        <w:rPr>
          <w:rFonts w:hint="cs"/>
          <w:spacing w:val="-2"/>
          <w:rtl/>
        </w:rPr>
        <w:t xml:space="preserve"> مشاكل بهذا الشأن، ي</w:t>
      </w:r>
      <w:r w:rsidR="00970EDD">
        <w:rPr>
          <w:rFonts w:hint="cs"/>
          <w:spacing w:val="-2"/>
          <w:rtl/>
        </w:rPr>
        <w:t>‍</w:t>
      </w:r>
      <w:r w:rsidRPr="00F34F46">
        <w:rPr>
          <w:rFonts w:hint="cs"/>
          <w:spacing w:val="-2"/>
          <w:rtl/>
        </w:rPr>
        <w:t>مكن للات</w:t>
      </w:r>
      <w:r w:rsidR="00970EDD">
        <w:rPr>
          <w:rFonts w:hint="cs"/>
          <w:spacing w:val="-2"/>
          <w:rtl/>
        </w:rPr>
        <w:t>‍</w:t>
      </w:r>
      <w:r w:rsidRPr="00F34F46">
        <w:rPr>
          <w:rFonts w:hint="cs"/>
          <w:spacing w:val="-2"/>
          <w:rtl/>
        </w:rPr>
        <w:t>حاد بناءً على طلب رس</w:t>
      </w:r>
      <w:r w:rsidR="00970EDD">
        <w:rPr>
          <w:rFonts w:hint="cs"/>
          <w:spacing w:val="-2"/>
          <w:rtl/>
        </w:rPr>
        <w:t>‍</w:t>
      </w:r>
      <w:r w:rsidRPr="00F34F46">
        <w:rPr>
          <w:rFonts w:hint="cs"/>
          <w:spacing w:val="-2"/>
          <w:rtl/>
        </w:rPr>
        <w:t>مي منهم إلى مكتب تقييس الاتصالات، التدخل لدى السلطات السويسرية ال</w:t>
      </w:r>
      <w:r w:rsidR="00970EDD">
        <w:rPr>
          <w:rFonts w:hint="cs"/>
          <w:spacing w:val="-2"/>
          <w:rtl/>
        </w:rPr>
        <w:t>‍</w:t>
      </w:r>
      <w:r w:rsidRPr="00F34F46">
        <w:rPr>
          <w:rFonts w:hint="cs"/>
          <w:spacing w:val="-2"/>
          <w:rtl/>
        </w:rPr>
        <w:t>مختصة لتيسير إصدار التأشيرة ولكن فقط في حدود فترة الأربعة أسابيع ال</w:t>
      </w:r>
      <w:r w:rsidR="00970EDD">
        <w:rPr>
          <w:rFonts w:hint="cs"/>
          <w:spacing w:val="-2"/>
          <w:rtl/>
        </w:rPr>
        <w:t>‍</w:t>
      </w:r>
      <w:r w:rsidRPr="00F34F46">
        <w:rPr>
          <w:rFonts w:hint="cs"/>
          <w:spacing w:val="-2"/>
          <w:rtl/>
        </w:rPr>
        <w:t>مذكورة أعلاه.</w:t>
      </w:r>
      <w:r w:rsidRPr="00F34F46">
        <w:rPr>
          <w:rFonts w:hint="cs"/>
          <w:spacing w:val="-2"/>
          <w:rtl/>
          <w:lang w:bidi="ar-EG"/>
        </w:rPr>
        <w:t xml:space="preserve"> وينبغي لطلب التأشيرة هذا أن يكون مقدماً في</w:t>
      </w:r>
      <w:r w:rsidRPr="00F34F46">
        <w:rPr>
          <w:rFonts w:hint="eastAsia"/>
          <w:spacing w:val="-2"/>
          <w:rtl/>
          <w:lang w:bidi="ar-EG"/>
        </w:rPr>
        <w:t> </w:t>
      </w:r>
      <w:r w:rsidRPr="00F34F46">
        <w:rPr>
          <w:rFonts w:hint="cs"/>
          <w:spacing w:val="-2"/>
          <w:rtl/>
          <w:lang w:bidi="ar-EG"/>
        </w:rPr>
        <w:t>رسالة رس</w:t>
      </w:r>
      <w:r w:rsidR="00970EDD">
        <w:rPr>
          <w:rFonts w:hint="cs"/>
          <w:spacing w:val="-2"/>
          <w:rtl/>
          <w:lang w:bidi="ar-EG"/>
        </w:rPr>
        <w:t>‍</w:t>
      </w:r>
      <w:r w:rsidRPr="00F34F46">
        <w:rPr>
          <w:rFonts w:hint="cs"/>
          <w:spacing w:val="-2"/>
          <w:rtl/>
          <w:lang w:bidi="ar-EG"/>
        </w:rPr>
        <w:t>مية من</w:t>
      </w:r>
      <w:r w:rsidRPr="00F34F46">
        <w:rPr>
          <w:rFonts w:hint="eastAsia"/>
          <w:spacing w:val="-2"/>
          <w:rtl/>
          <w:lang w:bidi="ar-EG"/>
        </w:rPr>
        <w:t> </w:t>
      </w:r>
      <w:r w:rsidRPr="00F34F46">
        <w:rPr>
          <w:rFonts w:hint="cs"/>
          <w:spacing w:val="-2"/>
          <w:rtl/>
          <w:lang w:bidi="ar-EG"/>
        </w:rPr>
        <w:t>الإدارة التي ت</w:t>
      </w:r>
      <w:r w:rsidR="00970EDD">
        <w:rPr>
          <w:rFonts w:hint="cs"/>
          <w:spacing w:val="-2"/>
          <w:rtl/>
          <w:lang w:bidi="ar-EG"/>
        </w:rPr>
        <w:t>‍</w:t>
      </w:r>
      <w:r w:rsidRPr="00F34F46">
        <w:rPr>
          <w:rFonts w:hint="cs"/>
          <w:spacing w:val="-2"/>
          <w:rtl/>
          <w:lang w:bidi="ar-EG"/>
        </w:rPr>
        <w:t>مثلونها أو الكيان الذي ت</w:t>
      </w:r>
      <w:r w:rsidR="00970EDD">
        <w:rPr>
          <w:rFonts w:hint="cs"/>
          <w:spacing w:val="-2"/>
          <w:rtl/>
          <w:lang w:bidi="ar-EG"/>
        </w:rPr>
        <w:t>‍</w:t>
      </w:r>
      <w:r w:rsidRPr="00F34F46">
        <w:rPr>
          <w:rFonts w:hint="cs"/>
          <w:spacing w:val="-2"/>
          <w:rtl/>
          <w:lang w:bidi="ar-EG"/>
        </w:rPr>
        <w:t>مثلونه. وي</w:t>
      </w:r>
      <w:r w:rsidR="00970EDD">
        <w:rPr>
          <w:rFonts w:hint="cs"/>
          <w:spacing w:val="-2"/>
          <w:rtl/>
          <w:lang w:bidi="ar-EG"/>
        </w:rPr>
        <w:t>‍</w:t>
      </w:r>
      <w:r w:rsidRPr="00F34F46">
        <w:rPr>
          <w:rFonts w:hint="cs"/>
          <w:spacing w:val="-2"/>
          <w:rtl/>
          <w:lang w:bidi="ar-EG"/>
        </w:rPr>
        <w:t>حدد في هذه الرسالة الاسم والوظيفة وتاريخ ال</w:t>
      </w:r>
      <w:r w:rsidR="00970EDD">
        <w:rPr>
          <w:rFonts w:hint="cs"/>
          <w:spacing w:val="-2"/>
          <w:rtl/>
          <w:lang w:bidi="ar-EG"/>
        </w:rPr>
        <w:t>‍</w:t>
      </w:r>
      <w:r w:rsidRPr="00F34F46">
        <w:rPr>
          <w:rFonts w:hint="cs"/>
          <w:spacing w:val="-2"/>
          <w:rtl/>
          <w:lang w:bidi="ar-EG"/>
        </w:rPr>
        <w:t>ميلاد ورقم جواز سفر الشخص أو</w:t>
      </w:r>
      <w:r w:rsidRPr="00F34F46">
        <w:rPr>
          <w:rFonts w:hint="eastAsia"/>
          <w:spacing w:val="-2"/>
          <w:rtl/>
          <w:lang w:bidi="ar-EG"/>
        </w:rPr>
        <w:t> </w:t>
      </w:r>
      <w:r w:rsidRPr="00F34F46">
        <w:rPr>
          <w:rFonts w:hint="cs"/>
          <w:spacing w:val="-2"/>
          <w:rtl/>
          <w:lang w:bidi="ar-EG"/>
        </w:rPr>
        <w:t>الأشخاص الذين ي</w:t>
      </w:r>
      <w:r w:rsidR="00970EDD">
        <w:rPr>
          <w:rFonts w:hint="cs"/>
          <w:spacing w:val="-2"/>
          <w:rtl/>
          <w:lang w:bidi="ar-EG"/>
        </w:rPr>
        <w:t>‍</w:t>
      </w:r>
      <w:r w:rsidRPr="00F34F46">
        <w:rPr>
          <w:rFonts w:hint="cs"/>
          <w:spacing w:val="-2"/>
          <w:rtl/>
          <w:lang w:bidi="ar-EG"/>
        </w:rPr>
        <w:t>حتاجون التأشيرة وتاريخ الإصدار والانتهاء، ويُرفق بها صورة من إشعار تأكيد التسجيل ال</w:t>
      </w:r>
      <w:r w:rsidR="00970EDD">
        <w:rPr>
          <w:rFonts w:hint="cs"/>
          <w:spacing w:val="-2"/>
          <w:rtl/>
          <w:lang w:bidi="ar-EG"/>
        </w:rPr>
        <w:t>‍</w:t>
      </w:r>
      <w:r w:rsidRPr="00F34F46">
        <w:rPr>
          <w:rFonts w:hint="cs"/>
          <w:spacing w:val="-2"/>
          <w:rtl/>
          <w:lang w:bidi="ar-EG"/>
        </w:rPr>
        <w:t>معتمد للمشاركة في</w:t>
      </w:r>
      <w:r w:rsidRPr="00F34F46">
        <w:rPr>
          <w:rFonts w:hint="eastAsia"/>
          <w:spacing w:val="-2"/>
          <w:rtl/>
          <w:lang w:bidi="ar-EG"/>
        </w:rPr>
        <w:t> </w:t>
      </w:r>
      <w:r w:rsidRPr="00F34F46">
        <w:rPr>
          <w:rFonts w:hint="cs"/>
          <w:spacing w:val="-2"/>
          <w:rtl/>
          <w:lang w:bidi="ar-EG"/>
        </w:rPr>
        <w:t>ورشة عمل قطاع تقييس الاتصالات ال</w:t>
      </w:r>
      <w:r w:rsidR="004630C0">
        <w:rPr>
          <w:rFonts w:hint="cs"/>
          <w:spacing w:val="-2"/>
          <w:rtl/>
          <w:lang w:bidi="ar-EG"/>
        </w:rPr>
        <w:t>‍</w:t>
      </w:r>
      <w:r w:rsidRPr="00F34F46">
        <w:rPr>
          <w:rFonts w:hint="cs"/>
          <w:spacing w:val="-2"/>
          <w:rtl/>
          <w:lang w:bidi="ar-EG"/>
        </w:rPr>
        <w:t>معنية، وترسل إلى مكتب تقييس الاتصالات حاملة عبارة "</w:t>
      </w:r>
      <w:r w:rsidRPr="00F34F46">
        <w:rPr>
          <w:rFonts w:hint="cs"/>
          <w:b/>
          <w:bCs/>
          <w:spacing w:val="-2"/>
          <w:rtl/>
          <w:lang w:bidi="ar-EG"/>
        </w:rPr>
        <w:t>طلب</w:t>
      </w:r>
      <w:r w:rsidR="00516963" w:rsidRPr="00F34F46">
        <w:rPr>
          <w:rFonts w:hint="eastAsia"/>
          <w:b/>
          <w:bCs/>
          <w:spacing w:val="-2"/>
          <w:rtl/>
          <w:lang w:bidi="ar-EG"/>
        </w:rPr>
        <w:t> </w:t>
      </w:r>
      <w:r w:rsidRPr="00F34F46">
        <w:rPr>
          <w:rFonts w:hint="cs"/>
          <w:b/>
          <w:bCs/>
          <w:spacing w:val="-2"/>
          <w:rtl/>
          <w:lang w:bidi="ar-EG"/>
        </w:rPr>
        <w:t>تأشيرة</w:t>
      </w:r>
      <w:r w:rsidRPr="00F34F46">
        <w:rPr>
          <w:rFonts w:hint="cs"/>
          <w:spacing w:val="-2"/>
          <w:rtl/>
          <w:lang w:bidi="ar-EG"/>
        </w:rPr>
        <w:t>" بواسطة الفاكس (رقم</w:t>
      </w:r>
      <w:r w:rsidRPr="00F34F46">
        <w:rPr>
          <w:rFonts w:hint="eastAsia"/>
          <w:spacing w:val="-2"/>
          <w:rtl/>
          <w:lang w:bidi="ar-EG"/>
        </w:rPr>
        <w:t> </w:t>
      </w:r>
      <w:r w:rsidRPr="00F34F46">
        <w:rPr>
          <w:spacing w:val="-2"/>
          <w:lang w:bidi="ar-EG"/>
        </w:rPr>
        <w:t>+41 22 730 5853</w:t>
      </w:r>
      <w:r w:rsidRPr="00F34F46">
        <w:rPr>
          <w:rFonts w:hint="cs"/>
          <w:spacing w:val="-2"/>
          <w:rtl/>
          <w:lang w:bidi="ar-EG"/>
        </w:rPr>
        <w:t xml:space="preserve">) أو البريد الإلكتروني </w:t>
      </w:r>
      <w:r w:rsidRPr="00F34F46">
        <w:rPr>
          <w:spacing w:val="-2"/>
          <w:lang w:bidi="ar-EG"/>
        </w:rPr>
        <w:t>(</w:t>
      </w:r>
      <w:hyperlink r:id="rId16" w:history="1">
        <w:r w:rsidRPr="00F34F46">
          <w:rPr>
            <w:rStyle w:val="Hyperlink"/>
            <w:spacing w:val="-2"/>
            <w:lang w:bidi="ar-EG"/>
          </w:rPr>
          <w:t>tsbreg@itu.int</w:t>
        </w:r>
      </w:hyperlink>
      <w:r w:rsidRPr="00F34F46">
        <w:rPr>
          <w:spacing w:val="-2"/>
          <w:lang w:bidi="ar-EG"/>
        </w:rPr>
        <w:t>)</w:t>
      </w:r>
      <w:r w:rsidRPr="00F34F46">
        <w:rPr>
          <w:rFonts w:hint="cs"/>
          <w:spacing w:val="-2"/>
          <w:rtl/>
          <w:lang w:bidi="ar-EG"/>
        </w:rPr>
        <w:t xml:space="preserve">. </w:t>
      </w:r>
      <w:r w:rsidRPr="00F34F46">
        <w:rPr>
          <w:rFonts w:hint="cs"/>
          <w:b/>
          <w:bCs/>
          <w:spacing w:val="-2"/>
          <w:u w:val="single"/>
          <w:rtl/>
        </w:rPr>
        <w:t>ويرجى أيضاً ملاحظة أن الاتحاد لا يمكنه تقديم المساعدة سوى إلى ممثلي الدول الأعضاء في</w:t>
      </w:r>
      <w:r w:rsidRPr="00F34F46">
        <w:rPr>
          <w:rFonts w:hint="eastAsia"/>
          <w:b/>
          <w:bCs/>
          <w:spacing w:val="-2"/>
          <w:u w:val="single"/>
          <w:rtl/>
        </w:rPr>
        <w:t> </w:t>
      </w:r>
      <w:r w:rsidRPr="00F34F46">
        <w:rPr>
          <w:rFonts w:hint="cs"/>
          <w:b/>
          <w:bCs/>
          <w:spacing w:val="-2"/>
          <w:u w:val="single"/>
          <w:rtl/>
        </w:rPr>
        <w:t>الاتحاد وأعضاء قطاعات الاتحاد والمنتسبين</w:t>
      </w:r>
      <w:r w:rsidR="00995347" w:rsidRPr="00F34F46">
        <w:rPr>
          <w:rFonts w:hint="eastAsia"/>
          <w:b/>
          <w:bCs/>
          <w:spacing w:val="-2"/>
          <w:u w:val="single"/>
          <w:rtl/>
          <w:lang w:bidi="ar-EG"/>
        </w:rPr>
        <w:t> </w:t>
      </w:r>
      <w:r w:rsidRPr="00F34F46">
        <w:rPr>
          <w:rFonts w:hint="cs"/>
          <w:b/>
          <w:bCs/>
          <w:spacing w:val="-2"/>
          <w:u w:val="single"/>
          <w:rtl/>
          <w:lang w:bidi="ar-EG"/>
        </w:rPr>
        <w:t>إليه</w:t>
      </w:r>
      <w:r w:rsidRPr="00F34F46">
        <w:rPr>
          <w:rFonts w:hint="cs"/>
          <w:b/>
          <w:bCs/>
          <w:spacing w:val="-2"/>
          <w:u w:val="single"/>
          <w:rtl/>
        </w:rPr>
        <w:t xml:space="preserve"> والمؤسسات الأكاديمية المنضمة</w:t>
      </w:r>
      <w:r w:rsidR="005855EC" w:rsidRPr="00F34F46">
        <w:rPr>
          <w:rFonts w:hint="eastAsia"/>
          <w:b/>
          <w:bCs/>
          <w:spacing w:val="-2"/>
          <w:u w:val="single"/>
          <w:rtl/>
        </w:rPr>
        <w:t> </w:t>
      </w:r>
      <w:r w:rsidRPr="00F34F46">
        <w:rPr>
          <w:rFonts w:hint="cs"/>
          <w:b/>
          <w:bCs/>
          <w:spacing w:val="-2"/>
          <w:u w:val="single"/>
          <w:rtl/>
        </w:rPr>
        <w:t>إليه</w:t>
      </w:r>
      <w:r w:rsidRPr="00F34F46">
        <w:rPr>
          <w:rFonts w:hint="cs"/>
          <w:spacing w:val="-2"/>
          <w:rtl/>
        </w:rPr>
        <w:t>.</w:t>
      </w:r>
    </w:p>
    <w:p w:rsidR="00706D7A" w:rsidRPr="005855EC" w:rsidRDefault="00521E65" w:rsidP="00F34F46">
      <w:pPr>
        <w:spacing w:before="240" w:line="187" w:lineRule="auto"/>
        <w:rPr>
          <w:rtl/>
          <w:lang w:bidi="ar-EG"/>
        </w:rPr>
      </w:pPr>
      <w:r w:rsidRPr="005855EC">
        <w:rPr>
          <w:rFonts w:hint="cs"/>
          <w:rtl/>
          <w:lang w:bidi="ar-EG"/>
        </w:rPr>
        <w:t>وتفضلوا بقبول فائق التقدير والاحترام.</w:t>
      </w:r>
    </w:p>
    <w:p w:rsidR="00521E65" w:rsidRPr="005855EC" w:rsidRDefault="00521E65" w:rsidP="00F34F46">
      <w:pPr>
        <w:spacing w:before="1440" w:line="187" w:lineRule="auto"/>
        <w:jc w:val="left"/>
        <w:rPr>
          <w:rtl/>
          <w:lang w:bidi="ar-SY"/>
        </w:rPr>
      </w:pPr>
      <w:r w:rsidRPr="005855EC">
        <w:rPr>
          <w:rFonts w:hint="cs"/>
          <w:rtl/>
          <w:lang w:bidi="ar-SY"/>
        </w:rPr>
        <w:t>تشيساب</w:t>
      </w:r>
      <w:r w:rsidRPr="005855EC">
        <w:rPr>
          <w:rtl/>
          <w:lang w:bidi="ar-SY"/>
        </w:rPr>
        <w:t xml:space="preserve"> </w:t>
      </w:r>
      <w:r w:rsidRPr="005855EC">
        <w:rPr>
          <w:rFonts w:hint="cs"/>
          <w:rtl/>
          <w:lang w:bidi="ar-SY"/>
        </w:rPr>
        <w:t>لي</w:t>
      </w:r>
      <w:r w:rsidRPr="005855EC">
        <w:rPr>
          <w:rtl/>
          <w:lang w:bidi="ar-SY"/>
        </w:rPr>
        <w:br/>
      </w:r>
      <w:r w:rsidRPr="005855EC">
        <w:rPr>
          <w:rFonts w:hint="cs"/>
          <w:rtl/>
          <w:lang w:bidi="ar-SY"/>
        </w:rPr>
        <w:t>مدير</w:t>
      </w:r>
      <w:r w:rsidRPr="005855EC">
        <w:rPr>
          <w:rtl/>
          <w:lang w:bidi="ar-SY"/>
        </w:rPr>
        <w:t xml:space="preserve"> </w:t>
      </w:r>
      <w:r w:rsidRPr="005855EC">
        <w:rPr>
          <w:rFonts w:hint="cs"/>
          <w:rtl/>
          <w:lang w:bidi="ar-SY"/>
        </w:rPr>
        <w:t>مكتب</w:t>
      </w:r>
      <w:r w:rsidRPr="005855EC">
        <w:rPr>
          <w:rtl/>
          <w:lang w:bidi="ar-SY"/>
        </w:rPr>
        <w:t xml:space="preserve"> </w:t>
      </w:r>
      <w:r w:rsidRPr="005855EC">
        <w:rPr>
          <w:rFonts w:hint="cs"/>
          <w:rtl/>
          <w:lang w:bidi="ar-SY"/>
        </w:rPr>
        <w:t>تقييس</w:t>
      </w:r>
      <w:r w:rsidRPr="005855EC">
        <w:rPr>
          <w:rtl/>
          <w:lang w:bidi="ar-SY"/>
        </w:rPr>
        <w:t xml:space="preserve"> </w:t>
      </w:r>
      <w:r w:rsidRPr="005855EC">
        <w:rPr>
          <w:rFonts w:hint="cs"/>
          <w:rtl/>
          <w:lang w:bidi="ar-SY"/>
        </w:rPr>
        <w:t>الاتصالات</w:t>
      </w:r>
    </w:p>
    <w:p w:rsidR="005F5A33" w:rsidRDefault="00521E65" w:rsidP="00F34F46">
      <w:pPr>
        <w:spacing w:line="187" w:lineRule="auto"/>
        <w:jc w:val="left"/>
        <w:rPr>
          <w:b/>
          <w:bCs/>
          <w:rtl/>
          <w:lang w:bidi="ar-EG"/>
        </w:rPr>
      </w:pPr>
      <w:r w:rsidRPr="00521E65">
        <w:rPr>
          <w:rFonts w:hint="cs"/>
          <w:b/>
          <w:bCs/>
          <w:rtl/>
          <w:lang w:bidi="ar-SY"/>
        </w:rPr>
        <w:t>الملحقات:</w:t>
      </w:r>
      <w:r w:rsidRPr="00A84AFD">
        <w:rPr>
          <w:rFonts w:hint="cs"/>
          <w:rtl/>
          <w:lang w:bidi="ar-SY"/>
        </w:rPr>
        <w:t xml:space="preserve"> </w:t>
      </w:r>
      <w:r w:rsidR="00A84AFD" w:rsidRPr="00A84AFD">
        <w:rPr>
          <w:lang w:bidi="ar-SY"/>
        </w:rPr>
        <w:t>1</w:t>
      </w:r>
    </w:p>
    <w:p w:rsidR="00BB2235" w:rsidRDefault="00BB2235" w:rsidP="00BE211E">
      <w:pPr>
        <w:rPr>
          <w:rtl/>
          <w:lang w:val="en-GB" w:bidi="ar-EG"/>
        </w:rPr>
        <w:sectPr w:rsidR="00BB2235" w:rsidSect="0030035F">
          <w:headerReference w:type="default" r:id="rId17"/>
          <w:footerReference w:type="default" r:id="rId18"/>
          <w:footerReference w:type="first" r:id="rId19"/>
          <w:type w:val="oddPage"/>
          <w:pgSz w:w="11907" w:h="16840" w:code="9"/>
          <w:pgMar w:top="1418" w:right="1134" w:bottom="1134" w:left="1134" w:header="709" w:footer="709" w:gutter="0"/>
          <w:cols w:space="708"/>
          <w:titlePg/>
          <w:docGrid w:linePitch="360"/>
        </w:sectPr>
      </w:pPr>
    </w:p>
    <w:p w:rsidR="003556B6" w:rsidRPr="003556B6" w:rsidRDefault="003556B6" w:rsidP="003556B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after="200" w:line="276" w:lineRule="auto"/>
        <w:jc w:val="center"/>
        <w:textAlignment w:val="baseline"/>
        <w:rPr>
          <w:rFonts w:eastAsia="Times New Roman" w:cs="Times New Roman"/>
          <w:sz w:val="16"/>
          <w:szCs w:val="20"/>
          <w:lang w:val="en-GB" w:eastAsia="en-US"/>
        </w:rPr>
      </w:pPr>
      <w:bookmarkStart w:id="0" w:name="_GoBack"/>
      <w:r w:rsidRPr="003556B6">
        <w:rPr>
          <w:rFonts w:eastAsia="Times New Roman" w:cs="Times New Roman"/>
          <w:sz w:val="24"/>
          <w:szCs w:val="20"/>
          <w:lang w:val="en-GB" w:eastAsia="en-US"/>
        </w:rPr>
        <w:lastRenderedPageBreak/>
        <w:t>ANNEX 1</w:t>
      </w:r>
      <w:r w:rsidRPr="003556B6">
        <w:rPr>
          <w:rFonts w:eastAsia="Times New Roman" w:cs="Times New Roman"/>
          <w:sz w:val="24"/>
          <w:szCs w:val="20"/>
          <w:lang w:val="en-GB" w:eastAsia="en-US"/>
        </w:rPr>
        <w:br/>
        <w:t>(to TSB Circular 218)</w:t>
      </w:r>
      <w:r w:rsidRPr="003556B6">
        <w:rPr>
          <w:rFonts w:eastAsia="Times New Roman" w:cs="Times New Roman"/>
          <w:sz w:val="24"/>
          <w:szCs w:val="20"/>
          <w:lang w:val="en-GB" w:eastAsia="en-US"/>
        </w:rPr>
        <w:br/>
      </w:r>
    </w:p>
    <w:tbl>
      <w:tblPr>
        <w:tblW w:w="0" w:type="auto"/>
        <w:jc w:val="center"/>
        <w:tblLayout w:type="fixed"/>
        <w:tblLook w:val="0000" w:firstRow="0" w:lastRow="0" w:firstColumn="0" w:lastColumn="0" w:noHBand="0" w:noVBand="0"/>
      </w:tblPr>
      <w:tblGrid>
        <w:gridCol w:w="9781"/>
      </w:tblGrid>
      <w:tr w:rsidR="003556B6" w:rsidRPr="003556B6" w:rsidTr="00834F8F">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3556B6" w:rsidRPr="003556B6" w:rsidRDefault="003556B6" w:rsidP="003556B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 w:val="left" w:pos="8647"/>
              </w:tabs>
              <w:overflowPunct w:val="0"/>
              <w:autoSpaceDE w:val="0"/>
              <w:autoSpaceDN w:val="0"/>
              <w:bidi w:val="0"/>
              <w:adjustRightInd w:val="0"/>
              <w:spacing w:before="0" w:line="288" w:lineRule="atLeast"/>
              <w:ind w:right="133"/>
              <w:jc w:val="center"/>
              <w:textAlignment w:val="baseline"/>
              <w:rPr>
                <w:rFonts w:eastAsia="Times New Roman" w:cs="Times New Roman"/>
                <w:sz w:val="20"/>
                <w:szCs w:val="20"/>
                <w:lang w:eastAsia="en-US"/>
              </w:rPr>
            </w:pPr>
            <w:r w:rsidRPr="003556B6">
              <w:rPr>
                <w:rFonts w:eastAsia="Times New Roman" w:cs="Times New Roman"/>
                <w:i/>
                <w:sz w:val="24"/>
                <w:szCs w:val="24"/>
                <w:lang w:val="en-GB" w:eastAsia="en-US"/>
              </w:rPr>
              <w:t xml:space="preserve">This confirmation form </w:t>
            </w:r>
            <w:r w:rsidRPr="003556B6">
              <w:rPr>
                <w:rFonts w:eastAsia="Times New Roman" w:cs="Times New Roman"/>
                <w:bCs/>
                <w:i/>
                <w:sz w:val="24"/>
                <w:szCs w:val="24"/>
                <w:lang w:val="en-GB" w:eastAsia="en-US"/>
              </w:rPr>
              <w:t xml:space="preserve">should </w:t>
            </w:r>
            <w:r w:rsidRPr="003556B6">
              <w:rPr>
                <w:rFonts w:eastAsia="Times New Roman" w:cs="Times New Roman"/>
                <w:b/>
                <w:i/>
                <w:sz w:val="24"/>
                <w:szCs w:val="24"/>
                <w:lang w:val="en-GB" w:eastAsia="en-US"/>
              </w:rPr>
              <w:t xml:space="preserve">be sent directly to the hotel </w:t>
            </w:r>
            <w:r w:rsidRPr="003556B6">
              <w:rPr>
                <w:rFonts w:eastAsia="Times New Roman" w:cs="Times New Roman"/>
                <w:i/>
                <w:sz w:val="24"/>
                <w:szCs w:val="24"/>
                <w:lang w:val="en-GB" w:eastAsia="en-US"/>
              </w:rPr>
              <w:t>of your choice</w:t>
            </w:r>
          </w:p>
        </w:tc>
      </w:tr>
    </w:tbl>
    <w:p w:rsidR="003556B6" w:rsidRPr="003556B6" w:rsidRDefault="003556B6" w:rsidP="003556B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9639"/>
        </w:tabs>
        <w:overflowPunct w:val="0"/>
        <w:autoSpaceDE w:val="0"/>
        <w:autoSpaceDN w:val="0"/>
        <w:bidi w:val="0"/>
        <w:adjustRightInd w:val="0"/>
        <w:spacing w:line="240" w:lineRule="atLeast"/>
        <w:ind w:right="453"/>
        <w:jc w:val="left"/>
        <w:textAlignment w:val="baseline"/>
        <w:rPr>
          <w:rFonts w:eastAsia="Times New Roman" w:cs="Times New Roman"/>
          <w:sz w:val="24"/>
          <w:szCs w:val="20"/>
          <w:lang w:eastAsia="en-US"/>
        </w:rPr>
      </w:pPr>
    </w:p>
    <w:tbl>
      <w:tblPr>
        <w:tblW w:w="9781" w:type="dxa"/>
        <w:jc w:val="center"/>
        <w:tblLayout w:type="fixed"/>
        <w:tblLook w:val="0000" w:firstRow="0" w:lastRow="0" w:firstColumn="0" w:lastColumn="0" w:noHBand="0" w:noVBand="0"/>
      </w:tblPr>
      <w:tblGrid>
        <w:gridCol w:w="1271"/>
        <w:gridCol w:w="7132"/>
        <w:gridCol w:w="1378"/>
      </w:tblGrid>
      <w:tr w:rsidR="003556B6" w:rsidRPr="003556B6" w:rsidTr="00834F8F">
        <w:trPr>
          <w:cantSplit/>
          <w:jc w:val="center"/>
        </w:trPr>
        <w:tc>
          <w:tcPr>
            <w:tcW w:w="1291" w:type="dxa"/>
            <w:vAlign w:val="center"/>
          </w:tcPr>
          <w:bookmarkEnd w:id="0"/>
          <w:p w:rsidR="003556B6" w:rsidRPr="003556B6" w:rsidRDefault="003556B6" w:rsidP="003556B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9639"/>
              </w:tabs>
              <w:overflowPunct w:val="0"/>
              <w:autoSpaceDE w:val="0"/>
              <w:autoSpaceDN w:val="0"/>
              <w:bidi w:val="0"/>
              <w:adjustRightInd w:val="0"/>
              <w:spacing w:before="57" w:line="240" w:lineRule="atLeast"/>
              <w:ind w:right="-176"/>
              <w:jc w:val="center"/>
              <w:textAlignment w:val="baseline"/>
              <w:rPr>
                <w:rFonts w:eastAsia="Times New Roman" w:cs="Times New Roman"/>
                <w:sz w:val="28"/>
                <w:szCs w:val="20"/>
                <w:lang w:val="en-GB" w:eastAsia="en-US"/>
              </w:rPr>
            </w:pPr>
            <w:r w:rsidRPr="003556B6">
              <w:rPr>
                <w:rFonts w:eastAsia="Times New Roman" w:cs="Times New Roman"/>
                <w:noProof/>
                <w:sz w:val="28"/>
                <w:szCs w:val="20"/>
                <w:lang w:val="en-GB"/>
              </w:rPr>
              <w:drawing>
                <wp:inline distT="0" distB="0" distL="0" distR="0" wp14:anchorId="3CF812BA" wp14:editId="13F32C09">
                  <wp:extent cx="669925" cy="7594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3556B6" w:rsidRPr="003556B6" w:rsidRDefault="003556B6" w:rsidP="003556B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9639"/>
              </w:tabs>
              <w:overflowPunct w:val="0"/>
              <w:autoSpaceDE w:val="0"/>
              <w:autoSpaceDN w:val="0"/>
              <w:bidi w:val="0"/>
              <w:adjustRightInd w:val="0"/>
              <w:spacing w:line="240" w:lineRule="atLeast"/>
              <w:ind w:right="-40"/>
              <w:jc w:val="center"/>
              <w:textAlignment w:val="baseline"/>
              <w:rPr>
                <w:rFonts w:eastAsia="Times New Roman" w:cs="Times New Roman"/>
                <w:b/>
                <w:bCs/>
                <w:sz w:val="28"/>
                <w:szCs w:val="28"/>
                <w:lang w:val="es-ES_tradnl" w:eastAsia="en-US"/>
              </w:rPr>
            </w:pPr>
            <w:r w:rsidRPr="003556B6">
              <w:rPr>
                <w:rFonts w:eastAsia="Times New Roman" w:cs="Times New Roman"/>
                <w:b/>
                <w:bCs/>
                <w:sz w:val="28"/>
                <w:szCs w:val="28"/>
                <w:lang w:val="es-ES_tradnl" w:eastAsia="en-US"/>
              </w:rPr>
              <w:t>INTERNATIONAL TELECOMMUNICATION UNION</w:t>
            </w:r>
          </w:p>
        </w:tc>
        <w:tc>
          <w:tcPr>
            <w:tcW w:w="1400" w:type="dxa"/>
            <w:vAlign w:val="center"/>
          </w:tcPr>
          <w:p w:rsidR="003556B6" w:rsidRPr="003556B6" w:rsidRDefault="003556B6" w:rsidP="003556B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9639"/>
              </w:tabs>
              <w:overflowPunct w:val="0"/>
              <w:autoSpaceDE w:val="0"/>
              <w:autoSpaceDN w:val="0"/>
              <w:bidi w:val="0"/>
              <w:adjustRightInd w:val="0"/>
              <w:spacing w:before="57" w:line="240" w:lineRule="atLeast"/>
              <w:ind w:left="-142" w:right="-74"/>
              <w:jc w:val="center"/>
              <w:textAlignment w:val="baseline"/>
              <w:rPr>
                <w:rFonts w:eastAsia="Times New Roman" w:cs="Times New Roman"/>
                <w:sz w:val="28"/>
                <w:szCs w:val="20"/>
                <w:lang w:val="en-GB" w:eastAsia="en-US"/>
              </w:rPr>
            </w:pPr>
            <w:r w:rsidRPr="003556B6">
              <w:rPr>
                <w:rFonts w:eastAsia="Times New Roman" w:cs="Times New Roman"/>
                <w:noProof/>
                <w:sz w:val="28"/>
                <w:szCs w:val="20"/>
                <w:lang w:val="en-GB"/>
              </w:rPr>
              <w:drawing>
                <wp:inline distT="0" distB="0" distL="0" distR="0" wp14:anchorId="72ED0D2A" wp14:editId="0B1EF16F">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3556B6" w:rsidRPr="003556B6" w:rsidRDefault="003556B6" w:rsidP="003556B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4678"/>
        </w:tabs>
        <w:overflowPunct w:val="0"/>
        <w:autoSpaceDE w:val="0"/>
        <w:autoSpaceDN w:val="0"/>
        <w:bidi w:val="0"/>
        <w:adjustRightInd w:val="0"/>
        <w:spacing w:before="240" w:after="240" w:line="240" w:lineRule="atLeast"/>
        <w:ind w:left="284" w:right="-142"/>
        <w:jc w:val="center"/>
        <w:textAlignment w:val="baseline"/>
        <w:rPr>
          <w:rFonts w:eastAsia="Times New Roman" w:cs="Times New Roman"/>
          <w:b/>
          <w:bCs/>
          <w:sz w:val="24"/>
          <w:szCs w:val="24"/>
          <w:lang w:eastAsia="en-US"/>
        </w:rPr>
      </w:pPr>
      <w:r w:rsidRPr="003556B6">
        <w:rPr>
          <w:rFonts w:eastAsia="Times New Roman" w:cs="Times New Roman"/>
          <w:b/>
          <w:bCs/>
          <w:sz w:val="24"/>
          <w:szCs w:val="24"/>
          <w:lang w:eastAsia="en-US"/>
        </w:rPr>
        <w:t>TELECOMMUNICATION STANDARDIZATION SECTOR</w:t>
      </w:r>
    </w:p>
    <w:p w:rsidR="003556B6" w:rsidRPr="003556B6" w:rsidRDefault="003556B6" w:rsidP="003556B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4678"/>
        </w:tabs>
        <w:overflowPunct w:val="0"/>
        <w:autoSpaceDE w:val="0"/>
        <w:autoSpaceDN w:val="0"/>
        <w:bidi w:val="0"/>
        <w:adjustRightInd w:val="0"/>
        <w:spacing w:before="0" w:after="240" w:line="240" w:lineRule="atLeast"/>
        <w:ind w:right="-142"/>
        <w:jc w:val="center"/>
        <w:textAlignment w:val="baseline"/>
        <w:rPr>
          <w:rFonts w:eastAsia="Times New Roman" w:cs="Times New Roman"/>
          <w:sz w:val="24"/>
          <w:szCs w:val="20"/>
          <w:lang w:val="en-GB" w:eastAsia="en-US"/>
        </w:rPr>
      </w:pPr>
      <w:r w:rsidRPr="003556B6">
        <w:rPr>
          <w:rFonts w:eastAsia="Times New Roman" w:cs="Times New Roman"/>
          <w:b/>
          <w:bCs/>
          <w:sz w:val="24"/>
          <w:szCs w:val="20"/>
          <w:lang w:val="en-GB" w:eastAsia="en-US"/>
        </w:rPr>
        <w:t>ITU Workshop on “Standards for Safe Listening” – Geneva, Switzerland, 6 June 2016</w:t>
      </w:r>
    </w:p>
    <w:p w:rsidR="003556B6" w:rsidRPr="003556B6" w:rsidRDefault="003556B6" w:rsidP="003556B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textAlignment w:val="baseline"/>
        <w:rPr>
          <w:rFonts w:eastAsia="Times New Roman" w:cs="Times New Roman"/>
          <w:sz w:val="24"/>
          <w:szCs w:val="20"/>
          <w:lang w:val="en-GB" w:eastAsia="en-US"/>
        </w:rPr>
      </w:pPr>
      <w:r w:rsidRPr="003556B6">
        <w:rPr>
          <w:rFonts w:eastAsia="Times New Roman" w:cs="Times New Roman"/>
          <w:sz w:val="24"/>
          <w:szCs w:val="20"/>
          <w:lang w:val="en-GB" w:eastAsia="en-US"/>
        </w:rPr>
        <w:t>Confirmation of the reservation made on (date) ____________ with (hotel) ___________________</w:t>
      </w:r>
    </w:p>
    <w:p w:rsidR="003556B6" w:rsidRPr="003556B6" w:rsidRDefault="003556B6" w:rsidP="003556B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360" w:after="240" w:line="240" w:lineRule="auto"/>
        <w:textAlignment w:val="baseline"/>
        <w:rPr>
          <w:rFonts w:eastAsia="Times New Roman" w:cs="Times New Roman"/>
          <w:sz w:val="24"/>
          <w:szCs w:val="20"/>
          <w:lang w:val="en-GB" w:eastAsia="en-US"/>
        </w:rPr>
      </w:pPr>
      <w:proofErr w:type="gramStart"/>
      <w:r w:rsidRPr="003556B6">
        <w:rPr>
          <w:rFonts w:eastAsia="Times New Roman" w:cs="Times New Roman"/>
          <w:b/>
          <w:bCs/>
          <w:sz w:val="24"/>
          <w:szCs w:val="20"/>
          <w:u w:val="single"/>
          <w:lang w:val="en-GB" w:eastAsia="en-US"/>
        </w:rPr>
        <w:t>at</w:t>
      </w:r>
      <w:proofErr w:type="gramEnd"/>
      <w:r w:rsidRPr="003556B6">
        <w:rPr>
          <w:rFonts w:eastAsia="Times New Roman" w:cs="Times New Roman"/>
          <w:b/>
          <w:bCs/>
          <w:sz w:val="24"/>
          <w:szCs w:val="20"/>
          <w:u w:val="single"/>
          <w:lang w:val="en-GB" w:eastAsia="en-US"/>
        </w:rPr>
        <w:t xml:space="preserve"> the ITU preferential tariff:</w:t>
      </w:r>
      <w:r w:rsidRPr="003556B6">
        <w:rPr>
          <w:rFonts w:eastAsia="Times New Roman" w:cs="Times New Roman"/>
          <w:b/>
          <w:bCs/>
          <w:sz w:val="24"/>
          <w:szCs w:val="20"/>
          <w:lang w:val="en-GB" w:eastAsia="en-US"/>
        </w:rPr>
        <w:t xml:space="preserve"> </w:t>
      </w:r>
      <w:r w:rsidRPr="003556B6">
        <w:rPr>
          <w:rFonts w:eastAsia="Times New Roman" w:cs="Times New Roman"/>
          <w:sz w:val="24"/>
          <w:szCs w:val="20"/>
          <w:lang w:val="en-GB" w:eastAsia="en-US"/>
        </w:rPr>
        <w:t xml:space="preserve">   ___________ single/double room(s) </w:t>
      </w:r>
    </w:p>
    <w:p w:rsidR="003556B6" w:rsidRPr="003556B6" w:rsidRDefault="003556B6" w:rsidP="003556B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textAlignment w:val="baseline"/>
        <w:rPr>
          <w:rFonts w:eastAsia="Times New Roman" w:cs="Times New Roman"/>
          <w:sz w:val="24"/>
          <w:szCs w:val="20"/>
          <w:lang w:val="en-GB" w:eastAsia="en-US"/>
        </w:rPr>
      </w:pPr>
      <w:proofErr w:type="gramStart"/>
      <w:r w:rsidRPr="003556B6">
        <w:rPr>
          <w:rFonts w:eastAsia="Times New Roman" w:cs="Times New Roman"/>
          <w:sz w:val="24"/>
          <w:szCs w:val="20"/>
          <w:lang w:val="en-GB" w:eastAsia="en-US"/>
        </w:rPr>
        <w:t>arriving</w:t>
      </w:r>
      <w:proofErr w:type="gramEnd"/>
      <w:r w:rsidRPr="003556B6">
        <w:rPr>
          <w:rFonts w:eastAsia="Times New Roman" w:cs="Times New Roman"/>
          <w:sz w:val="24"/>
          <w:szCs w:val="20"/>
          <w:lang w:val="en-GB" w:eastAsia="en-US"/>
        </w:rPr>
        <w:t xml:space="preserve"> on (date) ____________ at (time) ____________ departing on (date) ____________</w:t>
      </w:r>
    </w:p>
    <w:p w:rsidR="003556B6" w:rsidRPr="003556B6" w:rsidRDefault="003556B6" w:rsidP="003556B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360" w:line="240" w:lineRule="auto"/>
        <w:textAlignment w:val="baseline"/>
        <w:rPr>
          <w:rFonts w:eastAsia="SimSun" w:cs="Times New Roman"/>
          <w:sz w:val="24"/>
          <w:szCs w:val="20"/>
          <w:lang w:val="en-GB" w:eastAsia="en-US"/>
        </w:rPr>
      </w:pPr>
      <w:r w:rsidRPr="003556B6">
        <w:rPr>
          <w:rFonts w:eastAsia="SimSun" w:cs="Times New Roman"/>
          <w:b/>
          <w:bCs/>
          <w:sz w:val="24"/>
          <w:szCs w:val="20"/>
          <w:lang w:val="en-GB" w:eastAsia="en-US"/>
        </w:rPr>
        <w:t>GENEVA TRANSPORT CARD</w:t>
      </w:r>
      <w:r w:rsidRPr="003556B6">
        <w:rPr>
          <w:rFonts w:eastAsia="SimSun" w:cs="Times New Roman"/>
          <w:sz w:val="24"/>
          <w:szCs w:val="20"/>
          <w:lang w:val="en-GB" w:eastAsia="en-US"/>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3556B6">
        <w:rPr>
          <w:rFonts w:eastAsia="SimSun" w:cs="Times New Roman"/>
          <w:sz w:val="24"/>
          <w:szCs w:val="20"/>
          <w:lang w:val="en-GB" w:eastAsia="en-US"/>
        </w:rPr>
        <w:t>Versoix</w:t>
      </w:r>
      <w:proofErr w:type="spellEnd"/>
      <w:r w:rsidRPr="003556B6">
        <w:rPr>
          <w:rFonts w:eastAsia="SimSun" w:cs="Times New Roman"/>
          <w:sz w:val="24"/>
          <w:szCs w:val="20"/>
          <w:lang w:val="en-GB" w:eastAsia="en-US"/>
        </w:rPr>
        <w:t xml:space="preserve"> and the airport. </w:t>
      </w:r>
    </w:p>
    <w:p w:rsidR="003556B6" w:rsidRPr="003556B6" w:rsidRDefault="003556B6" w:rsidP="003556B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360" w:line="240" w:lineRule="auto"/>
        <w:textAlignment w:val="baseline"/>
        <w:rPr>
          <w:rFonts w:eastAsia="Times New Roman" w:cs="Times New Roman"/>
          <w:sz w:val="24"/>
          <w:szCs w:val="20"/>
          <w:lang w:val="en-GB" w:eastAsia="en-US"/>
        </w:rPr>
      </w:pPr>
      <w:r w:rsidRPr="003556B6">
        <w:rPr>
          <w:rFonts w:eastAsia="Times New Roman" w:cs="Times New Roman"/>
          <w:sz w:val="24"/>
          <w:szCs w:val="20"/>
          <w:lang w:val="en-GB" w:eastAsia="en-US"/>
        </w:rPr>
        <w:t>Family name:</w:t>
      </w:r>
      <w:r w:rsidRPr="003556B6">
        <w:rPr>
          <w:rFonts w:eastAsia="Times New Roman" w:cs="Times New Roman"/>
          <w:sz w:val="24"/>
          <w:szCs w:val="20"/>
          <w:lang w:val="en-GB" w:eastAsia="en-US"/>
        </w:rPr>
        <w:tab/>
        <w:t>_________________________________</w:t>
      </w:r>
    </w:p>
    <w:p w:rsidR="003556B6" w:rsidRPr="003556B6" w:rsidRDefault="003556B6" w:rsidP="003556B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240" w:line="240" w:lineRule="auto"/>
        <w:textAlignment w:val="baseline"/>
        <w:rPr>
          <w:rFonts w:eastAsia="Times New Roman" w:cs="Times New Roman"/>
          <w:sz w:val="24"/>
          <w:szCs w:val="20"/>
          <w:lang w:val="en-GB" w:eastAsia="en-US"/>
        </w:rPr>
      </w:pPr>
      <w:r w:rsidRPr="003556B6">
        <w:rPr>
          <w:rFonts w:eastAsia="Times New Roman" w:cs="Times New Roman"/>
          <w:sz w:val="24"/>
          <w:szCs w:val="20"/>
          <w:lang w:val="en-GB" w:eastAsia="en-US"/>
        </w:rPr>
        <w:t>First name:</w:t>
      </w:r>
      <w:r w:rsidRPr="003556B6">
        <w:rPr>
          <w:rFonts w:eastAsia="Times New Roman" w:cs="Times New Roman"/>
          <w:sz w:val="24"/>
          <w:szCs w:val="20"/>
          <w:lang w:val="en-GB" w:eastAsia="en-US"/>
        </w:rPr>
        <w:tab/>
      </w:r>
      <w:r w:rsidRPr="003556B6">
        <w:rPr>
          <w:rFonts w:eastAsia="Times New Roman" w:cs="Times New Roman"/>
          <w:sz w:val="24"/>
          <w:szCs w:val="20"/>
          <w:lang w:val="en-GB" w:eastAsia="en-US"/>
        </w:rPr>
        <w:tab/>
        <w:t>_________________________________</w:t>
      </w:r>
    </w:p>
    <w:p w:rsidR="003556B6" w:rsidRPr="003556B6" w:rsidRDefault="003556B6" w:rsidP="003556B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textAlignment w:val="baseline"/>
        <w:rPr>
          <w:rFonts w:eastAsia="Times New Roman" w:cs="Times New Roman"/>
          <w:sz w:val="24"/>
          <w:szCs w:val="20"/>
          <w:lang w:val="en-GB" w:eastAsia="en-US"/>
        </w:rPr>
      </w:pPr>
      <w:r w:rsidRPr="003556B6">
        <w:rPr>
          <w:rFonts w:eastAsia="Times New Roman" w:cs="Times New Roman"/>
          <w:sz w:val="24"/>
          <w:szCs w:val="20"/>
          <w:lang w:val="en-GB" w:eastAsia="en-US"/>
        </w:rPr>
        <w:t>Address:</w:t>
      </w:r>
      <w:r w:rsidRPr="003556B6">
        <w:rPr>
          <w:rFonts w:eastAsia="Times New Roman" w:cs="Times New Roman"/>
          <w:sz w:val="24"/>
          <w:szCs w:val="20"/>
          <w:lang w:val="en-GB" w:eastAsia="en-US"/>
        </w:rPr>
        <w:tab/>
        <w:t>________________________________</w:t>
      </w:r>
      <w:r w:rsidRPr="003556B6">
        <w:rPr>
          <w:rFonts w:eastAsia="Times New Roman" w:cs="Times New Roman"/>
          <w:sz w:val="24"/>
          <w:szCs w:val="20"/>
          <w:lang w:val="en-GB" w:eastAsia="en-US"/>
        </w:rPr>
        <w:tab/>
        <w:t>Tel:</w:t>
      </w:r>
      <w:r w:rsidRPr="003556B6">
        <w:rPr>
          <w:rFonts w:eastAsia="Times New Roman" w:cs="Times New Roman"/>
          <w:sz w:val="24"/>
          <w:szCs w:val="20"/>
          <w:lang w:val="en-GB" w:eastAsia="en-US"/>
        </w:rPr>
        <w:tab/>
        <w:t>________________________________</w:t>
      </w:r>
    </w:p>
    <w:p w:rsidR="003556B6" w:rsidRPr="003556B6" w:rsidRDefault="003556B6" w:rsidP="003556B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textAlignment w:val="baseline"/>
        <w:rPr>
          <w:rFonts w:eastAsia="Times New Roman" w:cs="Times New Roman"/>
          <w:sz w:val="24"/>
          <w:szCs w:val="20"/>
          <w:lang w:val="en-GB" w:eastAsia="en-US"/>
        </w:rPr>
      </w:pPr>
      <w:r w:rsidRPr="003556B6">
        <w:rPr>
          <w:rFonts w:eastAsia="Times New Roman" w:cs="Times New Roman"/>
          <w:sz w:val="24"/>
          <w:szCs w:val="20"/>
          <w:lang w:val="en-GB" w:eastAsia="en-US"/>
        </w:rPr>
        <w:t>_________________________________________</w:t>
      </w:r>
      <w:r w:rsidRPr="003556B6">
        <w:rPr>
          <w:rFonts w:eastAsia="Times New Roman" w:cs="Times New Roman"/>
          <w:sz w:val="24"/>
          <w:szCs w:val="20"/>
          <w:lang w:val="en-GB" w:eastAsia="en-US"/>
        </w:rPr>
        <w:tab/>
        <w:t>Fax:</w:t>
      </w:r>
      <w:r w:rsidRPr="003556B6">
        <w:rPr>
          <w:rFonts w:eastAsia="Times New Roman" w:cs="Times New Roman"/>
          <w:sz w:val="24"/>
          <w:szCs w:val="20"/>
          <w:lang w:val="en-GB" w:eastAsia="en-US"/>
        </w:rPr>
        <w:tab/>
        <w:t>________________________________</w:t>
      </w:r>
    </w:p>
    <w:p w:rsidR="003556B6" w:rsidRPr="003556B6" w:rsidRDefault="003556B6" w:rsidP="003556B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textAlignment w:val="baseline"/>
        <w:rPr>
          <w:rFonts w:eastAsia="Times New Roman" w:cs="Times New Roman"/>
          <w:sz w:val="24"/>
          <w:szCs w:val="20"/>
          <w:lang w:val="en-GB" w:eastAsia="en-US"/>
        </w:rPr>
      </w:pPr>
      <w:r w:rsidRPr="003556B6">
        <w:rPr>
          <w:rFonts w:eastAsia="Times New Roman" w:cs="Times New Roman"/>
          <w:sz w:val="24"/>
          <w:szCs w:val="20"/>
          <w:lang w:val="en-GB" w:eastAsia="en-US"/>
        </w:rPr>
        <w:t>_________________________________________</w:t>
      </w:r>
      <w:r w:rsidRPr="003556B6">
        <w:rPr>
          <w:rFonts w:eastAsia="Times New Roman" w:cs="Times New Roman"/>
          <w:sz w:val="24"/>
          <w:szCs w:val="20"/>
          <w:lang w:val="en-GB" w:eastAsia="en-US"/>
        </w:rPr>
        <w:tab/>
        <w:t>E</w:t>
      </w:r>
      <w:r w:rsidRPr="003556B6">
        <w:rPr>
          <w:rFonts w:eastAsia="Times New Roman" w:cs="Times New Roman"/>
          <w:sz w:val="24"/>
          <w:szCs w:val="20"/>
          <w:lang w:val="en-GB" w:eastAsia="en-US"/>
        </w:rPr>
        <w:noBreakHyphen/>
        <w:t>mail:</w:t>
      </w:r>
      <w:r w:rsidRPr="003556B6">
        <w:rPr>
          <w:rFonts w:eastAsia="Times New Roman" w:cs="Times New Roman"/>
          <w:sz w:val="24"/>
          <w:szCs w:val="20"/>
          <w:lang w:val="en-GB" w:eastAsia="en-US"/>
        </w:rPr>
        <w:tab/>
        <w:t>________________________________</w:t>
      </w:r>
    </w:p>
    <w:p w:rsidR="003556B6" w:rsidRPr="003556B6" w:rsidRDefault="003556B6" w:rsidP="003556B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480" w:after="240" w:line="240" w:lineRule="auto"/>
        <w:jc w:val="left"/>
        <w:textAlignment w:val="baseline"/>
        <w:rPr>
          <w:rFonts w:eastAsia="Times New Roman" w:cs="Times New Roman"/>
          <w:sz w:val="24"/>
          <w:szCs w:val="20"/>
          <w:lang w:val="en-GB" w:eastAsia="en-US"/>
        </w:rPr>
      </w:pPr>
      <w:r w:rsidRPr="003556B6">
        <w:rPr>
          <w:rFonts w:eastAsia="Times New Roman" w:cs="Times New Roman"/>
          <w:sz w:val="24"/>
          <w:szCs w:val="20"/>
          <w:lang w:val="en-GB" w:eastAsia="en-US"/>
        </w:rPr>
        <w:t>Credit card to guarantee this reservation: AX/VISA/DINERS/EC (or other) _____________________</w:t>
      </w:r>
    </w:p>
    <w:p w:rsidR="003556B6" w:rsidRPr="003556B6" w:rsidRDefault="003556B6" w:rsidP="0031269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120" w:line="240" w:lineRule="auto"/>
        <w:jc w:val="left"/>
        <w:textAlignment w:val="baseline"/>
        <w:rPr>
          <w:rFonts w:eastAsia="Times New Roman" w:cs="Times New Roman"/>
          <w:sz w:val="24"/>
          <w:szCs w:val="20"/>
          <w:lang w:val="en-GB" w:eastAsia="en-US"/>
        </w:rPr>
      </w:pPr>
      <w:r w:rsidRPr="003556B6">
        <w:rPr>
          <w:rFonts w:eastAsia="Times New Roman" w:cs="Times New Roman"/>
          <w:sz w:val="24"/>
          <w:szCs w:val="20"/>
          <w:lang w:val="en-GB" w:eastAsia="en-US"/>
        </w:rPr>
        <w:t>No.: ____________________________________</w:t>
      </w:r>
      <w:r w:rsidRPr="003556B6">
        <w:rPr>
          <w:rFonts w:eastAsia="Times New Roman" w:cs="Times New Roman"/>
          <w:sz w:val="24"/>
          <w:szCs w:val="20"/>
          <w:lang w:val="en-GB" w:eastAsia="en-US"/>
        </w:rPr>
        <w:tab/>
        <w:t xml:space="preserve"> Valid until: ____________________________</w:t>
      </w:r>
    </w:p>
    <w:p w:rsidR="003556B6" w:rsidRPr="003556B6" w:rsidRDefault="003556B6" w:rsidP="0031269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360" w:line="240" w:lineRule="auto"/>
        <w:jc w:val="left"/>
        <w:textAlignment w:val="baseline"/>
        <w:rPr>
          <w:rFonts w:eastAsia="Times New Roman" w:cs="Times New Roman"/>
          <w:sz w:val="24"/>
          <w:szCs w:val="20"/>
          <w:lang w:val="en-GB" w:eastAsia="en-US"/>
        </w:rPr>
      </w:pPr>
      <w:r w:rsidRPr="003556B6">
        <w:rPr>
          <w:rFonts w:eastAsia="Times New Roman" w:cs="Times New Roman"/>
          <w:sz w:val="24"/>
          <w:szCs w:val="20"/>
          <w:lang w:val="en-GB" w:eastAsia="en-US"/>
        </w:rPr>
        <w:t>Date: ___________________________________</w:t>
      </w:r>
      <w:r w:rsidRPr="003556B6">
        <w:rPr>
          <w:rFonts w:eastAsia="Times New Roman" w:cs="Times New Roman"/>
          <w:sz w:val="24"/>
          <w:szCs w:val="20"/>
          <w:lang w:val="en-GB" w:eastAsia="en-US"/>
        </w:rPr>
        <w:tab/>
        <w:t>Signature: _____________________________</w:t>
      </w:r>
    </w:p>
    <w:p w:rsidR="00521E65" w:rsidRPr="0065618B" w:rsidRDefault="0065618B" w:rsidP="0065618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6780"/>
        </w:tabs>
        <w:overflowPunct w:val="0"/>
        <w:autoSpaceDE w:val="0"/>
        <w:autoSpaceDN w:val="0"/>
        <w:bidi w:val="0"/>
        <w:adjustRightInd w:val="0"/>
        <w:spacing w:before="600" w:line="240" w:lineRule="auto"/>
        <w:jc w:val="center"/>
        <w:textAlignment w:val="baseline"/>
        <w:rPr>
          <w:lang w:bidi="ar-EG"/>
        </w:rPr>
      </w:pPr>
      <w:r w:rsidRPr="0065618B">
        <w:rPr>
          <w:lang w:bidi="ar-EG"/>
        </w:rPr>
        <w:t>______________</w:t>
      </w:r>
    </w:p>
    <w:sectPr w:rsidR="00521E65" w:rsidRPr="0065618B" w:rsidSect="0030035F">
      <w:headerReference w:type="first" r:id="rId21"/>
      <w:footerReference w:type="first" r:id="rId2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E30" w:rsidRDefault="009B4E30" w:rsidP="0030035F">
      <w:pPr>
        <w:spacing w:before="0" w:line="240" w:lineRule="auto"/>
      </w:pPr>
      <w:r>
        <w:separator/>
      </w:r>
    </w:p>
  </w:endnote>
  <w:endnote w:type="continuationSeparator" w:id="0">
    <w:p w:rsidR="009B4E30" w:rsidRDefault="009B4E30" w:rsidP="0030035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35F" w:rsidRPr="00E76837" w:rsidRDefault="005113E8" w:rsidP="005113E8">
    <w:pPr>
      <w:pStyle w:val="Footer"/>
      <w:rPr>
        <w:rFonts w:ascii="Calibri" w:hAnsi="Calibri" w:cs="Calibri"/>
        <w:sz w:val="16"/>
        <w:szCs w:val="16"/>
        <w:lang w:val="fr-CH"/>
      </w:rPr>
    </w:pPr>
    <w:r w:rsidRPr="005113E8">
      <w:rPr>
        <w:rFonts w:ascii="Calibri" w:hAnsi="Calibri"/>
        <w:sz w:val="18"/>
        <w:szCs w:val="18"/>
        <w:lang w:val="fr-CH"/>
      </w:rPr>
      <w:t>ITU-T\BUREAU\CIRC\218A.DOC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978" w:rsidRPr="005113E8" w:rsidRDefault="009C5978" w:rsidP="00F34F46">
    <w:pPr>
      <w:pStyle w:val="FirstFooter"/>
      <w:spacing w:before="0"/>
      <w:ind w:left="-397" w:right="-397"/>
      <w:jc w:val="center"/>
      <w:rPr>
        <w:sz w:val="18"/>
        <w:szCs w:val="18"/>
        <w:lang w:val="fr-CH"/>
      </w:rPr>
    </w:pPr>
    <w:r w:rsidRPr="005113E8">
      <w:rPr>
        <w:sz w:val="18"/>
        <w:szCs w:val="18"/>
        <w:lang w:val="fr-CH"/>
      </w:rPr>
      <w:t>International Telecommunication Union • Place des Nations • CH</w:t>
    </w:r>
    <w:r w:rsidRPr="005113E8">
      <w:rPr>
        <w:sz w:val="18"/>
        <w:szCs w:val="18"/>
        <w:lang w:val="fr-CH"/>
      </w:rPr>
      <w:noBreakHyphen/>
      <w:t xml:space="preserve">1211 Geneva 20 • Switzerland </w:t>
    </w:r>
    <w:r w:rsidRPr="005113E8">
      <w:rPr>
        <w:sz w:val="18"/>
        <w:szCs w:val="18"/>
        <w:lang w:val="fr-CH"/>
      </w:rPr>
      <w:br/>
      <w:t xml:space="preserve">Tel: +41 22 730 5111 • Fax: +41 22 733 7256 • E-mail: </w:t>
    </w:r>
    <w:hyperlink r:id="rId1" w:history="1">
      <w:r w:rsidRPr="005113E8">
        <w:rPr>
          <w:rStyle w:val="Hyperlink"/>
          <w:sz w:val="18"/>
          <w:szCs w:val="18"/>
          <w:lang w:val="fr-CH"/>
        </w:rPr>
        <w:t>itumail@itu.int</w:t>
      </w:r>
    </w:hyperlink>
    <w:r w:rsidRPr="005113E8">
      <w:rPr>
        <w:sz w:val="18"/>
        <w:szCs w:val="18"/>
        <w:lang w:val="fr-CH"/>
      </w:rPr>
      <w:t xml:space="preserve"> • </w:t>
    </w:r>
    <w:hyperlink r:id="rId2" w:history="1">
      <w:r w:rsidRPr="005113E8">
        <w:rPr>
          <w:rStyle w:val="Hyperlink"/>
          <w:sz w:val="18"/>
          <w:szCs w:val="18"/>
          <w:lang w:val="fr-CH"/>
        </w:rPr>
        <w:t>www.itu.int</w:t>
      </w:r>
    </w:hyperlink>
    <w:r w:rsidRPr="005113E8">
      <w:rPr>
        <w:sz w:val="18"/>
        <w:szCs w:val="18"/>
        <w:lang w:val="fr-CH"/>
      </w:rPr>
      <w:t xml:space="preserve"> • </w:t>
    </w:r>
    <w:hyperlink r:id="rId3" w:history="1">
      <w:r w:rsidRPr="005113E8">
        <w:rPr>
          <w:rStyle w:val="Hyperlink"/>
          <w:sz w:val="18"/>
          <w:szCs w:val="18"/>
          <w:lang w:val="fr-CH"/>
        </w:rPr>
        <w:t xml:space="preserve">CCITT/ITU-T 60 </w:t>
      </w:r>
      <w:proofErr w:type="spellStart"/>
      <w:r w:rsidRPr="005113E8">
        <w:rPr>
          <w:rStyle w:val="Hyperlink"/>
          <w:sz w:val="18"/>
          <w:szCs w:val="18"/>
          <w:lang w:val="fr-CH"/>
        </w:rPr>
        <w:t>years</w:t>
      </w:r>
      <w:proofErr w:type="spellEnd"/>
    </w:hyperlink>
    <w:r w:rsidRPr="005113E8">
      <w:rPr>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3E8" w:rsidRPr="005113E8" w:rsidRDefault="005113E8" w:rsidP="005113E8">
    <w:pPr>
      <w:pStyle w:val="Footer"/>
      <w:rPr>
        <w:rFonts w:ascii="Calibri" w:hAnsi="Calibri"/>
        <w:sz w:val="18"/>
        <w:szCs w:val="18"/>
        <w:lang w:val="fr-CH"/>
      </w:rPr>
    </w:pPr>
    <w:r w:rsidRPr="005113E8">
      <w:rPr>
        <w:rFonts w:ascii="Calibri" w:hAnsi="Calibri"/>
        <w:sz w:val="18"/>
        <w:szCs w:val="18"/>
        <w:lang w:val="fr-CH"/>
      </w:rPr>
      <w:t>ITU-T\BUREAU\CIRC\218</w:t>
    </w:r>
    <w:r w:rsidRPr="005113E8">
      <w:rPr>
        <w:rFonts w:ascii="Calibri" w:hAnsi="Calibri"/>
        <w:sz w:val="18"/>
        <w:szCs w:val="18"/>
        <w:lang w:val="fr-CH"/>
      </w:rPr>
      <w:t>A</w:t>
    </w:r>
    <w:r w:rsidRPr="005113E8">
      <w:rPr>
        <w:rFonts w:ascii="Calibri" w:hAnsi="Calibri"/>
        <w:sz w:val="18"/>
        <w:szCs w:val="18"/>
        <w:lang w:val="fr-CH"/>
      </w:rPr>
      <w:t>.DOC</w:t>
    </w:r>
  </w:p>
  <w:p w:rsidR="00BB2235" w:rsidRPr="00E76837" w:rsidRDefault="00BB2235" w:rsidP="005113E8">
    <w:pPr>
      <w:pStyle w:val="Footer"/>
      <w:tabs>
        <w:tab w:val="clear" w:pos="4153"/>
        <w:tab w:val="clear" w:pos="8306"/>
        <w:tab w:val="center" w:pos="5103"/>
        <w:tab w:val="right" w:pos="9639"/>
      </w:tabs>
      <w:spacing w:before="120"/>
      <w:rPr>
        <w:rFonts w:ascii="Calibri" w:hAnsi="Calibri" w:cs="Calibri"/>
        <w:sz w:val="16"/>
        <w:szCs w:val="16"/>
        <w:lang w:val="fr-CH"/>
      </w:rPr>
    </w:pPr>
    <w:r w:rsidRPr="00E76837">
      <w:rPr>
        <w:rFonts w:ascii="Calibri" w:hAnsi="Calibri" w:cs="Calibri"/>
        <w:sz w:val="16"/>
        <w:szCs w:val="16"/>
        <w:lang w:val="fr-CH"/>
      </w:rPr>
      <w:tab/>
    </w:r>
    <w:r w:rsidRPr="00E76837">
      <w:rPr>
        <w:rFonts w:ascii="Calibri" w:hAnsi="Calibri" w:cs="Calibri"/>
        <w:sz w:val="16"/>
        <w:szCs w:val="16"/>
        <w:lang w:val="fr-CH"/>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E30" w:rsidRDefault="009B4E30" w:rsidP="0030035F">
      <w:pPr>
        <w:spacing w:before="0" w:line="240" w:lineRule="auto"/>
      </w:pPr>
      <w:r>
        <w:separator/>
      </w:r>
    </w:p>
  </w:footnote>
  <w:footnote w:type="continuationSeparator" w:id="0">
    <w:p w:rsidR="009B4E30" w:rsidRDefault="009B4E30" w:rsidP="0030035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497" w:rsidRPr="005113E8" w:rsidRDefault="00E709CA" w:rsidP="00E709CA">
    <w:pPr>
      <w:pStyle w:val="Header"/>
      <w:bidi w:val="0"/>
      <w:spacing w:before="120" w:after="240"/>
      <w:jc w:val="center"/>
      <w:rPr>
        <w:rFonts w:cs="Calibri"/>
        <w:sz w:val="18"/>
        <w:szCs w:val="18"/>
      </w:rPr>
    </w:pPr>
    <w:r w:rsidRPr="005113E8">
      <w:rPr>
        <w:rFonts w:cs="Calibri"/>
        <w:sz w:val="18"/>
        <w:szCs w:val="18"/>
      </w:rPr>
      <w:t>- </w:t>
    </w:r>
    <w:r w:rsidR="00E57497" w:rsidRPr="005113E8">
      <w:rPr>
        <w:rFonts w:cs="Calibri"/>
        <w:sz w:val="18"/>
        <w:szCs w:val="18"/>
      </w:rPr>
      <w:fldChar w:fldCharType="begin"/>
    </w:r>
    <w:r w:rsidR="00E57497" w:rsidRPr="005113E8">
      <w:rPr>
        <w:rFonts w:cs="Calibri"/>
        <w:sz w:val="18"/>
        <w:szCs w:val="18"/>
      </w:rPr>
      <w:instrText xml:space="preserve"> PAGE </w:instrText>
    </w:r>
    <w:r w:rsidR="00E57497" w:rsidRPr="005113E8">
      <w:rPr>
        <w:rFonts w:cs="Calibri"/>
        <w:sz w:val="18"/>
        <w:szCs w:val="18"/>
      </w:rPr>
      <w:fldChar w:fldCharType="separate"/>
    </w:r>
    <w:r w:rsidR="005113E8">
      <w:rPr>
        <w:rFonts w:cs="Calibri"/>
        <w:noProof/>
        <w:sz w:val="18"/>
        <w:szCs w:val="18"/>
      </w:rPr>
      <w:t>2</w:t>
    </w:r>
    <w:r w:rsidR="00E57497" w:rsidRPr="005113E8">
      <w:rPr>
        <w:rFonts w:cs="Calibri"/>
        <w:sz w:val="18"/>
        <w:szCs w:val="18"/>
      </w:rPr>
      <w:fldChar w:fldCharType="end"/>
    </w:r>
    <w:r w:rsidRPr="005113E8">
      <w:rPr>
        <w:rFonts w:cs="Calibri"/>
        <w:sz w:val="18"/>
        <w:szCs w:val="18"/>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235" w:rsidRPr="005113E8" w:rsidRDefault="00E709CA" w:rsidP="00E709CA">
    <w:pPr>
      <w:pStyle w:val="Header"/>
      <w:bidi w:val="0"/>
      <w:spacing w:before="120" w:after="240"/>
      <w:jc w:val="center"/>
      <w:rPr>
        <w:rFonts w:asciiTheme="minorHAnsi" w:hAnsiTheme="minorHAnsi" w:cs="Calibri"/>
        <w:sz w:val="18"/>
        <w:szCs w:val="18"/>
      </w:rPr>
    </w:pPr>
    <w:r w:rsidRPr="005113E8">
      <w:rPr>
        <w:rFonts w:asciiTheme="minorHAnsi" w:hAnsiTheme="minorHAnsi" w:cs="Calibri"/>
        <w:sz w:val="18"/>
        <w:szCs w:val="18"/>
      </w:rPr>
      <w:t>- </w:t>
    </w:r>
    <w:r w:rsidR="00BB2235" w:rsidRPr="005113E8">
      <w:rPr>
        <w:rFonts w:asciiTheme="minorHAnsi" w:hAnsiTheme="minorHAnsi" w:cs="Calibri"/>
        <w:sz w:val="18"/>
        <w:szCs w:val="18"/>
      </w:rPr>
      <w:fldChar w:fldCharType="begin"/>
    </w:r>
    <w:r w:rsidR="00BB2235" w:rsidRPr="005113E8">
      <w:rPr>
        <w:rFonts w:asciiTheme="minorHAnsi" w:hAnsiTheme="minorHAnsi" w:cs="Calibri"/>
        <w:sz w:val="18"/>
        <w:szCs w:val="18"/>
      </w:rPr>
      <w:instrText xml:space="preserve"> PAGE </w:instrText>
    </w:r>
    <w:r w:rsidR="00BB2235" w:rsidRPr="005113E8">
      <w:rPr>
        <w:rFonts w:asciiTheme="minorHAnsi" w:hAnsiTheme="minorHAnsi" w:cs="Calibri"/>
        <w:sz w:val="18"/>
        <w:szCs w:val="18"/>
      </w:rPr>
      <w:fldChar w:fldCharType="separate"/>
    </w:r>
    <w:r w:rsidR="005113E8">
      <w:rPr>
        <w:rFonts w:asciiTheme="minorHAnsi" w:hAnsiTheme="minorHAnsi" w:cs="Calibri"/>
        <w:noProof/>
        <w:sz w:val="18"/>
        <w:szCs w:val="18"/>
      </w:rPr>
      <w:t>3</w:t>
    </w:r>
    <w:r w:rsidR="00BB2235" w:rsidRPr="005113E8">
      <w:rPr>
        <w:rFonts w:asciiTheme="minorHAnsi" w:hAnsiTheme="minorHAnsi" w:cs="Calibri"/>
        <w:sz w:val="18"/>
        <w:szCs w:val="18"/>
      </w:rPr>
      <w:fldChar w:fldCharType="end"/>
    </w:r>
    <w:r w:rsidRPr="005113E8">
      <w:rPr>
        <w:rFonts w:asciiTheme="minorHAnsi" w:hAnsiTheme="minorHAnsi" w:cs="Calibri"/>
        <w:sz w:val="18"/>
        <w:szCs w:val="18"/>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E30"/>
    <w:rsid w:val="00020EB1"/>
    <w:rsid w:val="00055946"/>
    <w:rsid w:val="00090574"/>
    <w:rsid w:val="0009599B"/>
    <w:rsid w:val="00097ABC"/>
    <w:rsid w:val="000C0722"/>
    <w:rsid w:val="00150BF1"/>
    <w:rsid w:val="00173915"/>
    <w:rsid w:val="001A66D8"/>
    <w:rsid w:val="001F4197"/>
    <w:rsid w:val="001F556C"/>
    <w:rsid w:val="00203C2A"/>
    <w:rsid w:val="002150CF"/>
    <w:rsid w:val="0023283D"/>
    <w:rsid w:val="00260044"/>
    <w:rsid w:val="0029406A"/>
    <w:rsid w:val="002978F4"/>
    <w:rsid w:val="002B028D"/>
    <w:rsid w:val="002E6541"/>
    <w:rsid w:val="0030035F"/>
    <w:rsid w:val="0031269A"/>
    <w:rsid w:val="00346EA2"/>
    <w:rsid w:val="0035501B"/>
    <w:rsid w:val="003556B6"/>
    <w:rsid w:val="00357185"/>
    <w:rsid w:val="003C18D6"/>
    <w:rsid w:val="003C7F86"/>
    <w:rsid w:val="003F678F"/>
    <w:rsid w:val="0042686F"/>
    <w:rsid w:val="00443869"/>
    <w:rsid w:val="00454E10"/>
    <w:rsid w:val="004630C0"/>
    <w:rsid w:val="00501E0E"/>
    <w:rsid w:val="005054AC"/>
    <w:rsid w:val="005113E8"/>
    <w:rsid w:val="00516963"/>
    <w:rsid w:val="00521E65"/>
    <w:rsid w:val="00537A8B"/>
    <w:rsid w:val="00542C94"/>
    <w:rsid w:val="0055516A"/>
    <w:rsid w:val="005855EC"/>
    <w:rsid w:val="005A0987"/>
    <w:rsid w:val="005A5E0C"/>
    <w:rsid w:val="005C191B"/>
    <w:rsid w:val="005F5A33"/>
    <w:rsid w:val="0061707D"/>
    <w:rsid w:val="00624294"/>
    <w:rsid w:val="00643E02"/>
    <w:rsid w:val="0065618B"/>
    <w:rsid w:val="006F551C"/>
    <w:rsid w:val="006F63F7"/>
    <w:rsid w:val="00706D7A"/>
    <w:rsid w:val="00720AC0"/>
    <w:rsid w:val="00723148"/>
    <w:rsid w:val="007A257C"/>
    <w:rsid w:val="00803F08"/>
    <w:rsid w:val="008205BD"/>
    <w:rsid w:val="008235CD"/>
    <w:rsid w:val="008513CB"/>
    <w:rsid w:val="0087104F"/>
    <w:rsid w:val="00875F7B"/>
    <w:rsid w:val="00877465"/>
    <w:rsid w:val="0088561F"/>
    <w:rsid w:val="00931706"/>
    <w:rsid w:val="00937E5A"/>
    <w:rsid w:val="009572CD"/>
    <w:rsid w:val="00970EDD"/>
    <w:rsid w:val="00982B28"/>
    <w:rsid w:val="00995347"/>
    <w:rsid w:val="009B4E30"/>
    <w:rsid w:val="009C3AF2"/>
    <w:rsid w:val="009C5978"/>
    <w:rsid w:val="009E6ED8"/>
    <w:rsid w:val="00A44601"/>
    <w:rsid w:val="00A84AFD"/>
    <w:rsid w:val="00A96D6E"/>
    <w:rsid w:val="00A97F94"/>
    <w:rsid w:val="00BB1FA2"/>
    <w:rsid w:val="00BB2235"/>
    <w:rsid w:val="00BE211E"/>
    <w:rsid w:val="00C0554B"/>
    <w:rsid w:val="00C06E8C"/>
    <w:rsid w:val="00C25B77"/>
    <w:rsid w:val="00C54528"/>
    <w:rsid w:val="00C674FE"/>
    <w:rsid w:val="00C75633"/>
    <w:rsid w:val="00C93ECC"/>
    <w:rsid w:val="00CA01A4"/>
    <w:rsid w:val="00CE1843"/>
    <w:rsid w:val="00CE2EE1"/>
    <w:rsid w:val="00CF3FFD"/>
    <w:rsid w:val="00D77D0F"/>
    <w:rsid w:val="00D87033"/>
    <w:rsid w:val="00DA1CF0"/>
    <w:rsid w:val="00DB192D"/>
    <w:rsid w:val="00DC24B4"/>
    <w:rsid w:val="00DC4C33"/>
    <w:rsid w:val="00DF16DC"/>
    <w:rsid w:val="00E17033"/>
    <w:rsid w:val="00E4375E"/>
    <w:rsid w:val="00E45211"/>
    <w:rsid w:val="00E57497"/>
    <w:rsid w:val="00E61870"/>
    <w:rsid w:val="00E67CB6"/>
    <w:rsid w:val="00E709CA"/>
    <w:rsid w:val="00E9246F"/>
    <w:rsid w:val="00EE5CF9"/>
    <w:rsid w:val="00F2170C"/>
    <w:rsid w:val="00F34F46"/>
    <w:rsid w:val="00F84366"/>
    <w:rsid w:val="00F85089"/>
    <w:rsid w:val="00FD51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E633EBD4-E22C-4A10-9E00-4BE12B92F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FA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150BF1"/>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50BF1"/>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50BF1"/>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50BF1"/>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50BF1"/>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50BF1"/>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50BF1"/>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50BF1"/>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50BF1"/>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E211E"/>
    <w:pPr>
      <w:spacing w:after="0" w:line="240" w:lineRule="auto"/>
    </w:pPr>
    <w:rPr>
      <w:color w:val="FF0000"/>
    </w:rPr>
  </w:style>
  <w:style w:type="character" w:customStyle="1" w:styleId="Heading1Char">
    <w:name w:val="Heading 1 Char"/>
    <w:basedOn w:val="DefaultParagraphFont"/>
    <w:link w:val="Heading1"/>
    <w:uiPriority w:val="9"/>
    <w:rsid w:val="00150BF1"/>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150BF1"/>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150BF1"/>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150BF1"/>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150BF1"/>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150BF1"/>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150BF1"/>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150BF1"/>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150BF1"/>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E211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1A66D8"/>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150BF1"/>
    <w:pPr>
      <w:keepNext/>
      <w:spacing w:before="60" w:after="60" w:line="260" w:lineRule="exact"/>
      <w:jc w:val="center"/>
    </w:pPr>
    <w:rPr>
      <w:b/>
      <w:bCs/>
      <w:sz w:val="20"/>
      <w:szCs w:val="26"/>
    </w:rPr>
  </w:style>
  <w:style w:type="paragraph" w:customStyle="1" w:styleId="Tabletexte">
    <w:name w:val="Table texte"/>
    <w:basedOn w:val="Normal"/>
    <w:qFormat/>
    <w:rsid w:val="00150BF1"/>
    <w:pPr>
      <w:spacing w:before="60" w:after="60" w:line="260" w:lineRule="exact"/>
    </w:pPr>
    <w:rPr>
      <w:sz w:val="20"/>
      <w:szCs w:val="26"/>
      <w:lang w:bidi="ar-SY"/>
    </w:rPr>
  </w:style>
  <w:style w:type="paragraph" w:customStyle="1" w:styleId="Title1">
    <w:name w:val="Title 1"/>
    <w:basedOn w:val="Normal"/>
    <w:qFormat/>
    <w:rsid w:val="00BE211E"/>
    <w:pPr>
      <w:keepNext/>
      <w:spacing w:before="480" w:after="240"/>
      <w:jc w:val="center"/>
    </w:pPr>
    <w:rPr>
      <w:w w:val="110"/>
      <w:sz w:val="28"/>
      <w:szCs w:val="40"/>
    </w:rPr>
  </w:style>
  <w:style w:type="paragraph" w:customStyle="1" w:styleId="Title2">
    <w:name w:val="Title 2"/>
    <w:basedOn w:val="Normal"/>
    <w:qFormat/>
    <w:rsid w:val="00BE211E"/>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E211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E211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iPriority w:val="99"/>
    <w:unhideWhenUsed/>
    <w:rsid w:val="009C5978"/>
    <w:rPr>
      <w:color w:val="0000FF"/>
      <w:u w:val="single"/>
    </w:rPr>
  </w:style>
  <w:style w:type="paragraph" w:styleId="Header">
    <w:name w:val="header"/>
    <w:basedOn w:val="Normal"/>
    <w:link w:val="HeaderChar"/>
    <w:uiPriority w:val="99"/>
    <w:unhideWhenUsed/>
    <w:rsid w:val="0030035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30035F"/>
    <w:rPr>
      <w:rFonts w:ascii="Calibri" w:hAnsi="Calibri" w:cs="Traditional Arabic"/>
      <w:szCs w:val="30"/>
    </w:rPr>
  </w:style>
  <w:style w:type="character" w:styleId="BookTitle">
    <w:name w:val="Book Title"/>
    <w:basedOn w:val="DefaultParagraphFont"/>
    <w:uiPriority w:val="33"/>
    <w:rsid w:val="00BE211E"/>
    <w:rPr>
      <w:b/>
      <w:bCs/>
      <w:i/>
      <w:iCs/>
      <w:color w:val="FF0000"/>
      <w:spacing w:val="5"/>
    </w:rPr>
  </w:style>
  <w:style w:type="character" w:styleId="Emphasis">
    <w:name w:val="Emphasis"/>
    <w:basedOn w:val="DefaultParagraphFont"/>
    <w:uiPriority w:val="20"/>
    <w:rsid w:val="00BE211E"/>
    <w:rPr>
      <w:i/>
      <w:iCs/>
      <w:color w:val="FF0000"/>
    </w:rPr>
  </w:style>
  <w:style w:type="character" w:styleId="IntenseEmphasis">
    <w:name w:val="Intense Emphasis"/>
    <w:basedOn w:val="DefaultParagraphFont"/>
    <w:uiPriority w:val="21"/>
    <w:rsid w:val="00BE211E"/>
    <w:rPr>
      <w:i/>
      <w:iCs/>
      <w:color w:val="FF0000"/>
    </w:rPr>
  </w:style>
  <w:style w:type="paragraph" w:styleId="IntenseQuote">
    <w:name w:val="Intense Quote"/>
    <w:basedOn w:val="Normal"/>
    <w:next w:val="Normal"/>
    <w:link w:val="IntenseQuoteChar"/>
    <w:uiPriority w:val="30"/>
    <w:rsid w:val="00BE211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E211E"/>
    <w:rPr>
      <w:rFonts w:ascii="Calibri" w:hAnsi="Calibri" w:cs="Traditional Arabic"/>
      <w:i/>
      <w:iCs/>
      <w:color w:val="FF0000"/>
      <w:szCs w:val="30"/>
    </w:rPr>
  </w:style>
  <w:style w:type="character" w:styleId="IntenseReference">
    <w:name w:val="Intense Reference"/>
    <w:basedOn w:val="DefaultParagraphFont"/>
    <w:uiPriority w:val="32"/>
    <w:rsid w:val="00BE211E"/>
    <w:rPr>
      <w:b/>
      <w:bCs/>
      <w:smallCaps/>
      <w:color w:val="FF0000"/>
      <w:spacing w:val="5"/>
    </w:rPr>
  </w:style>
  <w:style w:type="paragraph" w:styleId="Quote">
    <w:name w:val="Quote"/>
    <w:basedOn w:val="Normal"/>
    <w:next w:val="Normal"/>
    <w:link w:val="QuoteChar"/>
    <w:uiPriority w:val="29"/>
    <w:rsid w:val="00BE211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E211E"/>
    <w:rPr>
      <w:rFonts w:ascii="Calibri" w:hAnsi="Calibri" w:cs="Traditional Arabic"/>
      <w:i/>
      <w:iCs/>
      <w:color w:val="FF0000"/>
      <w:szCs w:val="30"/>
    </w:rPr>
  </w:style>
  <w:style w:type="character" w:styleId="Strong">
    <w:name w:val="Strong"/>
    <w:basedOn w:val="DefaultParagraphFont"/>
    <w:uiPriority w:val="22"/>
    <w:rsid w:val="00BE211E"/>
    <w:rPr>
      <w:b/>
      <w:bCs/>
      <w:color w:val="FF0000"/>
    </w:rPr>
  </w:style>
  <w:style w:type="paragraph" w:styleId="Subtitle">
    <w:name w:val="Subtitle"/>
    <w:basedOn w:val="Normal"/>
    <w:next w:val="Normal"/>
    <w:link w:val="SubtitleChar"/>
    <w:uiPriority w:val="11"/>
    <w:rsid w:val="00BE211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E211E"/>
    <w:rPr>
      <w:color w:val="FF0000"/>
      <w:spacing w:val="15"/>
    </w:rPr>
  </w:style>
  <w:style w:type="character" w:styleId="SubtleEmphasis">
    <w:name w:val="Subtle Emphasis"/>
    <w:basedOn w:val="DefaultParagraphFont"/>
    <w:uiPriority w:val="19"/>
    <w:rsid w:val="00BE211E"/>
    <w:rPr>
      <w:i/>
      <w:iCs/>
      <w:color w:val="FF0000"/>
    </w:rPr>
  </w:style>
  <w:style w:type="character" w:styleId="SubtleReference">
    <w:name w:val="Subtle Reference"/>
    <w:basedOn w:val="DefaultParagraphFont"/>
    <w:uiPriority w:val="31"/>
    <w:rsid w:val="00BE211E"/>
    <w:rPr>
      <w:smallCaps/>
      <w:color w:val="FF0000"/>
    </w:rPr>
  </w:style>
  <w:style w:type="paragraph" w:customStyle="1" w:styleId="Headingb">
    <w:name w:val="Heading b"/>
    <w:basedOn w:val="Normal"/>
    <w:qFormat/>
    <w:rsid w:val="00BE211E"/>
    <w:pPr>
      <w:keepNext/>
      <w:spacing w:before="240"/>
    </w:pPr>
    <w:rPr>
      <w:b/>
      <w:bCs/>
      <w:lang w:bidi="ar-SY"/>
    </w:rPr>
  </w:style>
  <w:style w:type="paragraph" w:customStyle="1" w:styleId="Footnotetexte">
    <w:name w:val="Footnote texte"/>
    <w:basedOn w:val="Normal"/>
    <w:qFormat/>
    <w:rsid w:val="00BE211E"/>
    <w:pPr>
      <w:tabs>
        <w:tab w:val="left" w:pos="397"/>
        <w:tab w:val="left" w:pos="567"/>
      </w:tabs>
      <w:spacing w:before="60" w:line="168" w:lineRule="auto"/>
    </w:pPr>
    <w:rPr>
      <w:sz w:val="20"/>
      <w:szCs w:val="26"/>
    </w:rPr>
  </w:style>
  <w:style w:type="paragraph" w:customStyle="1" w:styleId="Tablelegend">
    <w:name w:val="Table legend"/>
    <w:basedOn w:val="Normal"/>
    <w:qFormat/>
    <w:rsid w:val="00BE211E"/>
    <w:pPr>
      <w:spacing w:before="80"/>
    </w:pPr>
    <w:rPr>
      <w:lang w:bidi="ar-SY"/>
    </w:rPr>
  </w:style>
  <w:style w:type="paragraph" w:customStyle="1" w:styleId="FirstFooter">
    <w:name w:val="FirstFooter"/>
    <w:basedOn w:val="Footer"/>
    <w:rsid w:val="009C5978"/>
    <w:pPr>
      <w:tabs>
        <w:tab w:val="clear" w:pos="4153"/>
        <w:tab w:val="clear" w:pos="8306"/>
        <w:tab w:val="left" w:pos="794"/>
        <w:tab w:val="left" w:pos="1191"/>
        <w:tab w:val="left" w:pos="1588"/>
        <w:tab w:val="left" w:pos="1985"/>
      </w:tabs>
      <w:spacing w:before="40"/>
    </w:pPr>
    <w:rPr>
      <w:rFonts w:asciiTheme="minorHAnsi" w:hAnsiTheme="minorHAnsi"/>
      <w:sz w:val="16"/>
      <w:lang w:val="en-GB"/>
    </w:rPr>
  </w:style>
  <w:style w:type="character" w:styleId="FollowedHyperlink">
    <w:name w:val="FollowedHyperlink"/>
    <w:basedOn w:val="DefaultParagraphFont"/>
    <w:uiPriority w:val="99"/>
    <w:semiHidden/>
    <w:unhideWhenUsed/>
    <w:rsid w:val="005113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edh/faqs-support.html" TargetMode="External"/><Relationship Id="rId18" Type="http://schemas.openxmlformats.org/officeDocument/2006/relationships/footer" Target="footer1.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en/ITU-T/Workshops-and-Seminars/safelistening/Pages/20160606.aspx" TargetMode="External"/><Relationship Id="rId17" Type="http://schemas.openxmlformats.org/officeDocument/2006/relationships/header" Target="head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ho.int/pbd/deafness/activities/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en/ITU-T/Workshops-and-Seminars/safelistening/Pages/20160606.aspx" TargetMode="External"/><Relationship Id="rId23" Type="http://schemas.openxmlformats.org/officeDocument/2006/relationships/fontTable" Target="fontTable.xml"/><Relationship Id="rId10" Type="http://schemas.openxmlformats.org/officeDocument/2006/relationships/hyperlink" Target="mailto:tsbworkshops@itu.i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net4/travel/hotels.aspx?lang=en&amp;stars=&amp;type=&amp;ctry" TargetMode="External"/><Relationship Id="rId22" Type="http://schemas.openxmlformats.org/officeDocument/2006/relationships/footer" Target="footer3.xml"/><Relationship Id="rId27" Type="http://schemas.openxmlformats.org/officeDocument/2006/relationships/customXml" Target="../customXml/item4.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T%20-%20(TSB)\PA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B40C093B107DF4CB8EB1E9EC67C5C4C" ma:contentTypeVersion="1" ma:contentTypeDescription="Create a new document." ma:contentTypeScope="" ma:versionID="714cfe5a24afd0817e70975669acdc8c">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2C6A7A-0859-4CD8-BAF5-45AEA567E091}"/>
</file>

<file path=customXml/itemProps2.xml><?xml version="1.0" encoding="utf-8"?>
<ds:datastoreItem xmlns:ds="http://schemas.openxmlformats.org/officeDocument/2006/customXml" ds:itemID="{62B3FCCB-A27B-4009-B6FE-CC8689D6F439}"/>
</file>

<file path=customXml/itemProps3.xml><?xml version="1.0" encoding="utf-8"?>
<ds:datastoreItem xmlns:ds="http://schemas.openxmlformats.org/officeDocument/2006/customXml" ds:itemID="{C7906B09-7C53-4F41-92F2-20A979F58AB9}"/>
</file>

<file path=customXml/itemProps4.xml><?xml version="1.0" encoding="utf-8"?>
<ds:datastoreItem xmlns:ds="http://schemas.openxmlformats.org/officeDocument/2006/customXml" ds:itemID="{38BA4F6A-E7F6-49D0-BC52-3FC1E9E0D387}"/>
</file>

<file path=docProps/app.xml><?xml version="1.0" encoding="utf-8"?>
<Properties xmlns="http://schemas.openxmlformats.org/officeDocument/2006/extended-properties" xmlns:vt="http://schemas.openxmlformats.org/officeDocument/2006/docPropsVTypes">
  <Template>PA_TSBcirc.dotx</Template>
  <TotalTime>51</TotalTime>
  <Pages>3</Pages>
  <Words>1042</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Imad RIZ</dc:creator>
  <cp:keywords/>
  <dc:description/>
  <cp:lastModifiedBy>Quist, Judith</cp:lastModifiedBy>
  <cp:revision>60</cp:revision>
  <dcterms:created xsi:type="dcterms:W3CDTF">2016-04-25T10:13:00Z</dcterms:created>
  <dcterms:modified xsi:type="dcterms:W3CDTF">2016-05-10T14:11:00Z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0x0101008B40C093B107DF4CB8EB1E9EC67C5C4C</vt:lpwstr>
  </property>
</Properties>
</file>