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34772" w:rsidRPr="0028183B" w:rsidTr="00303D62">
        <w:trPr>
          <w:cantSplit/>
        </w:trPr>
        <w:tc>
          <w:tcPr>
            <w:tcW w:w="6426" w:type="dxa"/>
            <w:vAlign w:val="center"/>
          </w:tcPr>
          <w:p w:rsidR="00C34772" w:rsidRPr="0028183B" w:rsidRDefault="00C34772" w:rsidP="00303D62">
            <w:pPr>
              <w:tabs>
                <w:tab w:val="right" w:pos="8732"/>
              </w:tabs>
              <w:spacing w:before="0"/>
              <w:rPr>
                <w:rFonts w:ascii="Verdana" w:hAnsi="Verdana"/>
                <w:b/>
                <w:bCs/>
                <w:color w:val="FFFFFF"/>
                <w:sz w:val="26"/>
                <w:szCs w:val="26"/>
                <w:lang w:val="es-ES"/>
              </w:rPr>
            </w:pPr>
            <w:r w:rsidRPr="0028183B">
              <w:rPr>
                <w:rFonts w:ascii="Verdana" w:hAnsi="Verdana"/>
                <w:b/>
                <w:bCs/>
                <w:sz w:val="26"/>
                <w:szCs w:val="26"/>
                <w:lang w:val="es-ES"/>
              </w:rPr>
              <w:t>Oficina de Normalización</w:t>
            </w:r>
            <w:r w:rsidRPr="0028183B">
              <w:rPr>
                <w:rFonts w:ascii="Verdana" w:hAnsi="Verdana"/>
                <w:b/>
                <w:bCs/>
                <w:sz w:val="26"/>
                <w:szCs w:val="26"/>
                <w:lang w:val="es-ES"/>
              </w:rPr>
              <w:br/>
              <w:t>de las Telecomunicaciones</w:t>
            </w:r>
          </w:p>
        </w:tc>
        <w:tc>
          <w:tcPr>
            <w:tcW w:w="3355" w:type="dxa"/>
            <w:vAlign w:val="center"/>
          </w:tcPr>
          <w:p w:rsidR="00C34772" w:rsidRPr="0028183B" w:rsidRDefault="00C34772" w:rsidP="00303D62">
            <w:pPr>
              <w:spacing w:before="0"/>
              <w:jc w:val="right"/>
              <w:rPr>
                <w:rFonts w:ascii="Verdana" w:hAnsi="Verdana"/>
                <w:color w:val="FFFFFF"/>
                <w:sz w:val="26"/>
                <w:szCs w:val="26"/>
                <w:lang w:val="es-ES"/>
              </w:rPr>
            </w:pPr>
            <w:r w:rsidRPr="0028183B">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28183B" w:rsidTr="00303D62">
        <w:trPr>
          <w:cantSplit/>
        </w:trPr>
        <w:tc>
          <w:tcPr>
            <w:tcW w:w="6426" w:type="dxa"/>
            <w:vAlign w:val="center"/>
          </w:tcPr>
          <w:p w:rsidR="00C34772" w:rsidRPr="0028183B" w:rsidRDefault="00C34772" w:rsidP="00303D62">
            <w:pPr>
              <w:tabs>
                <w:tab w:val="right" w:pos="8732"/>
              </w:tabs>
              <w:spacing w:before="0"/>
              <w:rPr>
                <w:rFonts w:ascii="Verdana" w:hAnsi="Verdana"/>
                <w:b/>
                <w:bCs/>
                <w:iCs/>
                <w:sz w:val="18"/>
                <w:szCs w:val="18"/>
                <w:lang w:val="es-ES"/>
              </w:rPr>
            </w:pPr>
          </w:p>
        </w:tc>
        <w:tc>
          <w:tcPr>
            <w:tcW w:w="3355" w:type="dxa"/>
            <w:vAlign w:val="center"/>
          </w:tcPr>
          <w:p w:rsidR="00C34772" w:rsidRPr="0028183B" w:rsidRDefault="00C34772" w:rsidP="00303D62">
            <w:pPr>
              <w:spacing w:before="0"/>
              <w:ind w:left="993" w:hanging="993"/>
              <w:jc w:val="right"/>
              <w:rPr>
                <w:rFonts w:ascii="Verdana" w:hAnsi="Verdana"/>
                <w:sz w:val="18"/>
                <w:szCs w:val="18"/>
                <w:lang w:val="es-ES"/>
              </w:rPr>
            </w:pPr>
          </w:p>
        </w:tc>
      </w:tr>
    </w:tbl>
    <w:p w:rsidR="00D37EC4" w:rsidRPr="0028183B" w:rsidRDefault="00D37EC4" w:rsidP="007F5963">
      <w:pPr>
        <w:spacing w:before="0"/>
        <w:rPr>
          <w:lang w:val="es-ES"/>
        </w:rPr>
      </w:pPr>
    </w:p>
    <w:p w:rsidR="00D37EC4" w:rsidRPr="0028183B" w:rsidRDefault="00D37EC4" w:rsidP="006E3F78">
      <w:pPr>
        <w:pStyle w:val="Index1"/>
        <w:tabs>
          <w:tab w:val="clear" w:pos="794"/>
          <w:tab w:val="clear" w:pos="1191"/>
          <w:tab w:val="clear" w:pos="1588"/>
          <w:tab w:val="clear" w:pos="1985"/>
          <w:tab w:val="left" w:pos="5387"/>
        </w:tabs>
        <w:rPr>
          <w:lang w:val="es-ES"/>
        </w:rPr>
      </w:pPr>
      <w:r w:rsidRPr="0028183B">
        <w:rPr>
          <w:lang w:val="es-ES"/>
        </w:rPr>
        <w:tab/>
        <w:t xml:space="preserve">Ginebra, </w:t>
      </w:r>
      <w:r w:rsidR="006E3F78" w:rsidRPr="0028183B">
        <w:rPr>
          <w:lang w:val="es-ES"/>
        </w:rPr>
        <w:t>1</w:t>
      </w:r>
      <w:r w:rsidRPr="0028183B">
        <w:rPr>
          <w:lang w:val="es-ES"/>
        </w:rPr>
        <w:t xml:space="preserve">2 de </w:t>
      </w:r>
      <w:r w:rsidR="006E3F78" w:rsidRPr="0028183B">
        <w:rPr>
          <w:lang w:val="es-ES"/>
        </w:rPr>
        <w:t>junio</w:t>
      </w:r>
      <w:r w:rsidRPr="0028183B">
        <w:rPr>
          <w:lang w:val="es-ES"/>
        </w:rPr>
        <w:t xml:space="preserve"> de 2013</w:t>
      </w:r>
    </w:p>
    <w:p w:rsidR="00D37EC4" w:rsidRPr="0028183B" w:rsidRDefault="00D37EC4">
      <w:pPr>
        <w:rPr>
          <w:lang w:val="es-ES"/>
        </w:rPr>
      </w:pPr>
    </w:p>
    <w:tbl>
      <w:tblPr>
        <w:tblW w:w="0" w:type="auto"/>
        <w:tblInd w:w="8" w:type="dxa"/>
        <w:tblLayout w:type="fixed"/>
        <w:tblCellMar>
          <w:left w:w="0" w:type="dxa"/>
          <w:right w:w="0" w:type="dxa"/>
        </w:tblCellMar>
        <w:tblLook w:val="0000"/>
      </w:tblPr>
      <w:tblGrid>
        <w:gridCol w:w="993"/>
        <w:gridCol w:w="4436"/>
        <w:gridCol w:w="4436"/>
      </w:tblGrid>
      <w:tr w:rsidR="00D37EC4" w:rsidRPr="0028183B">
        <w:trPr>
          <w:cantSplit/>
        </w:trPr>
        <w:tc>
          <w:tcPr>
            <w:tcW w:w="993" w:type="dxa"/>
          </w:tcPr>
          <w:p w:rsidR="00D37EC4" w:rsidRPr="0028183B" w:rsidRDefault="00D37EC4">
            <w:pPr>
              <w:tabs>
                <w:tab w:val="left" w:pos="4111"/>
              </w:tabs>
              <w:spacing w:before="10"/>
              <w:rPr>
                <w:sz w:val="22"/>
                <w:lang w:val="es-ES"/>
              </w:rPr>
            </w:pPr>
            <w:r w:rsidRPr="0028183B">
              <w:rPr>
                <w:sz w:val="22"/>
                <w:lang w:val="es-ES"/>
              </w:rPr>
              <w:t>Ref</w:t>
            </w:r>
            <w:r w:rsidR="00C567DA" w:rsidRPr="0028183B">
              <w:rPr>
                <w:sz w:val="22"/>
                <w:lang w:val="es-ES"/>
              </w:rPr>
              <w:t>.</w:t>
            </w:r>
            <w:r w:rsidRPr="0028183B">
              <w:rPr>
                <w:sz w:val="22"/>
                <w:lang w:val="es-ES"/>
              </w:rPr>
              <w:t>:</w:t>
            </w:r>
          </w:p>
          <w:p w:rsidR="00D37EC4" w:rsidRPr="0028183B" w:rsidRDefault="00D37EC4">
            <w:pPr>
              <w:tabs>
                <w:tab w:val="left" w:pos="4111"/>
              </w:tabs>
              <w:spacing w:before="10"/>
              <w:rPr>
                <w:sz w:val="22"/>
                <w:lang w:val="es-ES"/>
              </w:rPr>
            </w:pPr>
          </w:p>
          <w:p w:rsidR="00D37EC4" w:rsidRPr="0028183B" w:rsidRDefault="00D37EC4">
            <w:pPr>
              <w:tabs>
                <w:tab w:val="left" w:pos="4111"/>
              </w:tabs>
              <w:spacing w:before="10"/>
              <w:rPr>
                <w:sz w:val="22"/>
                <w:lang w:val="es-ES"/>
              </w:rPr>
            </w:pPr>
            <w:r w:rsidRPr="0028183B">
              <w:rPr>
                <w:sz w:val="22"/>
                <w:lang w:val="es-ES"/>
              </w:rPr>
              <w:br/>
              <w:t>Tel</w:t>
            </w:r>
            <w:r w:rsidR="00C567DA" w:rsidRPr="0028183B">
              <w:rPr>
                <w:sz w:val="22"/>
                <w:lang w:val="es-ES"/>
              </w:rPr>
              <w:t>.</w:t>
            </w:r>
            <w:r w:rsidRPr="0028183B">
              <w:rPr>
                <w:sz w:val="22"/>
                <w:lang w:val="es-ES"/>
              </w:rPr>
              <w:t>:</w:t>
            </w:r>
          </w:p>
          <w:p w:rsidR="00D37EC4" w:rsidRPr="0028183B" w:rsidRDefault="00D37EC4">
            <w:pPr>
              <w:tabs>
                <w:tab w:val="left" w:pos="4111"/>
              </w:tabs>
              <w:spacing w:before="10"/>
              <w:rPr>
                <w:rFonts w:ascii="Futura Lt BT" w:hAnsi="Futura Lt BT"/>
                <w:sz w:val="20"/>
                <w:lang w:val="es-ES"/>
              </w:rPr>
            </w:pPr>
            <w:r w:rsidRPr="0028183B">
              <w:rPr>
                <w:sz w:val="22"/>
                <w:lang w:val="es-ES"/>
              </w:rPr>
              <w:t>Fax:</w:t>
            </w:r>
          </w:p>
        </w:tc>
        <w:tc>
          <w:tcPr>
            <w:tcW w:w="4436" w:type="dxa"/>
          </w:tcPr>
          <w:p w:rsidR="00D37EC4" w:rsidRPr="00DB4C47" w:rsidRDefault="00D37EC4" w:rsidP="006E3F78">
            <w:pPr>
              <w:tabs>
                <w:tab w:val="left" w:pos="4111"/>
              </w:tabs>
              <w:spacing w:before="0"/>
              <w:rPr>
                <w:b/>
                <w:lang w:val="en-US"/>
              </w:rPr>
            </w:pPr>
            <w:r w:rsidRPr="00DB4C47">
              <w:rPr>
                <w:b/>
                <w:lang w:val="en-US"/>
              </w:rPr>
              <w:t>Circular TSB 2</w:t>
            </w:r>
            <w:r w:rsidR="006E3F78" w:rsidRPr="00DB4C47">
              <w:rPr>
                <w:b/>
                <w:lang w:val="en-US"/>
              </w:rPr>
              <w:t>9</w:t>
            </w:r>
          </w:p>
          <w:p w:rsidR="00D37EC4" w:rsidRPr="00DB4C47" w:rsidRDefault="00D37EC4">
            <w:pPr>
              <w:tabs>
                <w:tab w:val="left" w:pos="4111"/>
              </w:tabs>
              <w:spacing w:before="0"/>
              <w:rPr>
                <w:b/>
                <w:lang w:val="en-US"/>
              </w:rPr>
            </w:pPr>
            <w:r w:rsidRPr="00DB4C47">
              <w:rPr>
                <w:lang w:val="en-US"/>
              </w:rPr>
              <w:t>TSB Workshops/A.N.</w:t>
            </w:r>
          </w:p>
          <w:p w:rsidR="00D37EC4" w:rsidRPr="0028183B" w:rsidRDefault="00D37EC4" w:rsidP="006E3F78">
            <w:pPr>
              <w:tabs>
                <w:tab w:val="left" w:pos="4111"/>
              </w:tabs>
              <w:spacing w:before="0"/>
              <w:rPr>
                <w:lang w:val="es-ES"/>
              </w:rPr>
            </w:pPr>
            <w:r w:rsidRPr="00DB4C47">
              <w:rPr>
                <w:lang w:val="en-US"/>
              </w:rPr>
              <w:br/>
            </w:r>
            <w:r w:rsidRPr="0028183B">
              <w:rPr>
                <w:lang w:val="es-ES"/>
              </w:rPr>
              <w:t xml:space="preserve">+41 22 730 </w:t>
            </w:r>
            <w:r w:rsidR="006E3F78" w:rsidRPr="0028183B">
              <w:rPr>
                <w:lang w:val="es-ES"/>
              </w:rPr>
              <w:t>6301</w:t>
            </w:r>
            <w:r w:rsidRPr="0028183B">
              <w:rPr>
                <w:szCs w:val="24"/>
                <w:lang w:val="es-ES"/>
              </w:rPr>
              <w:br/>
            </w:r>
            <w:r w:rsidRPr="0028183B">
              <w:rPr>
                <w:lang w:val="es-ES"/>
              </w:rPr>
              <w:t>+41 22 730 5853</w:t>
            </w:r>
          </w:p>
        </w:tc>
        <w:tc>
          <w:tcPr>
            <w:tcW w:w="4436" w:type="dxa"/>
          </w:tcPr>
          <w:p w:rsidR="00D37EC4" w:rsidRPr="0028183B" w:rsidRDefault="00D37EC4" w:rsidP="008635A6">
            <w:pPr>
              <w:tabs>
                <w:tab w:val="clear" w:pos="794"/>
                <w:tab w:val="left" w:pos="233"/>
                <w:tab w:val="left" w:pos="4111"/>
              </w:tabs>
              <w:spacing w:before="0"/>
              <w:ind w:left="233" w:hanging="233"/>
              <w:rPr>
                <w:lang w:val="es-ES"/>
              </w:rPr>
            </w:pPr>
            <w:bookmarkStart w:id="0" w:name="Addressee_E"/>
            <w:bookmarkEnd w:id="0"/>
            <w:r w:rsidRPr="0028183B">
              <w:rPr>
                <w:lang w:val="es-ES"/>
              </w:rPr>
              <w:t>-</w:t>
            </w:r>
            <w:r w:rsidRPr="0028183B">
              <w:rPr>
                <w:lang w:val="es-ES"/>
              </w:rPr>
              <w:tab/>
              <w:t>A las Administraciones de los Estados Miembros de la Unión;</w:t>
            </w:r>
          </w:p>
          <w:p w:rsidR="00D37EC4" w:rsidRPr="0028183B" w:rsidRDefault="00D37EC4" w:rsidP="008635A6">
            <w:pPr>
              <w:tabs>
                <w:tab w:val="clear" w:pos="794"/>
                <w:tab w:val="left" w:pos="233"/>
                <w:tab w:val="left" w:pos="4111"/>
              </w:tabs>
              <w:spacing w:before="0"/>
              <w:rPr>
                <w:color w:val="000000"/>
                <w:lang w:val="es-ES"/>
              </w:rPr>
            </w:pPr>
            <w:r w:rsidRPr="0028183B">
              <w:rPr>
                <w:color w:val="000000"/>
                <w:lang w:val="es-ES"/>
              </w:rPr>
              <w:t>-</w:t>
            </w:r>
            <w:r w:rsidRPr="0028183B">
              <w:rPr>
                <w:color w:val="000000"/>
                <w:lang w:val="es-ES"/>
              </w:rPr>
              <w:tab/>
              <w:t>A los Miembros del Sector UIT-T;</w:t>
            </w:r>
          </w:p>
          <w:p w:rsidR="00D37EC4" w:rsidRPr="0028183B" w:rsidRDefault="00D37EC4" w:rsidP="008635A6">
            <w:pPr>
              <w:tabs>
                <w:tab w:val="clear" w:pos="794"/>
                <w:tab w:val="clear" w:pos="1191"/>
                <w:tab w:val="clear" w:pos="1588"/>
                <w:tab w:val="clear" w:pos="1985"/>
                <w:tab w:val="left" w:pos="233"/>
                <w:tab w:val="left" w:pos="284"/>
              </w:tabs>
              <w:spacing w:before="0"/>
              <w:ind w:left="284" w:hanging="284"/>
              <w:rPr>
                <w:color w:val="000000"/>
                <w:lang w:val="es-ES"/>
              </w:rPr>
            </w:pPr>
            <w:r w:rsidRPr="0028183B">
              <w:rPr>
                <w:color w:val="000000"/>
                <w:lang w:val="es-ES"/>
              </w:rPr>
              <w:t>-</w:t>
            </w:r>
            <w:r w:rsidRPr="0028183B">
              <w:rPr>
                <w:color w:val="000000"/>
                <w:lang w:val="es-ES"/>
              </w:rPr>
              <w:tab/>
              <w:t>A los Asociados del UIT-T;</w:t>
            </w:r>
          </w:p>
          <w:p w:rsidR="00D37EC4" w:rsidRPr="0028183B" w:rsidRDefault="00D37EC4" w:rsidP="00674091">
            <w:pPr>
              <w:tabs>
                <w:tab w:val="clear" w:pos="794"/>
                <w:tab w:val="clear" w:pos="1191"/>
                <w:tab w:val="clear" w:pos="1588"/>
                <w:tab w:val="clear" w:pos="1985"/>
                <w:tab w:val="left" w:pos="233"/>
                <w:tab w:val="left" w:pos="284"/>
              </w:tabs>
              <w:spacing w:before="0"/>
              <w:ind w:left="284" w:hanging="284"/>
              <w:rPr>
                <w:color w:val="000000"/>
                <w:lang w:val="es-ES"/>
              </w:rPr>
            </w:pPr>
            <w:r w:rsidRPr="0028183B">
              <w:rPr>
                <w:color w:val="000000"/>
                <w:lang w:val="es-ES"/>
              </w:rPr>
              <w:t>-</w:t>
            </w:r>
            <w:r w:rsidRPr="0028183B">
              <w:rPr>
                <w:color w:val="000000"/>
                <w:lang w:val="es-ES"/>
              </w:rPr>
              <w:tab/>
              <w:t>A las Instituciones Académicas del UIT-T;</w:t>
            </w:r>
          </w:p>
          <w:p w:rsidR="00D37EC4" w:rsidRPr="0028183B" w:rsidRDefault="00D37EC4" w:rsidP="00D65862">
            <w:pPr>
              <w:tabs>
                <w:tab w:val="clear" w:pos="794"/>
                <w:tab w:val="clear" w:pos="1191"/>
                <w:tab w:val="clear" w:pos="1588"/>
                <w:tab w:val="clear" w:pos="1985"/>
                <w:tab w:val="left" w:pos="233"/>
                <w:tab w:val="left" w:pos="284"/>
              </w:tabs>
              <w:spacing w:before="0"/>
              <w:ind w:left="284" w:hanging="284"/>
              <w:rPr>
                <w:lang w:val="es-ES"/>
              </w:rPr>
            </w:pPr>
          </w:p>
        </w:tc>
      </w:tr>
      <w:tr w:rsidR="00D37EC4" w:rsidRPr="0028183B">
        <w:trPr>
          <w:cantSplit/>
        </w:trPr>
        <w:tc>
          <w:tcPr>
            <w:tcW w:w="993" w:type="dxa"/>
          </w:tcPr>
          <w:p w:rsidR="00D37EC4" w:rsidRPr="0028183B" w:rsidRDefault="00D37EC4">
            <w:pPr>
              <w:spacing w:before="10"/>
              <w:rPr>
                <w:lang w:val="es-ES"/>
              </w:rPr>
            </w:pPr>
          </w:p>
          <w:p w:rsidR="00D37EC4" w:rsidRPr="0028183B" w:rsidRDefault="00D37EC4" w:rsidP="008635A6">
            <w:pPr>
              <w:spacing w:before="10"/>
              <w:rPr>
                <w:lang w:val="es-ES"/>
              </w:rPr>
            </w:pPr>
            <w:r w:rsidRPr="0028183B">
              <w:rPr>
                <w:lang w:val="es-ES"/>
              </w:rPr>
              <w:t>Correo-e:</w:t>
            </w:r>
          </w:p>
        </w:tc>
        <w:tc>
          <w:tcPr>
            <w:tcW w:w="4436" w:type="dxa"/>
          </w:tcPr>
          <w:p w:rsidR="00D37EC4" w:rsidRPr="0028183B" w:rsidRDefault="00D37EC4">
            <w:pPr>
              <w:tabs>
                <w:tab w:val="left" w:pos="4111"/>
              </w:tabs>
              <w:spacing w:before="0"/>
              <w:rPr>
                <w:lang w:val="es-ES"/>
              </w:rPr>
            </w:pPr>
          </w:p>
          <w:p w:rsidR="00D37EC4" w:rsidRPr="0028183B" w:rsidRDefault="000D061C">
            <w:pPr>
              <w:tabs>
                <w:tab w:val="left" w:pos="4111"/>
              </w:tabs>
              <w:spacing w:before="0"/>
              <w:rPr>
                <w:lang w:val="es-ES"/>
              </w:rPr>
            </w:pPr>
            <w:hyperlink r:id="rId9" w:history="1">
              <w:r w:rsidR="00D37EC4" w:rsidRPr="0028183B">
                <w:rPr>
                  <w:rStyle w:val="Hyperlink"/>
                  <w:lang w:val="es-ES"/>
                </w:rPr>
                <w:t>tsbworkshops@itu.int</w:t>
              </w:r>
            </w:hyperlink>
            <w:r w:rsidR="00D37EC4" w:rsidRPr="0028183B">
              <w:rPr>
                <w:lang w:val="es-ES"/>
              </w:rPr>
              <w:t xml:space="preserve"> </w:t>
            </w:r>
          </w:p>
        </w:tc>
        <w:tc>
          <w:tcPr>
            <w:tcW w:w="4436" w:type="dxa"/>
          </w:tcPr>
          <w:p w:rsidR="00D37EC4" w:rsidRPr="0028183B" w:rsidRDefault="00D37EC4" w:rsidP="008635A6">
            <w:pPr>
              <w:tabs>
                <w:tab w:val="left" w:pos="4111"/>
              </w:tabs>
              <w:spacing w:before="0"/>
              <w:rPr>
                <w:b/>
                <w:lang w:val="es-ES"/>
              </w:rPr>
            </w:pPr>
            <w:r w:rsidRPr="0028183B">
              <w:rPr>
                <w:b/>
                <w:lang w:val="es-ES"/>
              </w:rPr>
              <w:t>Copia:</w:t>
            </w:r>
          </w:p>
          <w:p w:rsidR="00D37EC4" w:rsidRPr="0028183B" w:rsidRDefault="00D37EC4" w:rsidP="008635A6">
            <w:pPr>
              <w:tabs>
                <w:tab w:val="clear" w:pos="794"/>
                <w:tab w:val="left" w:pos="233"/>
                <w:tab w:val="left" w:pos="4111"/>
              </w:tabs>
              <w:spacing w:before="0"/>
              <w:ind w:left="233" w:hanging="233"/>
              <w:rPr>
                <w:lang w:val="es-ES"/>
              </w:rPr>
            </w:pPr>
            <w:r w:rsidRPr="0028183B">
              <w:rPr>
                <w:lang w:val="es-ES"/>
              </w:rPr>
              <w:t>-</w:t>
            </w:r>
            <w:r w:rsidRPr="0028183B">
              <w:rPr>
                <w:lang w:val="es-ES"/>
              </w:rPr>
              <w:tab/>
              <w:t>A los Presidentes y Vicepresidentes de las Comisiones de Estudio del UIT-T;</w:t>
            </w:r>
          </w:p>
          <w:p w:rsidR="00D37EC4" w:rsidRPr="0028183B" w:rsidRDefault="00D37EC4" w:rsidP="008635A6">
            <w:pPr>
              <w:tabs>
                <w:tab w:val="clear" w:pos="794"/>
                <w:tab w:val="left" w:pos="233"/>
                <w:tab w:val="left" w:pos="4111"/>
              </w:tabs>
              <w:spacing w:before="0"/>
              <w:ind w:left="233" w:hanging="233"/>
              <w:rPr>
                <w:lang w:val="es-ES"/>
              </w:rPr>
            </w:pPr>
            <w:r w:rsidRPr="0028183B">
              <w:rPr>
                <w:lang w:val="es-ES"/>
              </w:rPr>
              <w:t>-</w:t>
            </w:r>
            <w:r w:rsidRPr="0028183B">
              <w:rPr>
                <w:lang w:val="es-ES"/>
              </w:rPr>
              <w:tab/>
              <w:t>Al Director de la Oficina de Desarrollo de las Telecomunicaciones;</w:t>
            </w:r>
          </w:p>
          <w:p w:rsidR="00D37EC4" w:rsidRPr="0028183B" w:rsidRDefault="00D37EC4" w:rsidP="008635A6">
            <w:pPr>
              <w:tabs>
                <w:tab w:val="clear" w:pos="794"/>
                <w:tab w:val="clear" w:pos="1191"/>
                <w:tab w:val="clear" w:pos="1588"/>
                <w:tab w:val="clear" w:pos="1985"/>
                <w:tab w:val="left" w:pos="233"/>
              </w:tabs>
              <w:spacing w:before="0"/>
              <w:ind w:left="233" w:hanging="233"/>
              <w:rPr>
                <w:lang w:val="es-ES"/>
              </w:rPr>
            </w:pPr>
            <w:r w:rsidRPr="0028183B">
              <w:rPr>
                <w:lang w:val="es-ES"/>
              </w:rPr>
              <w:t>-</w:t>
            </w:r>
            <w:r w:rsidRPr="0028183B">
              <w:rPr>
                <w:lang w:val="es-ES"/>
              </w:rPr>
              <w:tab/>
              <w:t>Al Director de la Oficina de Radiocomunicaciones;</w:t>
            </w:r>
          </w:p>
          <w:p w:rsidR="00D37EC4" w:rsidRPr="0028183B" w:rsidRDefault="00D37EC4" w:rsidP="004A5EA3">
            <w:pPr>
              <w:tabs>
                <w:tab w:val="clear" w:pos="794"/>
                <w:tab w:val="clear" w:pos="1191"/>
                <w:tab w:val="clear" w:pos="1588"/>
                <w:tab w:val="clear" w:pos="1985"/>
                <w:tab w:val="left" w:pos="233"/>
              </w:tabs>
              <w:spacing w:before="0"/>
              <w:ind w:left="233" w:hanging="233"/>
              <w:rPr>
                <w:lang w:val="es-ES"/>
              </w:rPr>
            </w:pPr>
            <w:r w:rsidRPr="0028183B">
              <w:rPr>
                <w:lang w:val="es-ES"/>
              </w:rPr>
              <w:t>-</w:t>
            </w:r>
            <w:r w:rsidRPr="0028183B">
              <w:rPr>
                <w:lang w:val="es-ES"/>
              </w:rPr>
              <w:tab/>
              <w:t>Al Director de la Oficina Regional de la</w:t>
            </w:r>
            <w:r w:rsidR="004A5EA3" w:rsidRPr="0028183B">
              <w:rPr>
                <w:lang w:val="es-ES"/>
              </w:rPr>
              <w:t> </w:t>
            </w:r>
            <w:r w:rsidRPr="0028183B">
              <w:rPr>
                <w:lang w:val="es-ES"/>
              </w:rPr>
              <w:t xml:space="preserve">UIT para </w:t>
            </w:r>
            <w:r w:rsidR="006E3F78" w:rsidRPr="0028183B">
              <w:rPr>
                <w:lang w:val="es-ES"/>
              </w:rPr>
              <w:t>las Américas, Brasilia</w:t>
            </w:r>
            <w:r w:rsidRPr="0028183B">
              <w:rPr>
                <w:lang w:val="es-ES"/>
              </w:rPr>
              <w:t>;</w:t>
            </w:r>
          </w:p>
          <w:p w:rsidR="00D37EC4" w:rsidRPr="0028183B" w:rsidRDefault="00D37EC4" w:rsidP="004A5EA3">
            <w:pPr>
              <w:tabs>
                <w:tab w:val="clear" w:pos="794"/>
                <w:tab w:val="clear" w:pos="1191"/>
                <w:tab w:val="clear" w:pos="1588"/>
                <w:tab w:val="clear" w:pos="1985"/>
                <w:tab w:val="left" w:pos="233"/>
              </w:tabs>
              <w:spacing w:before="0"/>
              <w:ind w:left="233" w:hanging="233"/>
              <w:rPr>
                <w:lang w:val="es-ES"/>
              </w:rPr>
            </w:pPr>
            <w:r w:rsidRPr="0028183B">
              <w:rPr>
                <w:lang w:val="es-ES"/>
              </w:rPr>
              <w:t>-</w:t>
            </w:r>
            <w:r w:rsidRPr="0028183B">
              <w:rPr>
                <w:lang w:val="es-ES"/>
              </w:rPr>
              <w:tab/>
              <w:t xml:space="preserve">Al </w:t>
            </w:r>
            <w:r w:rsidR="006E3F78" w:rsidRPr="0028183B">
              <w:rPr>
                <w:lang w:val="es-ES"/>
              </w:rPr>
              <w:t>Jefe de la Oficina de Zona de la UIT en</w:t>
            </w:r>
            <w:r w:rsidR="004A5EA3" w:rsidRPr="0028183B">
              <w:rPr>
                <w:lang w:val="es-ES"/>
              </w:rPr>
              <w:t> </w:t>
            </w:r>
            <w:r w:rsidR="006E3F78" w:rsidRPr="0028183B">
              <w:rPr>
                <w:lang w:val="es-ES"/>
              </w:rPr>
              <w:t>Santiago, Chile</w:t>
            </w:r>
            <w:r w:rsidRPr="0028183B">
              <w:rPr>
                <w:lang w:val="es-ES"/>
              </w:rPr>
              <w:t>;</w:t>
            </w:r>
          </w:p>
          <w:p w:rsidR="00D37EC4" w:rsidRPr="0028183B" w:rsidRDefault="00D37EC4" w:rsidP="006E3F78">
            <w:pPr>
              <w:tabs>
                <w:tab w:val="clear" w:pos="794"/>
                <w:tab w:val="clear" w:pos="1191"/>
                <w:tab w:val="clear" w:pos="1588"/>
                <w:tab w:val="clear" w:pos="1985"/>
                <w:tab w:val="left" w:pos="233"/>
              </w:tabs>
              <w:spacing w:before="0"/>
              <w:ind w:left="233" w:hanging="233"/>
              <w:rPr>
                <w:lang w:val="es-ES"/>
              </w:rPr>
            </w:pPr>
            <w:r w:rsidRPr="0028183B">
              <w:rPr>
                <w:lang w:val="es-ES"/>
              </w:rPr>
              <w:t>-</w:t>
            </w:r>
            <w:r w:rsidRPr="0028183B">
              <w:rPr>
                <w:lang w:val="es-ES"/>
              </w:rPr>
              <w:tab/>
              <w:t xml:space="preserve">A la Misión Permanente de </w:t>
            </w:r>
            <w:r w:rsidR="006E3F78" w:rsidRPr="0028183B">
              <w:rPr>
                <w:lang w:val="es-ES"/>
              </w:rPr>
              <w:t>Brasil</w:t>
            </w:r>
            <w:r w:rsidRPr="0028183B">
              <w:rPr>
                <w:lang w:val="es-ES"/>
              </w:rPr>
              <w:t xml:space="preserve"> en Suiza</w:t>
            </w:r>
          </w:p>
        </w:tc>
      </w:tr>
    </w:tbl>
    <w:p w:rsidR="00D37EC4" w:rsidRPr="0028183B" w:rsidRDefault="00D37EC4">
      <w:pPr>
        <w:spacing w:before="0"/>
        <w:rPr>
          <w:lang w:val="es-ES"/>
        </w:rPr>
      </w:pPr>
    </w:p>
    <w:tbl>
      <w:tblPr>
        <w:tblW w:w="0" w:type="auto"/>
        <w:tblLayout w:type="fixed"/>
        <w:tblCellMar>
          <w:left w:w="107" w:type="dxa"/>
          <w:right w:w="107" w:type="dxa"/>
        </w:tblCellMar>
        <w:tblLook w:val="0000"/>
      </w:tblPr>
      <w:tblGrid>
        <w:gridCol w:w="1243"/>
        <w:gridCol w:w="6885"/>
      </w:tblGrid>
      <w:tr w:rsidR="00D37EC4" w:rsidRPr="0028183B" w:rsidTr="005145A0">
        <w:trPr>
          <w:cantSplit/>
          <w:trHeight w:val="932"/>
        </w:trPr>
        <w:tc>
          <w:tcPr>
            <w:tcW w:w="1243" w:type="dxa"/>
          </w:tcPr>
          <w:p w:rsidR="00D37EC4" w:rsidRPr="0028183B" w:rsidRDefault="00D37EC4" w:rsidP="008635A6">
            <w:pPr>
              <w:tabs>
                <w:tab w:val="left" w:pos="4111"/>
              </w:tabs>
              <w:spacing w:before="10"/>
              <w:ind w:left="57"/>
              <w:rPr>
                <w:sz w:val="22"/>
                <w:lang w:val="es-ES"/>
              </w:rPr>
            </w:pPr>
            <w:r w:rsidRPr="0028183B">
              <w:rPr>
                <w:sz w:val="22"/>
                <w:lang w:val="es-ES"/>
              </w:rPr>
              <w:t>Asunto:</w:t>
            </w:r>
          </w:p>
        </w:tc>
        <w:tc>
          <w:tcPr>
            <w:tcW w:w="6885" w:type="dxa"/>
          </w:tcPr>
          <w:p w:rsidR="006E3F78" w:rsidRPr="0028183B" w:rsidRDefault="00D37EC4" w:rsidP="006E3F78">
            <w:pPr>
              <w:tabs>
                <w:tab w:val="left" w:pos="4111"/>
              </w:tabs>
              <w:spacing w:before="0"/>
              <w:ind w:left="57" w:right="28"/>
              <w:rPr>
                <w:rFonts w:asciiTheme="majorBidi" w:hAnsiTheme="majorBidi" w:cstheme="majorBidi"/>
                <w:b/>
                <w:szCs w:val="24"/>
                <w:lang w:val="es-ES"/>
              </w:rPr>
            </w:pPr>
            <w:r w:rsidRPr="0028183B">
              <w:rPr>
                <w:rFonts w:asciiTheme="majorBidi" w:hAnsiTheme="majorBidi" w:cstheme="majorBidi"/>
                <w:b/>
                <w:szCs w:val="24"/>
                <w:lang w:val="es-ES"/>
              </w:rPr>
              <w:t xml:space="preserve">Taller de la UIT sobre </w:t>
            </w:r>
            <w:r w:rsidR="00141CEC" w:rsidRPr="0028183B">
              <w:rPr>
                <w:rFonts w:asciiTheme="majorBidi" w:hAnsiTheme="majorBidi" w:cstheme="majorBidi"/>
                <w:b/>
                <w:szCs w:val="24"/>
                <w:lang w:val="es-ES"/>
              </w:rPr>
              <w:t>"</w:t>
            </w:r>
            <w:r w:rsidR="006E3F78" w:rsidRPr="0028183B">
              <w:rPr>
                <w:lang w:val="es-ES"/>
              </w:rPr>
              <w:t>C</w:t>
            </w:r>
            <w:r w:rsidR="006E3F78" w:rsidRPr="0028183B">
              <w:rPr>
                <w:rFonts w:asciiTheme="majorBidi" w:hAnsiTheme="majorBidi" w:cstheme="majorBidi"/>
                <w:b/>
                <w:szCs w:val="24"/>
                <w:lang w:val="es-ES"/>
              </w:rPr>
              <w:t>iudades sostenibles e inteligentes en América Latina</w:t>
            </w:r>
            <w:r w:rsidR="00141CEC" w:rsidRPr="0028183B">
              <w:rPr>
                <w:rFonts w:asciiTheme="majorBidi" w:hAnsiTheme="majorBidi" w:cstheme="majorBidi"/>
                <w:b/>
                <w:szCs w:val="24"/>
                <w:lang w:val="es-ES"/>
              </w:rPr>
              <w:t>"</w:t>
            </w:r>
            <w:r w:rsidR="006E3F78" w:rsidRPr="0028183B">
              <w:rPr>
                <w:rFonts w:asciiTheme="majorBidi" w:hAnsiTheme="majorBidi" w:cstheme="majorBidi"/>
                <w:b/>
                <w:szCs w:val="24"/>
                <w:lang w:val="es-ES"/>
              </w:rPr>
              <w:t xml:space="preserve"> (São Paulo (Brasil), 30 de julio de 2013); y</w:t>
            </w:r>
          </w:p>
          <w:p w:rsidR="00D37EC4" w:rsidRPr="0028183B" w:rsidRDefault="006E3F78" w:rsidP="004A5EA3">
            <w:pPr>
              <w:tabs>
                <w:tab w:val="left" w:pos="4111"/>
              </w:tabs>
              <w:spacing w:before="0"/>
              <w:ind w:left="57" w:right="28"/>
              <w:rPr>
                <w:rFonts w:asciiTheme="majorBidi" w:hAnsiTheme="majorBidi" w:cstheme="majorBidi"/>
                <w:b/>
                <w:szCs w:val="24"/>
                <w:lang w:val="es-ES"/>
              </w:rPr>
            </w:pPr>
            <w:r w:rsidRPr="0028183B">
              <w:rPr>
                <w:rFonts w:asciiTheme="majorBidi" w:hAnsiTheme="majorBidi" w:cstheme="majorBidi"/>
                <w:b/>
                <w:szCs w:val="24"/>
                <w:lang w:val="es-ES"/>
              </w:rPr>
              <w:t>Taller de la UIT sobre "Universidades, normas de TIC verdes y América Latina</w:t>
            </w:r>
            <w:r w:rsidR="004A5EA3" w:rsidRPr="0028183B">
              <w:rPr>
                <w:rFonts w:asciiTheme="majorBidi" w:hAnsiTheme="majorBidi" w:cstheme="majorBidi"/>
                <w:b/>
                <w:szCs w:val="24"/>
                <w:lang w:val="es-ES"/>
              </w:rPr>
              <w:t>"</w:t>
            </w:r>
            <w:r w:rsidRPr="0028183B">
              <w:rPr>
                <w:rFonts w:asciiTheme="majorBidi" w:hAnsiTheme="majorBidi" w:cstheme="majorBidi"/>
                <w:b/>
                <w:szCs w:val="24"/>
                <w:lang w:val="es-ES"/>
              </w:rPr>
              <w:t xml:space="preserve"> (São Paulo (Brasil), 1 de agosto de 2013)</w:t>
            </w:r>
          </w:p>
        </w:tc>
      </w:tr>
    </w:tbl>
    <w:p w:rsidR="00D37EC4" w:rsidRPr="0028183B" w:rsidRDefault="00D37EC4" w:rsidP="00141CEC">
      <w:pPr>
        <w:rPr>
          <w:lang w:val="es-ES"/>
        </w:rPr>
      </w:pPr>
      <w:bookmarkStart w:id="1" w:name="StartTyping_E"/>
      <w:bookmarkEnd w:id="1"/>
      <w:r w:rsidRPr="0028183B">
        <w:rPr>
          <w:lang w:val="es-ES"/>
        </w:rPr>
        <w:t>Muy Señora mía/Muy Señor mío:</w:t>
      </w:r>
    </w:p>
    <w:p w:rsidR="006E3F78" w:rsidRPr="0028183B" w:rsidRDefault="00D37EC4" w:rsidP="00237EE0">
      <w:pPr>
        <w:rPr>
          <w:lang w:val="es-ES"/>
        </w:rPr>
      </w:pPr>
      <w:r w:rsidRPr="0028183B">
        <w:rPr>
          <w:bCs/>
          <w:lang w:val="es-ES"/>
        </w:rPr>
        <w:t>1</w:t>
      </w:r>
      <w:r w:rsidRPr="0028183B">
        <w:rPr>
          <w:lang w:val="es-ES"/>
        </w:rPr>
        <w:tab/>
      </w:r>
      <w:r w:rsidR="006E3F78" w:rsidRPr="0028183B">
        <w:rPr>
          <w:lang w:val="es-ES"/>
        </w:rPr>
        <w:t>L</w:t>
      </w:r>
      <w:r w:rsidRPr="0028183B">
        <w:rPr>
          <w:lang w:val="es-ES"/>
        </w:rPr>
        <w:t xml:space="preserve">a Unión Internacional de Telecomunicaciones (UIT) organiza </w:t>
      </w:r>
      <w:r w:rsidR="006E3F78" w:rsidRPr="0028183B">
        <w:rPr>
          <w:lang w:val="es-ES"/>
        </w:rPr>
        <w:t xml:space="preserve">los siguientes talleres en São Paulo (Brasil): i) taller sobre </w:t>
      </w:r>
      <w:r w:rsidR="004A5EA3" w:rsidRPr="0028183B">
        <w:rPr>
          <w:lang w:val="es-ES"/>
        </w:rPr>
        <w:t>"</w:t>
      </w:r>
      <w:r w:rsidR="006E3F78" w:rsidRPr="0028183B">
        <w:rPr>
          <w:b/>
          <w:bCs/>
          <w:lang w:val="es-ES"/>
        </w:rPr>
        <w:t>Ciudades sostenibles e inteligentes en América Latina</w:t>
      </w:r>
      <w:r w:rsidR="006E3F78" w:rsidRPr="0028183B">
        <w:rPr>
          <w:lang w:val="es-ES"/>
        </w:rPr>
        <w:t>", 30</w:t>
      </w:r>
      <w:r w:rsidR="00237EE0">
        <w:rPr>
          <w:lang w:val="es-ES"/>
        </w:rPr>
        <w:t> </w:t>
      </w:r>
      <w:r w:rsidR="006E3F78" w:rsidRPr="0028183B">
        <w:rPr>
          <w:lang w:val="es-ES"/>
        </w:rPr>
        <w:t>de</w:t>
      </w:r>
      <w:r w:rsidR="00237EE0">
        <w:rPr>
          <w:lang w:val="es-ES"/>
        </w:rPr>
        <w:t> </w:t>
      </w:r>
      <w:r w:rsidR="006E3F78" w:rsidRPr="0028183B">
        <w:rPr>
          <w:lang w:val="es-ES"/>
        </w:rPr>
        <w:t>julio de 2013</w:t>
      </w:r>
      <w:r w:rsidRPr="0028183B">
        <w:rPr>
          <w:lang w:val="es-ES"/>
        </w:rPr>
        <w:t xml:space="preserve"> </w:t>
      </w:r>
      <w:r w:rsidR="006E3F78" w:rsidRPr="0028183B">
        <w:rPr>
          <w:lang w:val="es-ES"/>
        </w:rPr>
        <w:t xml:space="preserve">y ii) </w:t>
      </w:r>
      <w:r w:rsidRPr="0028183B">
        <w:rPr>
          <w:lang w:val="es-ES"/>
        </w:rPr>
        <w:t xml:space="preserve">taller </w:t>
      </w:r>
      <w:r w:rsidR="006E3F78" w:rsidRPr="0028183B">
        <w:rPr>
          <w:lang w:val="es-ES"/>
        </w:rPr>
        <w:t>sobre "</w:t>
      </w:r>
      <w:r w:rsidR="006E3F78" w:rsidRPr="0028183B">
        <w:rPr>
          <w:b/>
          <w:bCs/>
          <w:lang w:val="es-ES"/>
        </w:rPr>
        <w:t>Universidades, normas de TIC verdes y América Latina</w:t>
      </w:r>
      <w:r w:rsidR="004A5EA3" w:rsidRPr="0028183B">
        <w:rPr>
          <w:lang w:val="es-ES"/>
        </w:rPr>
        <w:t>"</w:t>
      </w:r>
      <w:r w:rsidR="006E3F78" w:rsidRPr="0028183B">
        <w:rPr>
          <w:lang w:val="es-ES"/>
        </w:rPr>
        <w:t>, 1 de agosto de 2013. Estos eventos tendrán a Telefónica como amable anfitrión y se celebrarán en Oficina Telefónica Vivo Brasil, Teatro Vivo, Av. Dr. Chucri Zaidan, 860 – 04583-110 – Morumbi – São Paulo – Brasil.</w:t>
      </w:r>
    </w:p>
    <w:p w:rsidR="005D0B9A" w:rsidRPr="0028183B" w:rsidRDefault="005D0B9A" w:rsidP="006E3F78">
      <w:pPr>
        <w:rPr>
          <w:lang w:val="es-ES"/>
        </w:rPr>
      </w:pPr>
      <w:r w:rsidRPr="0028183B">
        <w:rPr>
          <w:lang w:val="es-ES"/>
        </w:rPr>
        <w:t xml:space="preserve">La segunda reunión del Grupo Temático sobre Ciudades sostenibles e inteligentes, también acogido </w:t>
      </w:r>
      <w:proofErr w:type="gramStart"/>
      <w:r w:rsidRPr="0028183B">
        <w:rPr>
          <w:lang w:val="es-ES"/>
        </w:rPr>
        <w:t>por</w:t>
      </w:r>
      <w:proofErr w:type="gramEnd"/>
      <w:r w:rsidRPr="0028183B">
        <w:rPr>
          <w:lang w:val="es-ES"/>
        </w:rPr>
        <w:t xml:space="preserve"> Telefónica, tendrá lugar el 31 de julio de 2013 en el mismo lugar de celebración. Puede obtener más información en la dirección: </w:t>
      </w:r>
      <w:hyperlink r:id="rId10" w:history="1">
        <w:r w:rsidRPr="0028183B">
          <w:rPr>
            <w:rStyle w:val="Hyperlink"/>
            <w:lang w:val="es-ES"/>
          </w:rPr>
          <w:t>http://www.itu.int/en/ITU-T/focusgroups/ssc/Pages/default.aspx</w:t>
        </w:r>
      </w:hyperlink>
      <w:r w:rsidRPr="0028183B">
        <w:rPr>
          <w:lang w:val="es-ES"/>
        </w:rPr>
        <w:t>.</w:t>
      </w:r>
    </w:p>
    <w:p w:rsidR="005D0B9A" w:rsidRPr="0028183B" w:rsidRDefault="005D0B9A" w:rsidP="006E3F78">
      <w:pPr>
        <w:rPr>
          <w:lang w:val="es-ES"/>
        </w:rPr>
      </w:pPr>
      <w:r w:rsidRPr="0028183B">
        <w:rPr>
          <w:lang w:val="es-ES"/>
        </w:rPr>
        <w:t>Ambos talleres abrirán a las 10.00 horas. La inscripción comenzará a las 09.00 horas.</w:t>
      </w:r>
    </w:p>
    <w:p w:rsidR="00D37EC4" w:rsidRPr="0028183B" w:rsidRDefault="005D0B9A" w:rsidP="005D0B9A">
      <w:pPr>
        <w:rPr>
          <w:rFonts w:asciiTheme="majorBidi" w:hAnsiTheme="majorBidi" w:cstheme="majorBidi"/>
          <w:szCs w:val="24"/>
          <w:lang w:val="es-ES"/>
        </w:rPr>
      </w:pPr>
      <w:r w:rsidRPr="0028183B">
        <w:rPr>
          <w:lang w:val="es-ES"/>
        </w:rPr>
        <w:t>2</w:t>
      </w:r>
      <w:r w:rsidRPr="0028183B">
        <w:rPr>
          <w:lang w:val="es-ES"/>
        </w:rPr>
        <w:tab/>
        <w:t xml:space="preserve">Los debates tendrán lugar en inglés. Telefónica proporcionará amablemente la traducción al portugués. </w:t>
      </w:r>
    </w:p>
    <w:p w:rsidR="00D37EC4" w:rsidRPr="0028183B" w:rsidRDefault="00D37EC4" w:rsidP="00674091">
      <w:pPr>
        <w:rPr>
          <w:rFonts w:asciiTheme="majorBidi" w:hAnsiTheme="majorBidi" w:cstheme="majorBidi"/>
          <w:szCs w:val="24"/>
          <w:lang w:val="es-ES"/>
        </w:rPr>
      </w:pPr>
      <w:r w:rsidRPr="0028183B">
        <w:rPr>
          <w:rFonts w:asciiTheme="majorBidi" w:hAnsiTheme="majorBidi" w:cstheme="majorBidi"/>
          <w:szCs w:val="24"/>
          <w:lang w:val="es-ES"/>
        </w:rPr>
        <w:t>3</w:t>
      </w:r>
      <w:r w:rsidRPr="0028183B">
        <w:rPr>
          <w:rFonts w:asciiTheme="majorBidi" w:hAnsiTheme="majorBidi" w:cstheme="majorBidi"/>
          <w:szCs w:val="24"/>
          <w:lang w:val="es-ES"/>
        </w:rPr>
        <w:tab/>
      </w:r>
      <w:r w:rsidRPr="0028183B">
        <w:rPr>
          <w:lang w:val="es-ES"/>
        </w:rPr>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es gratuita</w:t>
      </w:r>
      <w:r w:rsidRPr="0028183B">
        <w:rPr>
          <w:rFonts w:asciiTheme="majorBidi" w:hAnsiTheme="majorBidi" w:cstheme="majorBidi"/>
          <w:szCs w:val="24"/>
          <w:lang w:val="es-ES"/>
        </w:rPr>
        <w:t>.</w:t>
      </w:r>
    </w:p>
    <w:p w:rsidR="005D0B9A" w:rsidRPr="0028183B" w:rsidRDefault="00D37EC4" w:rsidP="005D0B9A">
      <w:pPr>
        <w:rPr>
          <w:rFonts w:asciiTheme="majorBidi" w:hAnsiTheme="majorBidi" w:cstheme="majorBidi"/>
          <w:szCs w:val="24"/>
          <w:lang w:val="es-ES"/>
        </w:rPr>
      </w:pPr>
      <w:r w:rsidRPr="0028183B">
        <w:rPr>
          <w:rFonts w:asciiTheme="majorBidi" w:hAnsiTheme="majorBidi" w:cstheme="majorBidi"/>
          <w:szCs w:val="24"/>
          <w:lang w:val="es-ES"/>
        </w:rPr>
        <w:lastRenderedPageBreak/>
        <w:t>4</w:t>
      </w:r>
      <w:r w:rsidRPr="0028183B">
        <w:rPr>
          <w:rFonts w:asciiTheme="majorBidi" w:hAnsiTheme="majorBidi" w:cstheme="majorBidi"/>
          <w:szCs w:val="24"/>
          <w:lang w:val="es-ES"/>
        </w:rPr>
        <w:tab/>
        <w:t xml:space="preserve">El principal objetivo del taller </w:t>
      </w:r>
      <w:r w:rsidR="005D0B9A" w:rsidRPr="0028183B">
        <w:rPr>
          <w:rFonts w:asciiTheme="majorBidi" w:hAnsiTheme="majorBidi" w:cstheme="majorBidi"/>
          <w:szCs w:val="24"/>
          <w:lang w:val="es-ES"/>
        </w:rPr>
        <w:t xml:space="preserve">sobre </w:t>
      </w:r>
      <w:r w:rsidR="004A5EA3" w:rsidRPr="0028183B">
        <w:rPr>
          <w:rFonts w:asciiTheme="majorBidi" w:hAnsiTheme="majorBidi" w:cstheme="majorBidi"/>
          <w:szCs w:val="24"/>
          <w:lang w:val="es-ES"/>
        </w:rPr>
        <w:t>"</w:t>
      </w:r>
      <w:r w:rsidR="005D0B9A" w:rsidRPr="0028183B">
        <w:rPr>
          <w:rFonts w:asciiTheme="majorBidi" w:hAnsiTheme="majorBidi" w:cstheme="majorBidi"/>
          <w:szCs w:val="24"/>
          <w:lang w:val="es-ES"/>
        </w:rPr>
        <w:t xml:space="preserve">Ciudades sostenibles e inteligentes en América Latina" </w:t>
      </w:r>
      <w:r w:rsidRPr="0028183B">
        <w:rPr>
          <w:rFonts w:asciiTheme="majorBidi" w:hAnsiTheme="majorBidi" w:cstheme="majorBidi"/>
          <w:szCs w:val="24"/>
          <w:lang w:val="es-ES"/>
        </w:rPr>
        <w:t xml:space="preserve">es </w:t>
      </w:r>
      <w:r w:rsidR="005D0B9A" w:rsidRPr="0028183B">
        <w:rPr>
          <w:rFonts w:asciiTheme="majorBidi" w:hAnsiTheme="majorBidi" w:cstheme="majorBidi"/>
          <w:szCs w:val="24"/>
          <w:lang w:val="es-ES"/>
        </w:rPr>
        <w:t xml:space="preserve">examinar el papel que pueden desempeñar las TIC y las normas de TIC verdes a la hora de configurar ciudades sostenibles e inteligentes, y presentar algunas iniciativas y ejemplos de todo el mundo de la manera en que soluciones basadas en las TIC pueden impulsar el crecimiento verde y sostenible de las ciudades, con especial atención a la región de América Latina. </w:t>
      </w:r>
    </w:p>
    <w:p w:rsidR="005D0B9A" w:rsidRPr="0028183B" w:rsidRDefault="005D0B9A" w:rsidP="005D0B9A">
      <w:pPr>
        <w:rPr>
          <w:rFonts w:asciiTheme="majorBidi" w:hAnsiTheme="majorBidi" w:cstheme="majorBidi"/>
          <w:szCs w:val="24"/>
          <w:lang w:val="es-ES"/>
        </w:rPr>
      </w:pPr>
      <w:r w:rsidRPr="0028183B">
        <w:rPr>
          <w:rFonts w:asciiTheme="majorBidi" w:hAnsiTheme="majorBidi" w:cstheme="majorBidi"/>
          <w:szCs w:val="24"/>
          <w:lang w:val="es-ES"/>
        </w:rPr>
        <w:t xml:space="preserve">El Taller reunirá a los principales especialistas en este campo, desde máximos responsables políticos hasta ingenieros, conceptores, planificadores, funcionarios gubernamentales, organismos reguladores, expertos en normas y otros. </w:t>
      </w:r>
    </w:p>
    <w:p w:rsidR="004E4D61" w:rsidRPr="0028183B" w:rsidRDefault="004E4D61" w:rsidP="004A5EA3">
      <w:pPr>
        <w:overflowPunct/>
        <w:autoSpaceDE/>
        <w:autoSpaceDN/>
        <w:adjustRightInd/>
        <w:textAlignment w:val="auto"/>
        <w:rPr>
          <w:rFonts w:asciiTheme="majorBidi" w:hAnsiTheme="majorBidi" w:cstheme="majorBidi"/>
          <w:szCs w:val="24"/>
          <w:lang w:val="es-ES"/>
        </w:rPr>
      </w:pPr>
      <w:r w:rsidRPr="0028183B">
        <w:rPr>
          <w:rFonts w:asciiTheme="majorBidi" w:hAnsiTheme="majorBidi" w:cstheme="majorBidi"/>
          <w:bCs/>
          <w:szCs w:val="24"/>
          <w:lang w:val="es-ES"/>
        </w:rPr>
        <w:t>5</w:t>
      </w:r>
      <w:r w:rsidRPr="0028183B">
        <w:rPr>
          <w:rFonts w:asciiTheme="majorBidi" w:hAnsiTheme="majorBidi" w:cstheme="majorBidi"/>
          <w:szCs w:val="24"/>
          <w:lang w:val="es-ES"/>
        </w:rPr>
        <w:tab/>
        <w:t xml:space="preserve">El principal objetivo del taller sobre </w:t>
      </w:r>
      <w:r w:rsidR="004A5EA3" w:rsidRPr="0028183B">
        <w:rPr>
          <w:rFonts w:asciiTheme="majorBidi" w:hAnsiTheme="majorBidi" w:cstheme="majorBidi"/>
          <w:szCs w:val="24"/>
          <w:lang w:val="es-ES"/>
        </w:rPr>
        <w:t>"</w:t>
      </w:r>
      <w:r w:rsidRPr="0028183B">
        <w:rPr>
          <w:rFonts w:asciiTheme="majorBidi" w:hAnsiTheme="majorBidi" w:cstheme="majorBidi"/>
          <w:color w:val="000000"/>
          <w:szCs w:val="24"/>
          <w:lang w:val="es-ES" w:eastAsia="zh-CN"/>
        </w:rPr>
        <w:t>Universidades, normas de TIC verdes y América Latina</w:t>
      </w:r>
      <w:r w:rsidR="004A5EA3" w:rsidRPr="0028183B">
        <w:rPr>
          <w:rFonts w:asciiTheme="majorBidi" w:hAnsiTheme="majorBidi" w:cstheme="majorBidi"/>
          <w:color w:val="000000"/>
          <w:szCs w:val="24"/>
          <w:lang w:val="es-ES" w:eastAsia="zh-CN"/>
        </w:rPr>
        <w:t>"</w:t>
      </w:r>
      <w:r w:rsidRPr="0028183B">
        <w:rPr>
          <w:rFonts w:asciiTheme="majorBidi" w:hAnsiTheme="majorBidi" w:cstheme="majorBidi"/>
          <w:color w:val="000000"/>
          <w:szCs w:val="24"/>
          <w:lang w:val="es-ES" w:eastAsia="zh-CN"/>
        </w:rPr>
        <w:t xml:space="preserve"> será facilitar ejemplos y presentar proyectos en relación con la manera en que las TIC pueden contribuir a abordar el cambio climático, a promover la eficiencia energética y a construir una economía verde, arrojando luz sobre las normas, políticas y prácticas óptimas. </w:t>
      </w:r>
    </w:p>
    <w:p w:rsidR="004E4D61" w:rsidRPr="0028183B" w:rsidRDefault="004A5EA3" w:rsidP="004E4D61">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rPr>
          <w:rFonts w:asciiTheme="majorBidi" w:hAnsiTheme="majorBidi" w:cstheme="majorBidi"/>
          <w:szCs w:val="24"/>
          <w:lang w:val="es-ES" w:eastAsia="zh-CN"/>
        </w:rPr>
      </w:pPr>
      <w:r w:rsidRPr="0028183B">
        <w:rPr>
          <w:rFonts w:asciiTheme="majorBidi" w:hAnsiTheme="majorBidi" w:cstheme="majorBidi"/>
          <w:szCs w:val="24"/>
          <w:lang w:val="es-ES" w:eastAsia="zh-CN"/>
        </w:rPr>
        <w:t>6</w:t>
      </w:r>
      <w:r w:rsidR="004E4D61" w:rsidRPr="0028183B">
        <w:rPr>
          <w:rFonts w:asciiTheme="majorBidi" w:hAnsiTheme="majorBidi" w:cstheme="majorBidi"/>
          <w:szCs w:val="24"/>
          <w:lang w:val="es-ES" w:eastAsia="zh-CN"/>
        </w:rPr>
        <w:tab/>
        <w:t>En los Anexos 1 y 2 se facilita un proyecto de programa para ambos talleres. Estos programas estarán disponibles en los sitios web de los eventos respectivos. No dude en comunicarse con Cristina Bueti (</w:t>
      </w:r>
      <w:hyperlink r:id="rId11" w:history="1">
        <w:r w:rsidR="004E4D61" w:rsidRPr="0028183B">
          <w:rPr>
            <w:rFonts w:asciiTheme="majorBidi" w:hAnsiTheme="majorBidi" w:cstheme="majorBidi"/>
            <w:color w:val="0000FF"/>
            <w:szCs w:val="24"/>
            <w:u w:val="single"/>
            <w:lang w:val="es-ES" w:eastAsia="zh-CN"/>
          </w:rPr>
          <w:t>cristina.bueti@itu.int</w:t>
        </w:r>
      </w:hyperlink>
      <w:r w:rsidR="004E4D61" w:rsidRPr="0028183B">
        <w:rPr>
          <w:rFonts w:asciiTheme="majorBidi" w:hAnsiTheme="majorBidi" w:cstheme="majorBidi"/>
          <w:szCs w:val="24"/>
          <w:lang w:val="es-ES" w:eastAsia="zh-CN"/>
        </w:rPr>
        <w:t xml:space="preserve"> ) y Bruno Ramos (</w:t>
      </w:r>
      <w:hyperlink r:id="rId12" w:history="1">
        <w:r w:rsidR="004E4D61" w:rsidRPr="0028183B">
          <w:rPr>
            <w:rFonts w:asciiTheme="majorBidi" w:hAnsiTheme="majorBidi" w:cstheme="majorBidi"/>
            <w:color w:val="0000FF"/>
            <w:szCs w:val="24"/>
            <w:u w:val="single"/>
            <w:lang w:val="es-ES" w:eastAsia="zh-CN"/>
          </w:rPr>
          <w:t>bruno.ramos@itu.int</w:t>
        </w:r>
      </w:hyperlink>
      <w:r w:rsidR="004E4D61" w:rsidRPr="0028183B">
        <w:rPr>
          <w:rFonts w:asciiTheme="majorBidi" w:hAnsiTheme="majorBidi" w:cstheme="majorBidi"/>
          <w:szCs w:val="24"/>
          <w:lang w:val="es-ES" w:eastAsia="zh-CN"/>
        </w:rPr>
        <w:t xml:space="preserve">) en caso de que necesite información adicional acerca del programa de ambos talleres. </w:t>
      </w:r>
    </w:p>
    <w:p w:rsidR="004E4D61" w:rsidRPr="0028183B" w:rsidRDefault="004E4D61" w:rsidP="004E4D61">
      <w:pPr>
        <w:overflowPunct/>
        <w:autoSpaceDE/>
        <w:autoSpaceDN/>
        <w:adjustRightInd/>
        <w:textAlignment w:val="auto"/>
        <w:rPr>
          <w:rFonts w:asciiTheme="majorBidi" w:hAnsiTheme="majorBidi" w:cstheme="majorBidi"/>
          <w:szCs w:val="24"/>
          <w:lang w:val="es-ES"/>
        </w:rPr>
      </w:pPr>
      <w:r w:rsidRPr="0028183B">
        <w:rPr>
          <w:rFonts w:asciiTheme="majorBidi" w:hAnsiTheme="majorBidi" w:cstheme="majorBidi"/>
          <w:szCs w:val="24"/>
          <w:lang w:val="es-ES"/>
        </w:rPr>
        <w:t>7</w:t>
      </w:r>
      <w:r w:rsidRPr="0028183B">
        <w:rPr>
          <w:rFonts w:asciiTheme="majorBidi" w:hAnsiTheme="majorBidi" w:cstheme="majorBidi"/>
          <w:szCs w:val="24"/>
          <w:lang w:val="es-ES"/>
        </w:rPr>
        <w:tab/>
      </w:r>
      <w:r w:rsidRPr="0028183B">
        <w:rPr>
          <w:b/>
          <w:bCs/>
          <w:lang w:val="es-ES"/>
        </w:rPr>
        <w:t>Alojamiento:</w:t>
      </w:r>
      <w:r w:rsidRPr="0028183B">
        <w:rPr>
          <w:lang w:val="es-ES"/>
        </w:rPr>
        <w:t xml:space="preserve"> </w:t>
      </w:r>
      <w:r w:rsidRPr="0028183B">
        <w:rPr>
          <w:szCs w:val="24"/>
          <w:lang w:val="es-ES"/>
        </w:rPr>
        <w:t>Puede encontrarse información acerca del alojamiento en hoteles, el transporte, los requisitos de visado y los requisitos sanitarios en los sitios web</w:t>
      </w:r>
      <w:r w:rsidRPr="0028183B">
        <w:rPr>
          <w:lang w:val="es-ES"/>
        </w:rPr>
        <w:t xml:space="preserve"> de los eventos</w:t>
      </w:r>
      <w:r w:rsidRPr="0028183B">
        <w:rPr>
          <w:rFonts w:asciiTheme="majorBidi" w:hAnsiTheme="majorBidi" w:cstheme="majorBidi"/>
          <w:szCs w:val="24"/>
          <w:lang w:val="es-ES"/>
        </w:rPr>
        <w:t xml:space="preserve">: </w:t>
      </w:r>
      <w:hyperlink r:id="rId13" w:history="1">
        <w:r w:rsidRPr="0028183B">
          <w:rPr>
            <w:rFonts w:asciiTheme="majorBidi" w:hAnsiTheme="majorBidi" w:cstheme="majorBidi"/>
            <w:color w:val="0000FF"/>
            <w:szCs w:val="24"/>
            <w:u w:val="single"/>
            <w:lang w:val="es-ES"/>
          </w:rPr>
          <w:t>http://www.itu.int/en/ITU-T/Workshops-and-Seminars/ssc-la/201307/Pages/default.aspx</w:t>
        </w:r>
      </w:hyperlink>
      <w:r w:rsidRPr="0028183B">
        <w:rPr>
          <w:lang w:val="es-ES"/>
        </w:rPr>
        <w:t xml:space="preserve"> y </w:t>
      </w:r>
      <w:hyperlink r:id="rId14" w:history="1">
        <w:r w:rsidRPr="0028183B">
          <w:rPr>
            <w:color w:val="0000FF"/>
            <w:u w:val="single"/>
            <w:lang w:val="es-ES"/>
          </w:rPr>
          <w:t>http://www.itu.int/en/ITU-T/Workshops-and-Seminars/greenict/201307/Pages/default.aspx</w:t>
        </w:r>
      </w:hyperlink>
      <w:r w:rsidRPr="0028183B">
        <w:rPr>
          <w:rFonts w:asciiTheme="majorBidi" w:hAnsiTheme="majorBidi" w:cstheme="majorBidi"/>
          <w:szCs w:val="24"/>
          <w:lang w:val="es-ES"/>
        </w:rPr>
        <w:t>. Dichos sitios web se actualizarán a medida que se disponga de información nueva o actualizada.</w:t>
      </w:r>
    </w:p>
    <w:p w:rsidR="004E4D61" w:rsidRPr="0028183B" w:rsidRDefault="004E4D61" w:rsidP="00972963">
      <w:pPr>
        <w:tabs>
          <w:tab w:val="clear" w:pos="794"/>
          <w:tab w:val="clear" w:pos="1191"/>
          <w:tab w:val="clear" w:pos="1588"/>
          <w:tab w:val="clear" w:pos="1985"/>
        </w:tabs>
        <w:overflowPunct/>
        <w:autoSpaceDE/>
        <w:autoSpaceDN/>
        <w:adjustRightInd/>
        <w:spacing w:after="120" w:line="240" w:lineRule="atLeast"/>
        <w:textAlignment w:val="auto"/>
        <w:rPr>
          <w:rFonts w:asciiTheme="majorBidi" w:hAnsiTheme="majorBidi" w:cstheme="majorBidi"/>
          <w:szCs w:val="24"/>
          <w:lang w:val="es-ES"/>
        </w:rPr>
      </w:pPr>
      <w:r w:rsidRPr="0028183B">
        <w:rPr>
          <w:rFonts w:asciiTheme="majorBidi" w:eastAsia="SimSun" w:hAnsiTheme="majorBidi" w:cstheme="majorBidi"/>
          <w:szCs w:val="24"/>
          <w:lang w:val="es-ES" w:eastAsia="zh-CN"/>
        </w:rPr>
        <w:t>8</w:t>
      </w:r>
      <w:r w:rsidRPr="0028183B">
        <w:rPr>
          <w:rFonts w:asciiTheme="majorBidi" w:eastAsia="SimSun" w:hAnsiTheme="majorBidi" w:cstheme="majorBidi"/>
          <w:szCs w:val="24"/>
          <w:lang w:val="es-ES" w:eastAsia="zh-CN"/>
        </w:rPr>
        <w:tab/>
      </w:r>
      <w:r w:rsidR="00972963" w:rsidRPr="0028183B">
        <w:rPr>
          <w:rFonts w:asciiTheme="majorBidi" w:hAnsiTheme="majorBidi" w:cstheme="majorBidi"/>
          <w:b/>
          <w:bCs/>
          <w:szCs w:val="24"/>
          <w:lang w:val="es-ES"/>
        </w:rPr>
        <w:t>Becas:</w:t>
      </w:r>
      <w:r w:rsidR="00972963" w:rsidRPr="0028183B">
        <w:rPr>
          <w:lang w:val="es-ES"/>
        </w:rPr>
        <w:t xml:space="preserve"> </w:t>
      </w:r>
      <w:r w:rsidR="00972963" w:rsidRPr="0028183B">
        <w:rPr>
          <w:szCs w:val="24"/>
          <w:lang w:val="es-ES"/>
        </w:rPr>
        <w:t>Por desgracia, a causa de las restricciones presupuestarias, la UIT no podrá conceder becas</w:t>
      </w:r>
      <w:r w:rsidRPr="0028183B">
        <w:rPr>
          <w:rFonts w:asciiTheme="majorBidi" w:eastAsia="SimSun" w:hAnsiTheme="majorBidi" w:cstheme="majorBidi"/>
          <w:szCs w:val="24"/>
          <w:lang w:val="es-ES" w:eastAsia="zh-CN"/>
        </w:rPr>
        <w:t>.</w:t>
      </w:r>
    </w:p>
    <w:p w:rsidR="004E4D61" w:rsidRPr="0028183B" w:rsidRDefault="004E4D61" w:rsidP="00DB4C47">
      <w:pPr>
        <w:overflowPunct/>
        <w:autoSpaceDE/>
        <w:autoSpaceDN/>
        <w:adjustRightInd/>
        <w:textAlignment w:val="auto"/>
        <w:rPr>
          <w:rFonts w:asciiTheme="majorBidi" w:hAnsiTheme="majorBidi" w:cstheme="majorBidi"/>
          <w:szCs w:val="24"/>
          <w:lang w:val="es-ES"/>
        </w:rPr>
      </w:pPr>
      <w:r w:rsidRPr="0028183B">
        <w:rPr>
          <w:rFonts w:asciiTheme="majorBidi" w:hAnsiTheme="majorBidi" w:cstheme="majorBidi"/>
          <w:szCs w:val="24"/>
          <w:lang w:val="es-ES"/>
        </w:rPr>
        <w:t>9</w:t>
      </w:r>
      <w:r w:rsidRPr="0028183B">
        <w:rPr>
          <w:rFonts w:asciiTheme="majorBidi" w:hAnsiTheme="majorBidi" w:cstheme="majorBidi"/>
          <w:szCs w:val="24"/>
          <w:lang w:val="es-ES"/>
        </w:rPr>
        <w:tab/>
      </w:r>
      <w:r w:rsidR="00972963" w:rsidRPr="0028183B">
        <w:rPr>
          <w:b/>
          <w:bCs/>
          <w:lang w:val="es-ES"/>
        </w:rPr>
        <w:t>Inscripción</w:t>
      </w:r>
      <w:r w:rsidR="00972963" w:rsidRPr="0028183B">
        <w:rPr>
          <w:lang w:val="es-ES"/>
        </w:rPr>
        <w:t>: Para que la TSB pueda tomar las disposiciones necesarias sobre la organización del taller, le agradecería que se inscribiese a la mayor brevedad posible utilizando del formulario en línea en la dirección</w:t>
      </w:r>
      <w:r w:rsidRPr="0028183B">
        <w:rPr>
          <w:rFonts w:asciiTheme="majorBidi" w:hAnsiTheme="majorBidi" w:cstheme="majorBidi"/>
          <w:color w:val="000000"/>
          <w:szCs w:val="24"/>
          <w:lang w:val="es-ES"/>
        </w:rPr>
        <w:t xml:space="preserve">: </w:t>
      </w:r>
      <w:hyperlink r:id="rId15" w:history="1">
        <w:r w:rsidRPr="0028183B">
          <w:rPr>
            <w:rFonts w:asciiTheme="majorBidi" w:hAnsiTheme="majorBidi" w:cstheme="majorBidi"/>
            <w:color w:val="0000FF"/>
            <w:szCs w:val="24"/>
            <w:u w:val="single"/>
            <w:lang w:val="es-ES"/>
          </w:rPr>
          <w:t>http://www.itu.int/online/regsys/ITU-T/misc/edrs.registration.form?_eventid=3000552</w:t>
        </w:r>
      </w:hyperlink>
      <w:r w:rsidRPr="0028183B">
        <w:rPr>
          <w:rFonts w:asciiTheme="majorBidi" w:hAnsiTheme="majorBidi" w:cstheme="majorBidi"/>
          <w:szCs w:val="24"/>
          <w:lang w:val="es-ES"/>
        </w:rPr>
        <w:t xml:space="preserve">, </w:t>
      </w:r>
      <w:r w:rsidR="00972963" w:rsidRPr="0028183B">
        <w:rPr>
          <w:rFonts w:asciiTheme="majorBidi" w:hAnsiTheme="majorBidi" w:cstheme="majorBidi"/>
          <w:szCs w:val="24"/>
          <w:lang w:val="es-ES"/>
        </w:rPr>
        <w:t>lo antes posible</w:t>
      </w:r>
      <w:r w:rsidRPr="0028183B">
        <w:rPr>
          <w:rFonts w:asciiTheme="majorBidi" w:hAnsiTheme="majorBidi" w:cstheme="majorBidi"/>
          <w:szCs w:val="24"/>
          <w:lang w:val="es-ES"/>
        </w:rPr>
        <w:t xml:space="preserve">, </w:t>
      </w:r>
      <w:r w:rsidR="00972963" w:rsidRPr="0028183B">
        <w:rPr>
          <w:rFonts w:asciiTheme="majorBidi" w:hAnsiTheme="majorBidi" w:cstheme="majorBidi"/>
          <w:b/>
          <w:bCs/>
          <w:szCs w:val="24"/>
          <w:lang w:val="es-ES"/>
        </w:rPr>
        <w:t>y a más tardar el</w:t>
      </w:r>
      <w:r w:rsidRPr="0028183B">
        <w:rPr>
          <w:rFonts w:asciiTheme="majorBidi" w:hAnsiTheme="majorBidi" w:cstheme="majorBidi"/>
          <w:b/>
          <w:bCs/>
          <w:szCs w:val="24"/>
          <w:lang w:val="es-ES"/>
        </w:rPr>
        <w:t xml:space="preserve"> 22 </w:t>
      </w:r>
      <w:r w:rsidR="00972963" w:rsidRPr="0028183B">
        <w:rPr>
          <w:rFonts w:asciiTheme="majorBidi" w:hAnsiTheme="majorBidi" w:cstheme="majorBidi"/>
          <w:b/>
          <w:bCs/>
          <w:szCs w:val="24"/>
          <w:lang w:val="es-ES"/>
        </w:rPr>
        <w:t>de julio de</w:t>
      </w:r>
      <w:r w:rsidR="00DB4C47">
        <w:rPr>
          <w:rFonts w:asciiTheme="majorBidi" w:hAnsiTheme="majorBidi" w:cstheme="majorBidi"/>
          <w:b/>
          <w:bCs/>
          <w:szCs w:val="24"/>
          <w:lang w:val="es-ES"/>
        </w:rPr>
        <w:t> </w:t>
      </w:r>
      <w:r w:rsidRPr="0028183B">
        <w:rPr>
          <w:rFonts w:asciiTheme="majorBidi" w:hAnsiTheme="majorBidi" w:cstheme="majorBidi"/>
          <w:b/>
          <w:bCs/>
          <w:szCs w:val="24"/>
          <w:lang w:val="es-ES"/>
        </w:rPr>
        <w:t>2013</w:t>
      </w:r>
      <w:r w:rsidRPr="0028183B">
        <w:rPr>
          <w:rFonts w:asciiTheme="majorBidi" w:hAnsiTheme="majorBidi" w:cstheme="majorBidi"/>
          <w:szCs w:val="24"/>
          <w:lang w:val="es-ES"/>
        </w:rPr>
        <w:t xml:space="preserve">. </w:t>
      </w:r>
      <w:r w:rsidR="00972963" w:rsidRPr="0028183B">
        <w:rPr>
          <w:b/>
          <w:bCs/>
          <w:lang w:val="es-ES"/>
        </w:rPr>
        <w:t xml:space="preserve">Le ruego que tome nota </w:t>
      </w:r>
      <w:proofErr w:type="gramStart"/>
      <w:r w:rsidR="00972963" w:rsidRPr="0028183B">
        <w:rPr>
          <w:b/>
          <w:bCs/>
          <w:lang w:val="es-ES"/>
        </w:rPr>
        <w:t>de que</w:t>
      </w:r>
      <w:proofErr w:type="gramEnd"/>
      <w:r w:rsidR="00972963" w:rsidRPr="0028183B">
        <w:rPr>
          <w:b/>
          <w:bCs/>
          <w:lang w:val="es-ES"/>
        </w:rPr>
        <w:t xml:space="preserve"> la preinscripción de los participantes en los talleres se lleva a cabo exclusivamente </w:t>
      </w:r>
      <w:r w:rsidR="00972963" w:rsidRPr="0028183B">
        <w:rPr>
          <w:b/>
          <w:bCs/>
          <w:i/>
          <w:iCs/>
          <w:lang w:val="es-ES"/>
        </w:rPr>
        <w:t>en línea</w:t>
      </w:r>
      <w:r w:rsidRPr="0028183B">
        <w:rPr>
          <w:rFonts w:asciiTheme="majorBidi" w:hAnsiTheme="majorBidi" w:cstheme="majorBidi"/>
          <w:szCs w:val="24"/>
          <w:lang w:val="es-ES"/>
        </w:rPr>
        <w:t xml:space="preserve">. </w:t>
      </w:r>
      <w:r w:rsidR="00972963" w:rsidRPr="0028183B">
        <w:rPr>
          <w:rFonts w:asciiTheme="majorBidi" w:hAnsiTheme="majorBidi" w:cstheme="majorBidi"/>
          <w:szCs w:val="24"/>
          <w:lang w:val="es-ES"/>
        </w:rPr>
        <w:t xml:space="preserve">Los participantes podrán registrarse </w:t>
      </w:r>
      <w:r w:rsidR="00972963" w:rsidRPr="0028183B">
        <w:rPr>
          <w:rFonts w:asciiTheme="majorBidi" w:hAnsiTheme="majorBidi" w:cstheme="majorBidi"/>
          <w:i/>
          <w:iCs/>
          <w:szCs w:val="24"/>
          <w:lang w:val="es-ES"/>
        </w:rPr>
        <w:t>in situ</w:t>
      </w:r>
      <w:r w:rsidR="00972963" w:rsidRPr="0028183B">
        <w:rPr>
          <w:rFonts w:asciiTheme="majorBidi" w:hAnsiTheme="majorBidi" w:cstheme="majorBidi"/>
          <w:szCs w:val="24"/>
          <w:lang w:val="es-ES"/>
        </w:rPr>
        <w:t xml:space="preserve"> después del 22 de julio de </w:t>
      </w:r>
      <w:r w:rsidRPr="0028183B">
        <w:rPr>
          <w:rFonts w:asciiTheme="majorBidi" w:hAnsiTheme="majorBidi" w:cstheme="majorBidi"/>
          <w:szCs w:val="24"/>
          <w:lang w:val="es-ES"/>
        </w:rPr>
        <w:t xml:space="preserve">2013. </w:t>
      </w:r>
    </w:p>
    <w:p w:rsidR="00D37EC4" w:rsidRPr="0028183B" w:rsidRDefault="00972963" w:rsidP="00972963">
      <w:pPr>
        <w:rPr>
          <w:rStyle w:val="Hyperlink"/>
          <w:lang w:val="es-ES"/>
        </w:rPr>
      </w:pPr>
      <w:r w:rsidRPr="0028183B">
        <w:rPr>
          <w:rFonts w:asciiTheme="majorBidi" w:hAnsiTheme="majorBidi" w:cstheme="majorBidi"/>
          <w:szCs w:val="24"/>
          <w:lang w:val="es-ES"/>
        </w:rPr>
        <w:t>10</w:t>
      </w:r>
      <w:r w:rsidR="00D37EC4" w:rsidRPr="0028183B">
        <w:rPr>
          <w:rFonts w:asciiTheme="majorBidi" w:hAnsiTheme="majorBidi" w:cstheme="majorBidi"/>
          <w:szCs w:val="24"/>
          <w:lang w:val="es-ES"/>
        </w:rPr>
        <w:tab/>
      </w:r>
      <w:r w:rsidR="00D37EC4" w:rsidRPr="0028183B">
        <w:rPr>
          <w:rFonts w:asciiTheme="majorBidi" w:hAnsiTheme="majorBidi" w:cstheme="majorBidi"/>
          <w:b/>
          <w:bCs/>
          <w:szCs w:val="24"/>
          <w:lang w:val="es-ES"/>
        </w:rPr>
        <w:t>Visado:</w:t>
      </w:r>
      <w:r w:rsidR="00D37EC4" w:rsidRPr="0028183B">
        <w:rPr>
          <w:rFonts w:asciiTheme="majorBidi" w:hAnsiTheme="majorBidi" w:cstheme="majorBidi"/>
          <w:szCs w:val="24"/>
          <w:lang w:val="es-ES"/>
        </w:rPr>
        <w:t xml:space="preserve"> Le recordamos que los ciudadanos procedentes de ciertos países necesitan visado para entrar y permanecer en </w:t>
      </w:r>
      <w:r w:rsidRPr="0028183B">
        <w:rPr>
          <w:rFonts w:asciiTheme="majorBidi" w:hAnsiTheme="majorBidi" w:cstheme="majorBidi"/>
          <w:szCs w:val="24"/>
          <w:lang w:val="es-ES"/>
        </w:rPr>
        <w:t>São Paulo</w:t>
      </w:r>
      <w:r w:rsidR="00D37EC4" w:rsidRPr="0028183B">
        <w:rPr>
          <w:rFonts w:asciiTheme="majorBidi" w:hAnsiTheme="majorBidi" w:cstheme="majorBidi"/>
          <w:szCs w:val="24"/>
          <w:lang w:val="es-ES"/>
        </w:rPr>
        <w:t xml:space="preserve">. Ese visado debe solicitarse en la Embajada o Consulado de </w:t>
      </w:r>
      <w:r w:rsidRPr="0028183B">
        <w:rPr>
          <w:rFonts w:asciiTheme="majorBidi" w:hAnsiTheme="majorBidi" w:cstheme="majorBidi"/>
          <w:szCs w:val="24"/>
          <w:lang w:val="es-ES"/>
        </w:rPr>
        <w:t>Brasil</w:t>
      </w:r>
      <w:r w:rsidR="00D37EC4" w:rsidRPr="0028183B">
        <w:rPr>
          <w:rFonts w:asciiTheme="majorBidi" w:hAnsiTheme="majorBidi" w:cstheme="majorBidi"/>
          <w:szCs w:val="24"/>
          <w:lang w:val="es-ES"/>
        </w:rPr>
        <w:t xml:space="preserve"> en su país o, en su defecto, en la Embajada o Consulado más próximos a su país de partida. Puede encontrar más información sobre los requisitos para la obtención de visado en la página web del UIT-T: </w:t>
      </w:r>
      <w:hyperlink r:id="rId16" w:history="1">
        <w:r w:rsidRPr="0028183B">
          <w:rPr>
            <w:rStyle w:val="Hyperlink"/>
            <w:rFonts w:asciiTheme="majorBidi" w:hAnsiTheme="majorBidi" w:cstheme="majorBidi"/>
            <w:szCs w:val="24"/>
            <w:lang w:val="es-ES"/>
          </w:rPr>
          <w:t>http://www.itu.int/en/ITU-T/Workshops-and-Seminars/ssc-la/201307</w:t>
        </w:r>
      </w:hyperlink>
      <w:r w:rsidRPr="0028183B">
        <w:rPr>
          <w:rStyle w:val="Hyperlink"/>
          <w:rFonts w:asciiTheme="majorBidi" w:hAnsiTheme="majorBidi" w:cstheme="majorBidi"/>
          <w:szCs w:val="24"/>
          <w:lang w:val="es-ES"/>
        </w:rPr>
        <w:t>/Pages/default.aspx</w:t>
      </w:r>
      <w:r w:rsidR="00D37EC4" w:rsidRPr="0028183B">
        <w:rPr>
          <w:rStyle w:val="Hyperlink"/>
          <w:color w:val="auto"/>
          <w:u w:val="none"/>
          <w:lang w:val="es-ES"/>
        </w:rPr>
        <w:t xml:space="preserve">. </w:t>
      </w:r>
    </w:p>
    <w:p w:rsidR="00D37EC4" w:rsidRPr="0028183B" w:rsidRDefault="00D37EC4" w:rsidP="00D23455">
      <w:pPr>
        <w:spacing w:before="480"/>
        <w:ind w:right="92"/>
        <w:rPr>
          <w:rFonts w:asciiTheme="majorBidi" w:hAnsiTheme="majorBidi" w:cstheme="majorBidi"/>
          <w:szCs w:val="24"/>
          <w:lang w:val="es-ES"/>
        </w:rPr>
      </w:pPr>
      <w:r w:rsidRPr="0028183B">
        <w:rPr>
          <w:rFonts w:asciiTheme="majorBidi" w:hAnsiTheme="majorBidi" w:cstheme="majorBidi"/>
          <w:szCs w:val="24"/>
          <w:lang w:val="es-ES"/>
        </w:rPr>
        <w:t>Atentamente,</w:t>
      </w:r>
    </w:p>
    <w:p w:rsidR="00DB4C47" w:rsidRDefault="00DB4C47" w:rsidP="00DB4C47">
      <w:pPr>
        <w:rPr>
          <w:lang w:val="es-ES"/>
        </w:rPr>
      </w:pPr>
    </w:p>
    <w:p w:rsidR="00260893" w:rsidRPr="00F47923" w:rsidRDefault="00F47923" w:rsidP="00F47923">
      <w:pPr>
        <w:spacing w:before="480"/>
        <w:ind w:right="92"/>
        <w:rPr>
          <w:b/>
        </w:rPr>
      </w:pPr>
      <w:r>
        <w:rPr>
          <w:lang w:val="es-ES"/>
        </w:rPr>
        <w:br/>
      </w:r>
      <w:r>
        <w:rPr>
          <w:lang w:val="es-ES"/>
        </w:rPr>
        <w:br/>
      </w:r>
      <w:r w:rsidR="00D37EC4" w:rsidRPr="004E4D61">
        <w:rPr>
          <w:lang w:val="es-ES"/>
        </w:rPr>
        <w:t>Malcolm Johnson</w:t>
      </w:r>
      <w:r w:rsidR="00D37EC4" w:rsidRPr="004E4D61">
        <w:rPr>
          <w:lang w:val="es-ES"/>
        </w:rPr>
        <w:br/>
        <w:t>Director de la Oficina de Normalización</w:t>
      </w:r>
      <w:r w:rsidR="00DB4C47">
        <w:rPr>
          <w:lang w:val="es-ES"/>
        </w:rPr>
        <w:br/>
      </w:r>
      <w:r w:rsidR="00D37EC4" w:rsidRPr="004E4D61">
        <w:rPr>
          <w:lang w:val="es-ES"/>
        </w:rPr>
        <w:t>de las Telecomunicaciones</w:t>
      </w:r>
      <w:r>
        <w:rPr>
          <w:lang w:val="es-ES"/>
        </w:rPr>
        <w:br/>
      </w:r>
      <w:r w:rsidRPr="00F47923">
        <w:rPr>
          <w:b/>
        </w:rPr>
        <w:br/>
      </w:r>
      <w:r w:rsidR="00D37EC4" w:rsidRPr="00F47923">
        <w:rPr>
          <w:b/>
        </w:rPr>
        <w:t>Anexo</w:t>
      </w:r>
      <w:r w:rsidR="00972963" w:rsidRPr="00F47923">
        <w:rPr>
          <w:b/>
        </w:rPr>
        <w:t>s</w:t>
      </w:r>
      <w:r w:rsidR="00D37EC4" w:rsidRPr="00F47923">
        <w:rPr>
          <w:b/>
        </w:rPr>
        <w:t xml:space="preserve">: </w:t>
      </w:r>
      <w:r w:rsidR="00972963" w:rsidRPr="00F47923">
        <w:rPr>
          <w:b/>
        </w:rPr>
        <w:t>2</w:t>
      </w:r>
    </w:p>
    <w:p w:rsidR="0042788B" w:rsidRPr="00FA3647" w:rsidRDefault="0042788B" w:rsidP="0042788B">
      <w:pPr>
        <w:spacing w:before="720"/>
        <w:ind w:right="92"/>
        <w:jc w:val="center"/>
        <w:rPr>
          <w:bCs/>
          <w:lang w:val="en-US"/>
        </w:rPr>
      </w:pPr>
      <w:r w:rsidRPr="00FA3647">
        <w:rPr>
          <w:bCs/>
          <w:lang w:val="en-US"/>
        </w:rPr>
        <w:lastRenderedPageBreak/>
        <w:t>ANNEX 1</w:t>
      </w:r>
      <w:r w:rsidRPr="00FA3647">
        <w:rPr>
          <w:bCs/>
          <w:lang w:val="en-US"/>
        </w:rPr>
        <w:br/>
        <w:t>(</w:t>
      </w:r>
      <w:proofErr w:type="gramStart"/>
      <w:r w:rsidRPr="00FA3647">
        <w:rPr>
          <w:bCs/>
          <w:lang w:val="en-US"/>
        </w:rPr>
        <w:t>to</w:t>
      </w:r>
      <w:proofErr w:type="gramEnd"/>
      <w:r w:rsidRPr="00FA3647">
        <w:rPr>
          <w:bCs/>
          <w:lang w:val="en-US"/>
        </w:rPr>
        <w:t xml:space="preserve"> TSB Circular 29)</w:t>
      </w:r>
    </w:p>
    <w:p w:rsidR="0042788B" w:rsidRPr="0042788B" w:rsidRDefault="0042788B" w:rsidP="0042788B">
      <w:pPr>
        <w:jc w:val="center"/>
        <w:rPr>
          <w:rFonts w:asciiTheme="majorBidi" w:hAnsiTheme="majorBidi" w:cstheme="majorBidi"/>
          <w:b/>
          <w:bCs/>
          <w:szCs w:val="24"/>
          <w:lang w:val="en-US"/>
        </w:rPr>
      </w:pPr>
      <w:r w:rsidRPr="0042788B">
        <w:rPr>
          <w:rFonts w:asciiTheme="majorBidi" w:hAnsiTheme="majorBidi" w:cstheme="majorBidi"/>
          <w:b/>
          <w:bCs/>
          <w:szCs w:val="24"/>
          <w:lang w:val="en-US"/>
        </w:rPr>
        <w:t xml:space="preserve">ITU Workshop on Smart sustainable Cities (SSC) in Latin </w:t>
      </w:r>
      <w:proofErr w:type="gramStart"/>
      <w:r w:rsidRPr="0042788B">
        <w:rPr>
          <w:rFonts w:asciiTheme="majorBidi" w:hAnsiTheme="majorBidi" w:cstheme="majorBidi"/>
          <w:b/>
          <w:bCs/>
          <w:szCs w:val="24"/>
          <w:lang w:val="en-US"/>
        </w:rPr>
        <w:t>America</w:t>
      </w:r>
      <w:proofErr w:type="gramEnd"/>
      <w:r w:rsidR="00D0283A">
        <w:rPr>
          <w:rFonts w:asciiTheme="majorBidi" w:hAnsiTheme="majorBidi" w:cstheme="majorBidi"/>
          <w:b/>
          <w:bCs/>
          <w:szCs w:val="24"/>
          <w:lang w:val="en-US"/>
        </w:rPr>
        <w:br/>
      </w:r>
      <w:r w:rsidR="00D0283A" w:rsidRPr="0042788B">
        <w:rPr>
          <w:rFonts w:asciiTheme="majorBidi" w:hAnsiTheme="majorBidi" w:cstheme="majorBidi"/>
          <w:b/>
          <w:bCs/>
          <w:szCs w:val="24"/>
          <w:lang w:val="en-US"/>
        </w:rPr>
        <w:t>(São Paulo, Brazil, 30</w:t>
      </w:r>
      <w:r w:rsidR="00D0283A" w:rsidRPr="0042788B">
        <w:rPr>
          <w:rFonts w:asciiTheme="majorBidi" w:hAnsiTheme="majorBidi" w:cstheme="majorBidi"/>
          <w:b/>
          <w:bCs/>
          <w:szCs w:val="24"/>
          <w:vertAlign w:val="superscript"/>
          <w:lang w:val="en-US"/>
        </w:rPr>
        <w:t xml:space="preserve"> </w:t>
      </w:r>
      <w:r w:rsidR="00D0283A" w:rsidRPr="0042788B">
        <w:rPr>
          <w:rFonts w:asciiTheme="majorBidi" w:hAnsiTheme="majorBidi" w:cstheme="majorBidi"/>
          <w:b/>
          <w:bCs/>
          <w:szCs w:val="24"/>
          <w:lang w:val="en-US"/>
        </w:rPr>
        <w:t>July 2013)</w:t>
      </w:r>
    </w:p>
    <w:p w:rsidR="0042788B" w:rsidRPr="0042788B" w:rsidRDefault="00D0283A" w:rsidP="00D0283A">
      <w:pPr>
        <w:spacing w:after="120"/>
        <w:jc w:val="center"/>
        <w:rPr>
          <w:rFonts w:asciiTheme="majorBidi" w:hAnsiTheme="majorBidi" w:cstheme="majorBidi"/>
          <w:b/>
          <w:bCs/>
          <w:szCs w:val="24"/>
          <w:lang w:val="en-US"/>
        </w:rPr>
      </w:pPr>
      <w:r w:rsidRPr="0042788B">
        <w:rPr>
          <w:rFonts w:asciiTheme="majorBidi" w:hAnsiTheme="majorBidi" w:cstheme="majorBidi"/>
          <w:b/>
          <w:bCs/>
          <w:szCs w:val="24"/>
          <w:u w:val="single"/>
          <w:lang w:val="en-US"/>
        </w:rPr>
        <w:t>Draft Programme</w:t>
      </w:r>
    </w:p>
    <w:tbl>
      <w:tblPr>
        <w:tblStyle w:val="TableGrid"/>
        <w:tblW w:w="9751" w:type="dxa"/>
        <w:jc w:val="center"/>
        <w:tblLook w:val="04A0"/>
      </w:tblPr>
      <w:tblGrid>
        <w:gridCol w:w="1644"/>
        <w:gridCol w:w="8107"/>
      </w:tblGrid>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09: 00 – 10:00</w:t>
            </w:r>
          </w:p>
        </w:tc>
        <w:tc>
          <w:tcPr>
            <w:tcW w:w="8107" w:type="dxa"/>
          </w:tcPr>
          <w:p w:rsidR="0042788B" w:rsidRPr="006975EB" w:rsidRDefault="0042788B" w:rsidP="00617A08">
            <w:pPr>
              <w:spacing w:before="0"/>
              <w:rPr>
                <w:rFonts w:asciiTheme="majorBidi" w:hAnsiTheme="majorBidi" w:cstheme="majorBidi"/>
                <w:b/>
                <w:bCs/>
              </w:rPr>
            </w:pPr>
            <w:proofErr w:type="spellStart"/>
            <w:r w:rsidRPr="006975EB">
              <w:rPr>
                <w:rFonts w:asciiTheme="majorBidi" w:hAnsiTheme="majorBidi" w:cstheme="majorBidi"/>
                <w:b/>
                <w:bCs/>
              </w:rPr>
              <w:t>Registration</w:t>
            </w:r>
            <w:proofErr w:type="spellEnd"/>
            <w:r w:rsidRPr="006975EB">
              <w:rPr>
                <w:rFonts w:asciiTheme="majorBidi" w:hAnsiTheme="majorBidi" w:cstheme="majorBidi"/>
                <w:b/>
                <w:bCs/>
              </w:rPr>
              <w:t xml:space="preserve"> </w:t>
            </w:r>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10:00 – 10:30</w:t>
            </w:r>
          </w:p>
        </w:tc>
        <w:tc>
          <w:tcPr>
            <w:tcW w:w="8107" w:type="dxa"/>
          </w:tcPr>
          <w:p w:rsidR="0042788B" w:rsidRPr="006975EB" w:rsidRDefault="0042788B" w:rsidP="00617A08">
            <w:pPr>
              <w:spacing w:before="0"/>
            </w:pPr>
            <w:proofErr w:type="spellStart"/>
            <w:r w:rsidRPr="006975EB">
              <w:rPr>
                <w:rFonts w:asciiTheme="majorBidi" w:hAnsiTheme="majorBidi" w:cstheme="majorBidi"/>
                <w:b/>
                <w:bCs/>
              </w:rPr>
              <w:t>Opening</w:t>
            </w:r>
            <w:proofErr w:type="spellEnd"/>
            <w:r w:rsidRPr="006975EB">
              <w:rPr>
                <w:rFonts w:asciiTheme="majorBidi" w:hAnsiTheme="majorBidi" w:cstheme="majorBidi"/>
                <w:b/>
                <w:bCs/>
              </w:rPr>
              <w:t xml:space="preserve"> </w:t>
            </w:r>
            <w:proofErr w:type="spellStart"/>
            <w:r w:rsidRPr="006975EB">
              <w:rPr>
                <w:rFonts w:asciiTheme="majorBidi" w:hAnsiTheme="majorBidi" w:cstheme="majorBidi"/>
                <w:b/>
                <w:bCs/>
              </w:rPr>
              <w:t>session</w:t>
            </w:r>
            <w:proofErr w:type="spellEnd"/>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10:30 – 10:45</w:t>
            </w:r>
          </w:p>
        </w:tc>
        <w:tc>
          <w:tcPr>
            <w:tcW w:w="8107" w:type="dxa"/>
          </w:tcPr>
          <w:p w:rsidR="0042788B" w:rsidRPr="006975EB" w:rsidRDefault="0042788B" w:rsidP="00617A08">
            <w:pPr>
              <w:spacing w:before="0"/>
              <w:rPr>
                <w:rFonts w:asciiTheme="majorBidi" w:hAnsiTheme="majorBidi" w:cstheme="majorBidi"/>
              </w:rPr>
            </w:pPr>
            <w:proofErr w:type="spellStart"/>
            <w:r w:rsidRPr="006975EB">
              <w:rPr>
                <w:rFonts w:asciiTheme="majorBidi" w:hAnsiTheme="majorBidi" w:cstheme="majorBidi"/>
                <w:b/>
                <w:bCs/>
              </w:rPr>
              <w:t>Keynote</w:t>
            </w:r>
            <w:proofErr w:type="spellEnd"/>
            <w:r w:rsidRPr="006975EB">
              <w:rPr>
                <w:rFonts w:asciiTheme="majorBidi" w:hAnsiTheme="majorBidi" w:cstheme="majorBidi"/>
                <w:b/>
                <w:bCs/>
              </w:rPr>
              <w:t xml:space="preserve"> </w:t>
            </w:r>
            <w:proofErr w:type="spellStart"/>
            <w:r w:rsidRPr="006975EB">
              <w:rPr>
                <w:rFonts w:asciiTheme="majorBidi" w:hAnsiTheme="majorBidi" w:cstheme="majorBidi"/>
                <w:b/>
                <w:bCs/>
              </w:rPr>
              <w:t>speech</w:t>
            </w:r>
            <w:proofErr w:type="spellEnd"/>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10:45 – 11:00</w:t>
            </w:r>
          </w:p>
        </w:tc>
        <w:tc>
          <w:tcPr>
            <w:tcW w:w="8107" w:type="dxa"/>
          </w:tcPr>
          <w:p w:rsidR="0042788B" w:rsidRPr="006975EB" w:rsidRDefault="0042788B" w:rsidP="00617A08">
            <w:pPr>
              <w:spacing w:before="0"/>
              <w:rPr>
                <w:rFonts w:asciiTheme="majorBidi" w:hAnsiTheme="majorBidi" w:cstheme="majorBidi"/>
              </w:rPr>
            </w:pPr>
            <w:proofErr w:type="spellStart"/>
            <w:r w:rsidRPr="006975EB">
              <w:rPr>
                <w:rFonts w:asciiTheme="majorBidi" w:hAnsiTheme="majorBidi" w:cstheme="majorBidi"/>
              </w:rPr>
              <w:t>Coffee</w:t>
            </w:r>
            <w:proofErr w:type="spellEnd"/>
            <w:r w:rsidRPr="006975EB">
              <w:rPr>
                <w:rFonts w:asciiTheme="majorBidi" w:hAnsiTheme="majorBidi" w:cstheme="majorBidi"/>
              </w:rPr>
              <w:t xml:space="preserve"> Break</w:t>
            </w:r>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11:00 – 12:00</w:t>
            </w:r>
          </w:p>
        </w:tc>
        <w:tc>
          <w:tcPr>
            <w:tcW w:w="8107" w:type="dxa"/>
          </w:tcPr>
          <w:p w:rsidR="0042788B" w:rsidRPr="0042788B" w:rsidRDefault="0042788B" w:rsidP="00617A08">
            <w:pPr>
              <w:spacing w:before="0"/>
              <w:rPr>
                <w:rFonts w:asciiTheme="majorBidi" w:hAnsiTheme="majorBidi" w:cstheme="majorBidi"/>
                <w:b/>
                <w:bCs/>
                <w:lang w:val="en-US"/>
              </w:rPr>
            </w:pPr>
            <w:r w:rsidRPr="0042788B">
              <w:rPr>
                <w:rFonts w:asciiTheme="majorBidi" w:hAnsiTheme="majorBidi" w:cstheme="majorBidi"/>
                <w:b/>
                <w:bCs/>
                <w:lang w:val="en-US"/>
              </w:rPr>
              <w:t xml:space="preserve">Session 1: From Turin to São Paulo: Shaping Smart Sustainable Cities (SSC) </w:t>
            </w:r>
          </w:p>
          <w:p w:rsidR="0042788B" w:rsidRPr="0042788B" w:rsidRDefault="0042788B" w:rsidP="00617A08">
            <w:pPr>
              <w:spacing w:before="0"/>
              <w:jc w:val="both"/>
              <w:rPr>
                <w:rFonts w:asciiTheme="majorBidi" w:hAnsiTheme="majorBidi" w:cstheme="majorBidi"/>
                <w:lang w:val="en-US"/>
              </w:rPr>
            </w:pPr>
            <w:r w:rsidRPr="0042788B">
              <w:rPr>
                <w:rFonts w:asciiTheme="majorBidi" w:hAnsiTheme="majorBidi" w:cstheme="majorBidi"/>
                <w:lang w:val="en-US"/>
              </w:rPr>
              <w:t xml:space="preserve">This session will discuss the role that ICTs can play in shaping smart sustainable cities through the presentation of case studies and ongoing projects. </w:t>
            </w:r>
          </w:p>
          <w:p w:rsidR="0042788B" w:rsidRPr="0042788B" w:rsidRDefault="0042788B" w:rsidP="00296105">
            <w:pPr>
              <w:spacing w:before="0"/>
              <w:jc w:val="both"/>
              <w:rPr>
                <w:rFonts w:asciiTheme="majorBidi" w:hAnsiTheme="majorBidi" w:cstheme="majorBidi"/>
                <w:lang w:val="en-US"/>
              </w:rPr>
            </w:pPr>
            <w:r w:rsidRPr="0042788B">
              <w:rPr>
                <w:rFonts w:asciiTheme="majorBidi" w:hAnsiTheme="majorBidi" w:cstheme="majorBidi"/>
                <w:lang w:val="en-US"/>
              </w:rPr>
              <w:t>This session will also provide a platform to discuss and benchmark crucial issues on how to seize new opportunities, develop innovative tools, and tackle challenges with intelligent techniques for the development of SSC in Latin America.</w:t>
            </w:r>
          </w:p>
          <w:p w:rsidR="0042788B" w:rsidRPr="006975EB" w:rsidRDefault="0042788B" w:rsidP="00617A08">
            <w:pPr>
              <w:spacing w:before="0"/>
              <w:rPr>
                <w:rFonts w:asciiTheme="majorBidi" w:hAnsiTheme="majorBidi" w:cstheme="majorBidi"/>
              </w:rPr>
            </w:pPr>
            <w:r w:rsidRPr="006975EB">
              <w:rPr>
                <w:rFonts w:asciiTheme="majorBidi" w:hAnsiTheme="majorBidi" w:cstheme="majorBidi"/>
              </w:rPr>
              <w:t>Q&amp;A</w:t>
            </w:r>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 xml:space="preserve">12:00 – 13:00 </w:t>
            </w:r>
          </w:p>
        </w:tc>
        <w:tc>
          <w:tcPr>
            <w:tcW w:w="8107" w:type="dxa"/>
          </w:tcPr>
          <w:p w:rsidR="0042788B" w:rsidRPr="0042788B" w:rsidRDefault="0042788B" w:rsidP="00617A08">
            <w:pPr>
              <w:spacing w:before="0"/>
              <w:rPr>
                <w:rFonts w:asciiTheme="majorBidi" w:hAnsiTheme="majorBidi" w:cstheme="majorBidi"/>
                <w:b/>
                <w:bCs/>
                <w:lang w:val="en-US"/>
              </w:rPr>
            </w:pPr>
            <w:r w:rsidRPr="0042788B">
              <w:rPr>
                <w:rFonts w:asciiTheme="majorBidi" w:hAnsiTheme="majorBidi" w:cstheme="majorBidi"/>
                <w:b/>
                <w:bCs/>
                <w:lang w:val="en-US"/>
              </w:rPr>
              <w:t xml:space="preserve">Session 2: Smart and Sustainable Living </w:t>
            </w:r>
          </w:p>
          <w:p w:rsidR="0042788B" w:rsidRPr="0042788B" w:rsidRDefault="0042788B" w:rsidP="00DB4C47">
            <w:pPr>
              <w:spacing w:before="0"/>
              <w:jc w:val="both"/>
              <w:rPr>
                <w:rFonts w:asciiTheme="majorBidi" w:hAnsiTheme="majorBidi" w:cstheme="majorBidi"/>
                <w:lang w:val="en-US"/>
              </w:rPr>
            </w:pPr>
            <w:r w:rsidRPr="0042788B">
              <w:rPr>
                <w:rFonts w:asciiTheme="majorBidi" w:hAnsiTheme="majorBidi" w:cstheme="majorBidi"/>
                <w:lang w:val="en-US"/>
              </w:rPr>
              <w:t xml:space="preserve">This session will provide a platform to discuss long-term sustainability ambitions and strategies to improve the quality of life of citizens. Topics under discussion will include: how to increase the levels of energy </w:t>
            </w:r>
            <w:proofErr w:type="spellStart"/>
            <w:r w:rsidRPr="0042788B">
              <w:rPr>
                <w:rFonts w:asciiTheme="majorBidi" w:hAnsiTheme="majorBidi" w:cstheme="majorBidi"/>
                <w:lang w:val="en-US"/>
              </w:rPr>
              <w:t>ef</w:t>
            </w:r>
            <w:proofErr w:type="spellEnd"/>
            <w:r w:rsidRPr="006975EB">
              <w:rPr>
                <w:rFonts w:asciiTheme="majorBidi" w:hAnsiTheme="majorBidi" w:cstheme="majorBidi"/>
              </w:rPr>
              <w:t>ﬁ</w:t>
            </w:r>
            <w:proofErr w:type="spellStart"/>
            <w:r w:rsidRPr="0042788B">
              <w:rPr>
                <w:rFonts w:asciiTheme="majorBidi" w:hAnsiTheme="majorBidi" w:cstheme="majorBidi"/>
                <w:lang w:val="en-US"/>
              </w:rPr>
              <w:t>ciency</w:t>
            </w:r>
            <w:proofErr w:type="spellEnd"/>
            <w:r w:rsidRPr="0042788B">
              <w:rPr>
                <w:rFonts w:asciiTheme="majorBidi" w:hAnsiTheme="majorBidi" w:cstheme="majorBidi"/>
                <w:lang w:val="en-US"/>
              </w:rPr>
              <w:t xml:space="preserve"> for new and existing building constructions; the promotion of the use of ICTs to regulate traffic and improve road conditions in congested urban areas;</w:t>
            </w:r>
            <w:r w:rsidR="00DB4C47">
              <w:rPr>
                <w:rFonts w:asciiTheme="majorBidi" w:hAnsiTheme="majorBidi" w:cstheme="majorBidi"/>
                <w:lang w:val="en-US"/>
              </w:rPr>
              <w:t xml:space="preserve"> </w:t>
            </w:r>
            <w:r w:rsidRPr="0042788B">
              <w:rPr>
                <w:rFonts w:asciiTheme="majorBidi" w:hAnsiTheme="majorBidi" w:cstheme="majorBidi"/>
                <w:lang w:val="en-US"/>
              </w:rPr>
              <w:t xml:space="preserve">the development of energy </w:t>
            </w:r>
            <w:proofErr w:type="spellStart"/>
            <w:r w:rsidRPr="0042788B">
              <w:rPr>
                <w:rFonts w:asciiTheme="majorBidi" w:hAnsiTheme="majorBidi" w:cstheme="majorBidi"/>
                <w:lang w:val="en-US"/>
              </w:rPr>
              <w:t>ef</w:t>
            </w:r>
            <w:proofErr w:type="spellEnd"/>
            <w:r w:rsidRPr="006975EB">
              <w:rPr>
                <w:rFonts w:asciiTheme="majorBidi" w:hAnsiTheme="majorBidi" w:cstheme="majorBidi"/>
              </w:rPr>
              <w:t>ﬁ</w:t>
            </w:r>
            <w:proofErr w:type="spellStart"/>
            <w:r w:rsidRPr="0042788B">
              <w:rPr>
                <w:rFonts w:asciiTheme="majorBidi" w:hAnsiTheme="majorBidi" w:cstheme="majorBidi"/>
                <w:lang w:val="en-US"/>
              </w:rPr>
              <w:t>cient</w:t>
            </w:r>
            <w:proofErr w:type="spellEnd"/>
            <w:r w:rsidRPr="0042788B">
              <w:rPr>
                <w:rFonts w:asciiTheme="majorBidi" w:hAnsiTheme="majorBidi" w:cstheme="majorBidi"/>
                <w:lang w:val="en-US"/>
              </w:rPr>
              <w:t xml:space="preserve"> and integrated water-energy conservation strategies and standards; the development of sustainable solid and electronic waste management; and the integration of</w:t>
            </w:r>
            <w:r w:rsidR="00DB4C47">
              <w:rPr>
                <w:rFonts w:asciiTheme="majorBidi" w:hAnsiTheme="majorBidi" w:cstheme="majorBidi"/>
                <w:lang w:val="en-US"/>
              </w:rPr>
              <w:t xml:space="preserve"> </w:t>
            </w:r>
            <w:r w:rsidRPr="0042788B">
              <w:rPr>
                <w:rFonts w:asciiTheme="majorBidi" w:hAnsiTheme="majorBidi" w:cstheme="majorBidi"/>
                <w:lang w:val="en-US"/>
              </w:rPr>
              <w:t>disaster management plans to make cities resilient to natu</w:t>
            </w:r>
            <w:r w:rsidR="00D0283A">
              <w:rPr>
                <w:rFonts w:asciiTheme="majorBidi" w:hAnsiTheme="majorBidi" w:cstheme="majorBidi"/>
                <w:lang w:val="en-US"/>
              </w:rPr>
              <w:t>ral hazards and climate change.</w:t>
            </w:r>
          </w:p>
          <w:p w:rsidR="0042788B" w:rsidRPr="006975EB" w:rsidRDefault="0042788B" w:rsidP="00617A08">
            <w:pPr>
              <w:spacing w:before="0"/>
              <w:rPr>
                <w:rFonts w:asciiTheme="majorBidi" w:hAnsiTheme="majorBidi" w:cstheme="majorBidi"/>
              </w:rPr>
            </w:pPr>
            <w:r w:rsidRPr="006975EB">
              <w:rPr>
                <w:rFonts w:asciiTheme="majorBidi" w:hAnsiTheme="majorBidi" w:cstheme="majorBidi"/>
              </w:rPr>
              <w:t>Q&amp;A</w:t>
            </w:r>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13:00 – 14:00</w:t>
            </w:r>
          </w:p>
        </w:tc>
        <w:tc>
          <w:tcPr>
            <w:tcW w:w="8107" w:type="dxa"/>
          </w:tcPr>
          <w:p w:rsidR="0042788B" w:rsidRPr="006975EB" w:rsidRDefault="0042788B" w:rsidP="00617A08">
            <w:pPr>
              <w:spacing w:before="0"/>
              <w:rPr>
                <w:rFonts w:asciiTheme="majorBidi" w:hAnsiTheme="majorBidi" w:cstheme="majorBidi"/>
              </w:rPr>
            </w:pPr>
            <w:r w:rsidRPr="006975EB">
              <w:rPr>
                <w:rFonts w:asciiTheme="majorBidi" w:hAnsiTheme="majorBidi" w:cstheme="majorBidi"/>
              </w:rPr>
              <w:t xml:space="preserve">Lunch Break </w:t>
            </w:r>
          </w:p>
        </w:tc>
      </w:tr>
      <w:tr w:rsidR="00D0283A" w:rsidRPr="008F37E1" w:rsidTr="00D0283A">
        <w:trPr>
          <w:jc w:val="center"/>
        </w:trPr>
        <w:tc>
          <w:tcPr>
            <w:tcW w:w="1644" w:type="dxa"/>
          </w:tcPr>
          <w:p w:rsidR="0042788B" w:rsidRPr="006975EB" w:rsidRDefault="0042788B" w:rsidP="00DB4C47">
            <w:pPr>
              <w:spacing w:before="0"/>
              <w:rPr>
                <w:rFonts w:asciiTheme="majorBidi" w:hAnsiTheme="majorBidi" w:cstheme="majorBidi"/>
                <w:b/>
                <w:bCs/>
              </w:rPr>
            </w:pPr>
            <w:r w:rsidRPr="006975EB">
              <w:rPr>
                <w:rFonts w:asciiTheme="majorBidi" w:hAnsiTheme="majorBidi" w:cstheme="majorBidi"/>
                <w:b/>
                <w:bCs/>
              </w:rPr>
              <w:t>14:00 – 15:00</w:t>
            </w:r>
          </w:p>
        </w:tc>
        <w:tc>
          <w:tcPr>
            <w:tcW w:w="8107" w:type="dxa"/>
          </w:tcPr>
          <w:p w:rsidR="0042788B" w:rsidRPr="0042788B" w:rsidRDefault="0042788B" w:rsidP="00617A08">
            <w:pPr>
              <w:spacing w:before="0"/>
              <w:rPr>
                <w:rFonts w:asciiTheme="majorBidi" w:hAnsiTheme="majorBidi" w:cstheme="majorBidi"/>
                <w:b/>
                <w:bCs/>
                <w:lang w:val="en-US"/>
              </w:rPr>
            </w:pPr>
            <w:r w:rsidRPr="0042788B">
              <w:rPr>
                <w:rFonts w:asciiTheme="majorBidi" w:hAnsiTheme="majorBidi" w:cstheme="majorBidi"/>
                <w:b/>
                <w:bCs/>
                <w:lang w:val="en-US"/>
              </w:rPr>
              <w:t>Session 3: Smart Sustainable Environments: How Smart &amp; Sustainable Can They Be?</w:t>
            </w:r>
          </w:p>
          <w:p w:rsidR="0042788B" w:rsidRPr="0042788B" w:rsidRDefault="0042788B" w:rsidP="00296105">
            <w:pPr>
              <w:spacing w:before="0"/>
              <w:jc w:val="both"/>
              <w:rPr>
                <w:rFonts w:asciiTheme="majorBidi" w:hAnsiTheme="majorBidi" w:cstheme="majorBidi"/>
                <w:lang w:val="en-US"/>
              </w:rPr>
            </w:pPr>
            <w:r w:rsidRPr="0042788B">
              <w:rPr>
                <w:rFonts w:asciiTheme="majorBidi" w:hAnsiTheme="majorBidi" w:cstheme="majorBidi"/>
                <w:lang w:val="en-US"/>
              </w:rPr>
              <w:t>This session will provide an open platform to discuss how to promote efficient policies, comprehensive strategies, international standards and methodologies that will help cities to become a place for opportunities, economic growth, social well</w:t>
            </w:r>
            <w:r w:rsidR="00296105">
              <w:rPr>
                <w:rFonts w:asciiTheme="majorBidi" w:hAnsiTheme="majorBidi" w:cstheme="majorBidi"/>
                <w:lang w:val="en-US"/>
              </w:rPr>
              <w:noBreakHyphen/>
            </w:r>
            <w:r w:rsidRPr="0042788B">
              <w:rPr>
                <w:rFonts w:asciiTheme="majorBidi" w:hAnsiTheme="majorBidi" w:cstheme="majorBidi"/>
                <w:lang w:val="en-US"/>
              </w:rPr>
              <w:t>being, and high quality of life, thus enabling the transition towards a low carbon economy and reducing greenhouse gases (GHG) emissions.</w:t>
            </w:r>
          </w:p>
          <w:p w:rsidR="0042788B" w:rsidRPr="006975EB" w:rsidRDefault="0042788B" w:rsidP="00617A08">
            <w:pPr>
              <w:spacing w:before="0"/>
              <w:rPr>
                <w:rFonts w:asciiTheme="majorBidi" w:hAnsiTheme="majorBidi" w:cstheme="majorBidi"/>
              </w:rPr>
            </w:pPr>
            <w:r w:rsidRPr="006975EB">
              <w:rPr>
                <w:rFonts w:asciiTheme="majorBidi" w:hAnsiTheme="majorBidi" w:cstheme="majorBidi"/>
              </w:rPr>
              <w:t>Q&amp;A</w:t>
            </w:r>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15:00 – 15:30</w:t>
            </w:r>
          </w:p>
        </w:tc>
        <w:tc>
          <w:tcPr>
            <w:tcW w:w="8107" w:type="dxa"/>
          </w:tcPr>
          <w:p w:rsidR="0042788B" w:rsidRPr="006975EB" w:rsidRDefault="0042788B" w:rsidP="00617A08">
            <w:pPr>
              <w:spacing w:before="0"/>
              <w:rPr>
                <w:rFonts w:asciiTheme="majorBidi" w:hAnsiTheme="majorBidi" w:cstheme="majorBidi"/>
              </w:rPr>
            </w:pPr>
            <w:proofErr w:type="spellStart"/>
            <w:r w:rsidRPr="006975EB">
              <w:rPr>
                <w:rFonts w:asciiTheme="majorBidi" w:hAnsiTheme="majorBidi" w:cstheme="majorBidi"/>
              </w:rPr>
              <w:t>Coffee</w:t>
            </w:r>
            <w:proofErr w:type="spellEnd"/>
            <w:r w:rsidRPr="006975EB">
              <w:rPr>
                <w:rFonts w:asciiTheme="majorBidi" w:hAnsiTheme="majorBidi" w:cstheme="majorBidi"/>
              </w:rPr>
              <w:t xml:space="preserve"> Break </w:t>
            </w:r>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 xml:space="preserve">15:30 – 16:30 </w:t>
            </w:r>
          </w:p>
        </w:tc>
        <w:tc>
          <w:tcPr>
            <w:tcW w:w="8107" w:type="dxa"/>
          </w:tcPr>
          <w:p w:rsidR="0042788B" w:rsidRPr="0042788B" w:rsidRDefault="0042788B" w:rsidP="00617A08">
            <w:pPr>
              <w:spacing w:before="0"/>
              <w:rPr>
                <w:rFonts w:asciiTheme="majorBidi" w:hAnsiTheme="majorBidi" w:cstheme="majorBidi"/>
                <w:b/>
                <w:bCs/>
                <w:lang w:val="en-US"/>
              </w:rPr>
            </w:pPr>
            <w:r w:rsidRPr="0042788B">
              <w:rPr>
                <w:rFonts w:asciiTheme="majorBidi" w:hAnsiTheme="majorBidi" w:cstheme="majorBidi"/>
                <w:b/>
                <w:bCs/>
                <w:lang w:val="en-US"/>
              </w:rPr>
              <w:t>Session 4: Adopting a holistic approach and promoting long-term sustainability goals</w:t>
            </w:r>
          </w:p>
          <w:p w:rsidR="0042788B" w:rsidRPr="0042788B" w:rsidRDefault="0042788B" w:rsidP="00296105">
            <w:pPr>
              <w:spacing w:before="0"/>
              <w:jc w:val="both"/>
              <w:rPr>
                <w:rFonts w:asciiTheme="majorBidi" w:hAnsiTheme="majorBidi" w:cstheme="majorBidi"/>
                <w:lang w:val="en-US"/>
              </w:rPr>
            </w:pPr>
            <w:r w:rsidRPr="0042788B">
              <w:rPr>
                <w:rFonts w:asciiTheme="majorBidi" w:hAnsiTheme="majorBidi" w:cstheme="majorBidi"/>
                <w:lang w:val="en-US"/>
              </w:rPr>
              <w:t>Enhancing cooperation at international, regional, national, and local levels, between educational and research institutions, governments, industries, civil society, and other smart city stakeholders, is key to raise awareness on the use of</w:t>
            </w:r>
            <w:r w:rsidR="00296105">
              <w:rPr>
                <w:rFonts w:asciiTheme="majorBidi" w:hAnsiTheme="majorBidi" w:cstheme="majorBidi"/>
                <w:lang w:val="en-US"/>
              </w:rPr>
              <w:t xml:space="preserve"> </w:t>
            </w:r>
            <w:r w:rsidRPr="0042788B">
              <w:rPr>
                <w:rFonts w:asciiTheme="majorBidi" w:hAnsiTheme="majorBidi" w:cstheme="majorBidi"/>
                <w:lang w:val="en-US"/>
              </w:rPr>
              <w:t>ICTs to address the challenges in cities in the context of climate cha</w:t>
            </w:r>
            <w:r w:rsidR="00D0283A">
              <w:rPr>
                <w:rFonts w:asciiTheme="majorBidi" w:hAnsiTheme="majorBidi" w:cstheme="majorBidi"/>
                <w:lang w:val="en-US"/>
              </w:rPr>
              <w:t>nge mitigation and adaptation.</w:t>
            </w:r>
          </w:p>
          <w:p w:rsidR="0042788B" w:rsidRPr="0042788B" w:rsidRDefault="0042788B" w:rsidP="00296105">
            <w:pPr>
              <w:spacing w:before="0"/>
              <w:jc w:val="both"/>
              <w:rPr>
                <w:rFonts w:asciiTheme="majorBidi" w:hAnsiTheme="majorBidi" w:cstheme="majorBidi"/>
                <w:lang w:val="en-US"/>
              </w:rPr>
            </w:pPr>
            <w:r w:rsidRPr="0042788B">
              <w:rPr>
                <w:rFonts w:asciiTheme="majorBidi" w:hAnsiTheme="majorBidi" w:cstheme="majorBidi"/>
                <w:lang w:val="en-US"/>
              </w:rPr>
              <w:t>Therefore, this session will provide a platform to present ongoing initiatives on</w:t>
            </w:r>
            <w:r w:rsidR="00296105">
              <w:rPr>
                <w:rFonts w:asciiTheme="majorBidi" w:hAnsiTheme="majorBidi" w:cstheme="majorBidi"/>
                <w:lang w:val="en-US"/>
              </w:rPr>
              <w:t xml:space="preserve"> </w:t>
            </w:r>
            <w:r w:rsidRPr="0042788B">
              <w:rPr>
                <w:rFonts w:asciiTheme="majorBidi" w:hAnsiTheme="majorBidi" w:cstheme="majorBidi"/>
                <w:lang w:val="en-US"/>
              </w:rPr>
              <w:t>climate change mitigation and adaptation and encourage public-private partnerships among stakeholders.</w:t>
            </w:r>
          </w:p>
          <w:p w:rsidR="0042788B" w:rsidRPr="006975EB" w:rsidRDefault="0042788B" w:rsidP="00617A08">
            <w:pPr>
              <w:spacing w:before="0"/>
              <w:rPr>
                <w:rFonts w:asciiTheme="majorBidi" w:hAnsiTheme="majorBidi" w:cstheme="majorBidi"/>
              </w:rPr>
            </w:pPr>
            <w:r w:rsidRPr="006975EB">
              <w:rPr>
                <w:rFonts w:asciiTheme="majorBidi" w:hAnsiTheme="majorBidi" w:cstheme="majorBidi"/>
              </w:rPr>
              <w:t>Q&amp;A</w:t>
            </w:r>
          </w:p>
        </w:tc>
      </w:tr>
      <w:tr w:rsidR="00D0283A" w:rsidRPr="008F37E1" w:rsidTr="00D0283A">
        <w:trPr>
          <w:jc w:val="center"/>
        </w:trPr>
        <w:tc>
          <w:tcPr>
            <w:tcW w:w="1644" w:type="dxa"/>
          </w:tcPr>
          <w:p w:rsidR="0042788B" w:rsidRPr="006975EB" w:rsidRDefault="0042788B" w:rsidP="00617A08">
            <w:pPr>
              <w:spacing w:before="0"/>
              <w:rPr>
                <w:rFonts w:asciiTheme="majorBidi" w:hAnsiTheme="majorBidi" w:cstheme="majorBidi"/>
                <w:b/>
                <w:bCs/>
              </w:rPr>
            </w:pPr>
            <w:r w:rsidRPr="006975EB">
              <w:rPr>
                <w:rFonts w:asciiTheme="majorBidi" w:hAnsiTheme="majorBidi" w:cstheme="majorBidi"/>
                <w:b/>
                <w:bCs/>
              </w:rPr>
              <w:t xml:space="preserve">16:30 – 17:00 </w:t>
            </w:r>
          </w:p>
        </w:tc>
        <w:tc>
          <w:tcPr>
            <w:tcW w:w="8107" w:type="dxa"/>
          </w:tcPr>
          <w:p w:rsidR="0042788B" w:rsidRPr="006975EB" w:rsidRDefault="0042788B" w:rsidP="00617A08">
            <w:pPr>
              <w:spacing w:before="0"/>
            </w:pPr>
            <w:proofErr w:type="spellStart"/>
            <w:r w:rsidRPr="006975EB">
              <w:rPr>
                <w:rFonts w:asciiTheme="majorBidi" w:hAnsiTheme="majorBidi" w:cstheme="majorBidi"/>
                <w:b/>
                <w:bCs/>
              </w:rPr>
              <w:t>Closing</w:t>
            </w:r>
            <w:proofErr w:type="spellEnd"/>
            <w:r w:rsidRPr="006975EB">
              <w:rPr>
                <w:rFonts w:asciiTheme="majorBidi" w:hAnsiTheme="majorBidi" w:cstheme="majorBidi"/>
                <w:b/>
                <w:bCs/>
              </w:rPr>
              <w:t xml:space="preserve"> </w:t>
            </w:r>
            <w:proofErr w:type="spellStart"/>
            <w:r w:rsidRPr="006975EB">
              <w:rPr>
                <w:rFonts w:asciiTheme="majorBidi" w:hAnsiTheme="majorBidi" w:cstheme="majorBidi"/>
                <w:b/>
                <w:bCs/>
              </w:rPr>
              <w:t>Ceremony</w:t>
            </w:r>
            <w:proofErr w:type="spellEnd"/>
            <w:r w:rsidRPr="006975EB" w:rsidDel="00A95DB9">
              <w:t xml:space="preserve"> </w:t>
            </w:r>
          </w:p>
        </w:tc>
      </w:tr>
    </w:tbl>
    <w:p w:rsidR="00F47923" w:rsidRDefault="00F47923" w:rsidP="0042788B">
      <w:pPr>
        <w:tabs>
          <w:tab w:val="clear" w:pos="794"/>
          <w:tab w:val="clear" w:pos="1191"/>
          <w:tab w:val="clear" w:pos="1588"/>
          <w:tab w:val="clear" w:pos="1985"/>
        </w:tabs>
        <w:spacing w:before="0"/>
        <w:jc w:val="center"/>
        <w:rPr>
          <w:bCs/>
          <w:lang w:val="en-US"/>
        </w:rPr>
      </w:pPr>
    </w:p>
    <w:p w:rsidR="00F47923" w:rsidRDefault="00F47923">
      <w:pPr>
        <w:tabs>
          <w:tab w:val="clear" w:pos="794"/>
          <w:tab w:val="clear" w:pos="1191"/>
          <w:tab w:val="clear" w:pos="1588"/>
          <w:tab w:val="clear" w:pos="1985"/>
        </w:tabs>
        <w:overflowPunct/>
        <w:autoSpaceDE/>
        <w:autoSpaceDN/>
        <w:adjustRightInd/>
        <w:spacing w:before="0"/>
        <w:textAlignment w:val="auto"/>
        <w:rPr>
          <w:bCs/>
          <w:lang w:val="en-US"/>
        </w:rPr>
      </w:pPr>
      <w:r>
        <w:rPr>
          <w:bCs/>
          <w:lang w:val="en-US"/>
        </w:rPr>
        <w:br w:type="page"/>
      </w:r>
    </w:p>
    <w:p w:rsidR="0042788B" w:rsidRPr="00FA3647" w:rsidRDefault="0042788B" w:rsidP="0042788B">
      <w:pPr>
        <w:tabs>
          <w:tab w:val="clear" w:pos="794"/>
          <w:tab w:val="clear" w:pos="1191"/>
          <w:tab w:val="clear" w:pos="1588"/>
          <w:tab w:val="clear" w:pos="1985"/>
        </w:tabs>
        <w:spacing w:before="0"/>
        <w:jc w:val="center"/>
        <w:rPr>
          <w:bCs/>
          <w:lang w:val="en-US"/>
        </w:rPr>
      </w:pPr>
      <w:r>
        <w:rPr>
          <w:bCs/>
          <w:lang w:val="en-US"/>
        </w:rPr>
        <w:lastRenderedPageBreak/>
        <w:t>ANNEX 2</w:t>
      </w:r>
      <w:r w:rsidRPr="00FA3647">
        <w:rPr>
          <w:bCs/>
          <w:lang w:val="en-US"/>
        </w:rPr>
        <w:br/>
        <w:t>(to TSB Circular 29)</w:t>
      </w:r>
    </w:p>
    <w:p w:rsidR="0042788B" w:rsidRPr="00112A0A" w:rsidRDefault="0042788B" w:rsidP="0042788B">
      <w:pPr>
        <w:tabs>
          <w:tab w:val="clear" w:pos="794"/>
          <w:tab w:val="clear" w:pos="1191"/>
          <w:tab w:val="clear" w:pos="1588"/>
          <w:tab w:val="clear" w:pos="1985"/>
        </w:tabs>
        <w:spacing w:before="0"/>
        <w:jc w:val="center"/>
        <w:rPr>
          <w:rFonts w:asciiTheme="majorBidi" w:hAnsiTheme="majorBidi" w:cstheme="majorBidi"/>
          <w:szCs w:val="24"/>
          <w:lang w:val="en-US"/>
        </w:rPr>
      </w:pPr>
    </w:p>
    <w:p w:rsidR="0042788B" w:rsidRPr="0042788B" w:rsidRDefault="0042788B" w:rsidP="0042788B">
      <w:pPr>
        <w:tabs>
          <w:tab w:val="clear" w:pos="794"/>
          <w:tab w:val="clear" w:pos="1191"/>
          <w:tab w:val="clear" w:pos="1588"/>
          <w:tab w:val="clear" w:pos="1985"/>
        </w:tabs>
        <w:spacing w:before="0"/>
        <w:jc w:val="center"/>
        <w:rPr>
          <w:rFonts w:asciiTheme="majorBidi" w:hAnsiTheme="majorBidi" w:cstheme="majorBidi"/>
          <w:b/>
          <w:bCs/>
          <w:color w:val="000000"/>
          <w:szCs w:val="24"/>
          <w:lang w:val="en-US"/>
        </w:rPr>
      </w:pPr>
      <w:r w:rsidRPr="0042788B">
        <w:rPr>
          <w:rFonts w:asciiTheme="majorBidi" w:hAnsiTheme="majorBidi" w:cstheme="majorBidi"/>
          <w:b/>
          <w:bCs/>
          <w:color w:val="000000"/>
          <w:szCs w:val="24"/>
          <w:lang w:val="en-US"/>
        </w:rPr>
        <w:t>ITU Workshop on Universities, Green ICT Standards and Latin America</w:t>
      </w:r>
    </w:p>
    <w:p w:rsidR="0042788B" w:rsidRPr="0042788B" w:rsidRDefault="0042788B" w:rsidP="0042788B">
      <w:pPr>
        <w:tabs>
          <w:tab w:val="clear" w:pos="794"/>
          <w:tab w:val="clear" w:pos="1191"/>
          <w:tab w:val="clear" w:pos="1588"/>
          <w:tab w:val="clear" w:pos="1985"/>
        </w:tabs>
        <w:spacing w:before="0"/>
        <w:jc w:val="center"/>
        <w:rPr>
          <w:rFonts w:asciiTheme="majorBidi" w:hAnsiTheme="majorBidi" w:cstheme="majorBidi"/>
          <w:b/>
          <w:bCs/>
          <w:szCs w:val="24"/>
          <w:lang w:val="en-US"/>
        </w:rPr>
      </w:pPr>
      <w:r w:rsidRPr="0042788B">
        <w:rPr>
          <w:rFonts w:asciiTheme="majorBidi" w:hAnsiTheme="majorBidi" w:cstheme="majorBidi"/>
          <w:b/>
          <w:bCs/>
          <w:szCs w:val="24"/>
          <w:lang w:val="en-US"/>
        </w:rPr>
        <w:t>(São Paulo, Brazil, 1 August 2013)</w:t>
      </w:r>
    </w:p>
    <w:p w:rsidR="0042788B" w:rsidRPr="0042788B" w:rsidRDefault="0042788B" w:rsidP="0042788B">
      <w:pPr>
        <w:spacing w:line="240" w:lineRule="atLeast"/>
        <w:jc w:val="center"/>
        <w:rPr>
          <w:rFonts w:asciiTheme="majorBidi" w:hAnsiTheme="majorBidi" w:cstheme="majorBidi"/>
          <w:szCs w:val="24"/>
          <w:u w:val="single"/>
          <w:lang w:val="en-US"/>
        </w:rPr>
      </w:pPr>
      <w:r w:rsidRPr="0042788B">
        <w:rPr>
          <w:rFonts w:asciiTheme="majorBidi" w:hAnsiTheme="majorBidi" w:cstheme="majorBidi"/>
          <w:b/>
          <w:bCs/>
          <w:szCs w:val="24"/>
          <w:u w:val="single"/>
          <w:lang w:val="en-US"/>
        </w:rPr>
        <w:t>Draft Programme</w:t>
      </w:r>
    </w:p>
    <w:p w:rsidR="0042788B" w:rsidRPr="0042788B" w:rsidRDefault="0042788B" w:rsidP="0042788B">
      <w:pPr>
        <w:tabs>
          <w:tab w:val="clear" w:pos="794"/>
          <w:tab w:val="clear" w:pos="1191"/>
          <w:tab w:val="clear" w:pos="1588"/>
          <w:tab w:val="clear" w:pos="1985"/>
        </w:tabs>
        <w:spacing w:before="0"/>
        <w:jc w:val="center"/>
        <w:rPr>
          <w:rFonts w:asciiTheme="majorBidi" w:hAnsiTheme="majorBidi" w:cstheme="majorBidi"/>
          <w:b/>
          <w:bCs/>
          <w:color w:val="000000"/>
          <w:szCs w:val="24"/>
          <w:lang w:val="en-US"/>
        </w:rPr>
      </w:pPr>
    </w:p>
    <w:tbl>
      <w:tblPr>
        <w:tblStyle w:val="TableGrid"/>
        <w:tblW w:w="0" w:type="auto"/>
        <w:jc w:val="center"/>
        <w:tblLook w:val="04A0"/>
      </w:tblPr>
      <w:tblGrid>
        <w:gridCol w:w="1814"/>
        <w:gridCol w:w="7824"/>
      </w:tblGrid>
      <w:tr w:rsidR="0042788B" w:rsidRPr="006975EB" w:rsidTr="00D0283A">
        <w:trPr>
          <w:jc w:val="center"/>
        </w:trPr>
        <w:tc>
          <w:tcPr>
            <w:tcW w:w="1814" w:type="dxa"/>
          </w:tcPr>
          <w:p w:rsidR="0042788B" w:rsidRPr="006975EB" w:rsidRDefault="0042788B" w:rsidP="00870758">
            <w:pPr>
              <w:spacing w:before="60" w:after="60"/>
              <w:rPr>
                <w:rFonts w:asciiTheme="majorBidi" w:hAnsiTheme="majorBidi" w:cstheme="majorBidi"/>
                <w:b/>
                <w:bCs/>
              </w:rPr>
            </w:pPr>
            <w:r w:rsidRPr="006975EB">
              <w:rPr>
                <w:rFonts w:asciiTheme="majorBidi" w:hAnsiTheme="majorBidi" w:cstheme="majorBidi"/>
                <w:b/>
                <w:bCs/>
              </w:rPr>
              <w:t xml:space="preserve">09: 00 – 10:00 </w:t>
            </w:r>
          </w:p>
        </w:tc>
        <w:tc>
          <w:tcPr>
            <w:tcW w:w="7824" w:type="dxa"/>
          </w:tcPr>
          <w:p w:rsidR="0042788B" w:rsidRPr="006975EB" w:rsidRDefault="0042788B" w:rsidP="00870758">
            <w:pPr>
              <w:spacing w:before="60" w:after="60"/>
              <w:rPr>
                <w:rFonts w:asciiTheme="majorBidi" w:hAnsiTheme="majorBidi" w:cstheme="majorBidi"/>
                <w:b/>
                <w:bCs/>
              </w:rPr>
            </w:pPr>
            <w:proofErr w:type="spellStart"/>
            <w:r w:rsidRPr="006975EB">
              <w:rPr>
                <w:rFonts w:asciiTheme="majorBidi" w:hAnsiTheme="majorBidi" w:cstheme="majorBidi"/>
                <w:b/>
                <w:bCs/>
              </w:rPr>
              <w:t>Registration</w:t>
            </w:r>
            <w:proofErr w:type="spellEnd"/>
            <w:r w:rsidRPr="006975EB">
              <w:rPr>
                <w:rFonts w:asciiTheme="majorBidi" w:hAnsiTheme="majorBidi" w:cstheme="majorBidi"/>
                <w:b/>
                <w:bCs/>
              </w:rPr>
              <w:t xml:space="preserve"> </w:t>
            </w:r>
          </w:p>
        </w:tc>
      </w:tr>
      <w:tr w:rsidR="0042788B" w:rsidRPr="006975EB" w:rsidTr="00D0283A">
        <w:trPr>
          <w:jc w:val="center"/>
        </w:trPr>
        <w:tc>
          <w:tcPr>
            <w:tcW w:w="1814" w:type="dxa"/>
          </w:tcPr>
          <w:p w:rsidR="0042788B" w:rsidRPr="006975EB" w:rsidRDefault="0042788B" w:rsidP="00870758">
            <w:pPr>
              <w:spacing w:before="60" w:after="60"/>
              <w:rPr>
                <w:rFonts w:asciiTheme="majorBidi" w:hAnsiTheme="majorBidi" w:cstheme="majorBidi"/>
                <w:b/>
                <w:bCs/>
              </w:rPr>
            </w:pPr>
            <w:r w:rsidRPr="006975EB">
              <w:rPr>
                <w:rFonts w:asciiTheme="majorBidi" w:hAnsiTheme="majorBidi" w:cstheme="majorBidi"/>
                <w:b/>
                <w:bCs/>
              </w:rPr>
              <w:t>10:00 – 10:30</w:t>
            </w:r>
          </w:p>
        </w:tc>
        <w:tc>
          <w:tcPr>
            <w:tcW w:w="7824" w:type="dxa"/>
          </w:tcPr>
          <w:p w:rsidR="0042788B" w:rsidRPr="00D0283A" w:rsidRDefault="0042788B" w:rsidP="00870758">
            <w:pPr>
              <w:spacing w:before="60" w:after="60"/>
              <w:rPr>
                <w:rFonts w:asciiTheme="majorBidi" w:hAnsiTheme="majorBidi" w:cstheme="majorBidi"/>
                <w:b/>
                <w:bCs/>
              </w:rPr>
            </w:pPr>
            <w:proofErr w:type="spellStart"/>
            <w:r>
              <w:rPr>
                <w:rFonts w:asciiTheme="majorBidi" w:hAnsiTheme="majorBidi" w:cstheme="majorBidi"/>
                <w:b/>
                <w:bCs/>
              </w:rPr>
              <w:t>Opening</w:t>
            </w:r>
            <w:proofErr w:type="spellEnd"/>
            <w:r>
              <w:rPr>
                <w:rFonts w:asciiTheme="majorBidi" w:hAnsiTheme="majorBidi" w:cstheme="majorBidi"/>
                <w:b/>
                <w:bCs/>
              </w:rPr>
              <w:t xml:space="preserve"> </w:t>
            </w:r>
            <w:proofErr w:type="spellStart"/>
            <w:r>
              <w:rPr>
                <w:rFonts w:asciiTheme="majorBidi" w:hAnsiTheme="majorBidi" w:cstheme="majorBidi"/>
                <w:b/>
                <w:bCs/>
              </w:rPr>
              <w:t>remarks</w:t>
            </w:r>
            <w:proofErr w:type="spellEnd"/>
          </w:p>
        </w:tc>
      </w:tr>
      <w:tr w:rsidR="0042788B" w:rsidRPr="006975EB" w:rsidTr="00D0283A">
        <w:trPr>
          <w:jc w:val="center"/>
        </w:trPr>
        <w:tc>
          <w:tcPr>
            <w:tcW w:w="1814" w:type="dxa"/>
          </w:tcPr>
          <w:p w:rsidR="0042788B" w:rsidRPr="006975EB" w:rsidRDefault="0042788B" w:rsidP="00870758">
            <w:pPr>
              <w:spacing w:before="60" w:after="60"/>
              <w:rPr>
                <w:rFonts w:asciiTheme="majorBidi" w:hAnsiTheme="majorBidi" w:cstheme="majorBidi"/>
                <w:b/>
                <w:bCs/>
              </w:rPr>
            </w:pPr>
            <w:r w:rsidRPr="006975EB">
              <w:rPr>
                <w:rFonts w:asciiTheme="majorBidi" w:hAnsiTheme="majorBidi" w:cstheme="majorBidi"/>
                <w:b/>
                <w:bCs/>
              </w:rPr>
              <w:t xml:space="preserve">10:30 – </w:t>
            </w:r>
            <w:r>
              <w:rPr>
                <w:rFonts w:asciiTheme="majorBidi" w:hAnsiTheme="majorBidi" w:cstheme="majorBidi"/>
                <w:b/>
                <w:bCs/>
              </w:rPr>
              <w:t>11:00</w:t>
            </w:r>
          </w:p>
        </w:tc>
        <w:tc>
          <w:tcPr>
            <w:tcW w:w="7824" w:type="dxa"/>
          </w:tcPr>
          <w:p w:rsidR="0042788B" w:rsidRPr="00D0283A" w:rsidRDefault="0042788B" w:rsidP="00870758">
            <w:pPr>
              <w:spacing w:before="60" w:after="60"/>
              <w:rPr>
                <w:rFonts w:asciiTheme="majorBidi" w:hAnsiTheme="majorBidi" w:cstheme="majorBidi"/>
                <w:b/>
                <w:bCs/>
              </w:rPr>
            </w:pPr>
            <w:r>
              <w:rPr>
                <w:rFonts w:asciiTheme="majorBidi" w:hAnsiTheme="majorBidi" w:cstheme="majorBidi"/>
                <w:b/>
                <w:bCs/>
              </w:rPr>
              <w:t>ITU and Academia</w:t>
            </w:r>
          </w:p>
        </w:tc>
      </w:tr>
      <w:tr w:rsidR="0042788B" w:rsidRPr="006975EB" w:rsidTr="00D0283A">
        <w:trPr>
          <w:jc w:val="center"/>
        </w:trPr>
        <w:tc>
          <w:tcPr>
            <w:tcW w:w="1814" w:type="dxa"/>
          </w:tcPr>
          <w:p w:rsidR="0042788B" w:rsidRPr="006975EB" w:rsidRDefault="0042788B" w:rsidP="00870758">
            <w:pPr>
              <w:spacing w:before="60" w:after="60"/>
              <w:rPr>
                <w:rFonts w:asciiTheme="majorBidi" w:hAnsiTheme="majorBidi" w:cstheme="majorBidi"/>
                <w:b/>
                <w:bCs/>
              </w:rPr>
            </w:pPr>
            <w:r>
              <w:rPr>
                <w:rFonts w:asciiTheme="majorBidi" w:hAnsiTheme="majorBidi" w:cstheme="majorBidi"/>
                <w:b/>
                <w:bCs/>
              </w:rPr>
              <w:t>11:00 – 11:3</w:t>
            </w:r>
            <w:r w:rsidRPr="006975EB">
              <w:rPr>
                <w:rFonts w:asciiTheme="majorBidi" w:hAnsiTheme="majorBidi" w:cstheme="majorBidi"/>
                <w:b/>
                <w:bCs/>
              </w:rPr>
              <w:t>0</w:t>
            </w:r>
          </w:p>
        </w:tc>
        <w:tc>
          <w:tcPr>
            <w:tcW w:w="7824" w:type="dxa"/>
          </w:tcPr>
          <w:p w:rsidR="0042788B" w:rsidRPr="006975EB" w:rsidRDefault="0042788B" w:rsidP="00870758">
            <w:pPr>
              <w:spacing w:before="60" w:after="60"/>
              <w:rPr>
                <w:rFonts w:asciiTheme="majorBidi" w:hAnsiTheme="majorBidi" w:cstheme="majorBidi"/>
              </w:rPr>
            </w:pPr>
            <w:proofErr w:type="spellStart"/>
            <w:r w:rsidRPr="006975EB">
              <w:rPr>
                <w:rFonts w:asciiTheme="majorBidi" w:hAnsiTheme="majorBidi" w:cstheme="majorBidi"/>
              </w:rPr>
              <w:t>Coffee</w:t>
            </w:r>
            <w:proofErr w:type="spellEnd"/>
            <w:r w:rsidRPr="006975EB">
              <w:rPr>
                <w:rFonts w:asciiTheme="majorBidi" w:hAnsiTheme="majorBidi" w:cstheme="majorBidi"/>
              </w:rPr>
              <w:t xml:space="preserve"> Break</w:t>
            </w:r>
          </w:p>
        </w:tc>
      </w:tr>
      <w:tr w:rsidR="0042788B" w:rsidRPr="00F47923" w:rsidTr="00D0283A">
        <w:trPr>
          <w:jc w:val="center"/>
        </w:trPr>
        <w:tc>
          <w:tcPr>
            <w:tcW w:w="1814" w:type="dxa"/>
          </w:tcPr>
          <w:p w:rsidR="0042788B" w:rsidRPr="006975EB" w:rsidRDefault="0042788B" w:rsidP="00870758">
            <w:pPr>
              <w:spacing w:before="60" w:after="60"/>
              <w:rPr>
                <w:rFonts w:asciiTheme="majorBidi" w:hAnsiTheme="majorBidi" w:cstheme="majorBidi"/>
                <w:b/>
                <w:bCs/>
              </w:rPr>
            </w:pPr>
            <w:r>
              <w:rPr>
                <w:rFonts w:asciiTheme="majorBidi" w:hAnsiTheme="majorBidi" w:cstheme="majorBidi"/>
                <w:b/>
                <w:bCs/>
              </w:rPr>
              <w:t>11:3</w:t>
            </w:r>
            <w:r w:rsidRPr="006975EB">
              <w:rPr>
                <w:rFonts w:asciiTheme="majorBidi" w:hAnsiTheme="majorBidi" w:cstheme="majorBidi"/>
                <w:b/>
                <w:bCs/>
              </w:rPr>
              <w:t xml:space="preserve">0 – </w:t>
            </w:r>
            <w:r>
              <w:rPr>
                <w:rFonts w:asciiTheme="majorBidi" w:hAnsiTheme="majorBidi" w:cstheme="majorBidi"/>
                <w:b/>
                <w:bCs/>
              </w:rPr>
              <w:t>12:3</w:t>
            </w:r>
            <w:r w:rsidRPr="006975EB">
              <w:rPr>
                <w:rFonts w:asciiTheme="majorBidi" w:hAnsiTheme="majorBidi" w:cstheme="majorBidi"/>
                <w:b/>
                <w:bCs/>
              </w:rPr>
              <w:t>0</w:t>
            </w:r>
          </w:p>
        </w:tc>
        <w:tc>
          <w:tcPr>
            <w:tcW w:w="7824" w:type="dxa"/>
          </w:tcPr>
          <w:p w:rsidR="0042788B" w:rsidRPr="0042788B" w:rsidRDefault="0042788B" w:rsidP="00870758">
            <w:pPr>
              <w:spacing w:before="60" w:after="60"/>
              <w:rPr>
                <w:rFonts w:asciiTheme="majorBidi" w:hAnsiTheme="majorBidi" w:cstheme="majorBidi"/>
                <w:b/>
                <w:bCs/>
                <w:szCs w:val="24"/>
                <w:lang w:val="en-US"/>
              </w:rPr>
            </w:pPr>
            <w:r w:rsidRPr="0042788B">
              <w:rPr>
                <w:rFonts w:asciiTheme="majorBidi" w:hAnsiTheme="majorBidi" w:cstheme="majorBidi"/>
                <w:b/>
                <w:bCs/>
                <w:color w:val="000000"/>
                <w:szCs w:val="24"/>
                <w:lang w:val="en-US"/>
              </w:rPr>
              <w:t xml:space="preserve">Session 1 </w:t>
            </w:r>
            <w:r w:rsidRPr="0042788B">
              <w:rPr>
                <w:rFonts w:asciiTheme="majorBidi" w:hAnsiTheme="majorBidi" w:cstheme="majorBidi"/>
                <w:b/>
                <w:bCs/>
                <w:szCs w:val="24"/>
                <w:lang w:val="en-US"/>
              </w:rPr>
              <w:t>–</w:t>
            </w:r>
            <w:r w:rsidRPr="0042788B">
              <w:rPr>
                <w:rFonts w:asciiTheme="majorBidi" w:hAnsiTheme="majorBidi" w:cstheme="majorBidi"/>
                <w:b/>
                <w:bCs/>
                <w:color w:val="000000"/>
                <w:szCs w:val="24"/>
                <w:lang w:val="en-US"/>
              </w:rPr>
              <w:t xml:space="preserve"> </w:t>
            </w:r>
            <w:r w:rsidRPr="0042788B">
              <w:rPr>
                <w:rFonts w:asciiTheme="majorBidi" w:hAnsiTheme="majorBidi" w:cstheme="majorBidi"/>
                <w:b/>
                <w:bCs/>
                <w:szCs w:val="24"/>
                <w:lang w:val="en-US"/>
              </w:rPr>
              <w:t>Involvement of Academia in Standardization</w:t>
            </w:r>
          </w:p>
          <w:p w:rsidR="0042788B" w:rsidRPr="00D0283A" w:rsidRDefault="0042788B" w:rsidP="00870758">
            <w:pPr>
              <w:spacing w:before="60" w:after="60"/>
              <w:jc w:val="both"/>
              <w:rPr>
                <w:rFonts w:asciiTheme="majorBidi" w:hAnsiTheme="majorBidi" w:cstheme="majorBidi"/>
                <w:szCs w:val="24"/>
                <w:lang w:val="en-US"/>
              </w:rPr>
            </w:pPr>
            <w:r w:rsidRPr="0042788B">
              <w:rPr>
                <w:rFonts w:asciiTheme="majorBidi" w:hAnsiTheme="majorBidi" w:cstheme="majorBidi"/>
                <w:szCs w:val="24"/>
                <w:lang w:val="en-US"/>
              </w:rPr>
              <w:t xml:space="preserve">This session will present some successful examples of cooperation with universities to promote green policies and develop green ICT standards </w:t>
            </w:r>
            <w:r w:rsidRPr="00112A0A">
              <w:rPr>
                <w:rFonts w:asciiTheme="majorBidi" w:hAnsiTheme="majorBidi" w:cstheme="majorBidi"/>
                <w:szCs w:val="24"/>
                <w:lang w:val="en-US"/>
              </w:rPr>
              <w:t>in the area of climate change and environmental sustainability</w:t>
            </w:r>
            <w:r w:rsidRPr="0042788B">
              <w:rPr>
                <w:rFonts w:asciiTheme="majorBidi" w:hAnsiTheme="majorBidi" w:cstheme="majorBidi"/>
                <w:szCs w:val="24"/>
                <w:lang w:val="en-US"/>
              </w:rPr>
              <w:t>.</w:t>
            </w:r>
          </w:p>
        </w:tc>
      </w:tr>
      <w:tr w:rsidR="0042788B" w:rsidRPr="006975EB" w:rsidTr="00D0283A">
        <w:trPr>
          <w:jc w:val="center"/>
        </w:trPr>
        <w:tc>
          <w:tcPr>
            <w:tcW w:w="1814" w:type="dxa"/>
          </w:tcPr>
          <w:p w:rsidR="0042788B" w:rsidRDefault="0042788B" w:rsidP="00870758">
            <w:pPr>
              <w:spacing w:before="60" w:after="60"/>
              <w:rPr>
                <w:rFonts w:asciiTheme="majorBidi" w:hAnsiTheme="majorBidi" w:cstheme="majorBidi"/>
                <w:b/>
                <w:bCs/>
              </w:rPr>
            </w:pPr>
            <w:r>
              <w:rPr>
                <w:rFonts w:asciiTheme="majorBidi" w:hAnsiTheme="majorBidi" w:cstheme="majorBidi"/>
                <w:b/>
                <w:bCs/>
              </w:rPr>
              <w:t>12:30 – 13:00</w:t>
            </w:r>
          </w:p>
        </w:tc>
        <w:tc>
          <w:tcPr>
            <w:tcW w:w="7824" w:type="dxa"/>
          </w:tcPr>
          <w:p w:rsidR="0042788B" w:rsidRPr="0042788B" w:rsidRDefault="0042788B" w:rsidP="00870758">
            <w:pPr>
              <w:spacing w:before="60" w:after="60" w:line="240" w:lineRule="atLeast"/>
              <w:rPr>
                <w:rFonts w:asciiTheme="majorBidi" w:hAnsiTheme="majorBidi" w:cstheme="majorBidi"/>
                <w:b/>
                <w:bCs/>
                <w:szCs w:val="24"/>
                <w:lang w:val="en-US"/>
              </w:rPr>
            </w:pPr>
            <w:r w:rsidRPr="0042788B">
              <w:rPr>
                <w:rFonts w:asciiTheme="majorBidi" w:hAnsiTheme="majorBidi" w:cstheme="majorBidi"/>
                <w:b/>
                <w:bCs/>
                <w:szCs w:val="24"/>
                <w:lang w:val="en-US"/>
              </w:rPr>
              <w:t>Session 2 – Shaping an Agenda for Latin America</w:t>
            </w:r>
          </w:p>
          <w:p w:rsidR="0042788B" w:rsidRDefault="0042788B" w:rsidP="00870758">
            <w:pPr>
              <w:spacing w:before="60" w:after="60" w:line="240" w:lineRule="atLeast"/>
              <w:jc w:val="both"/>
              <w:rPr>
                <w:rFonts w:asciiTheme="majorBidi" w:hAnsiTheme="majorBidi" w:cstheme="majorBidi"/>
                <w:szCs w:val="24"/>
                <w:shd w:val="clear" w:color="auto" w:fill="FFFFFF"/>
                <w:lang w:val="en-US"/>
              </w:rPr>
            </w:pPr>
            <w:r w:rsidRPr="00112A0A">
              <w:rPr>
                <w:rFonts w:asciiTheme="majorBidi" w:hAnsiTheme="majorBidi" w:cstheme="majorBidi"/>
                <w:szCs w:val="24"/>
                <w:shd w:val="clear" w:color="auto" w:fill="FFFFFF"/>
                <w:lang w:val="en-US"/>
              </w:rPr>
              <w:t xml:space="preserve">This session will </w:t>
            </w:r>
            <w:bookmarkStart w:id="2" w:name="_GoBack"/>
            <w:bookmarkEnd w:id="2"/>
            <w:r w:rsidRPr="00112A0A">
              <w:rPr>
                <w:rFonts w:asciiTheme="majorBidi" w:hAnsiTheme="majorBidi" w:cstheme="majorBidi"/>
                <w:szCs w:val="24"/>
                <w:shd w:val="clear" w:color="auto" w:fill="FFFFFF"/>
                <w:lang w:val="en-US"/>
              </w:rPr>
              <w:t>bring together policy makers, representatives from the ICT sector and the academia to discuss the role of academia in shaping green ICT standards. It will also provide an open platform to set priorities to further advance the development of ICT standards in the area of climate change and environmental su</w:t>
            </w:r>
            <w:r w:rsidR="00D0283A">
              <w:rPr>
                <w:rFonts w:asciiTheme="majorBidi" w:hAnsiTheme="majorBidi" w:cstheme="majorBidi"/>
                <w:szCs w:val="24"/>
                <w:shd w:val="clear" w:color="auto" w:fill="FFFFFF"/>
                <w:lang w:val="en-US"/>
              </w:rPr>
              <w:t>stainability in Latin America.</w:t>
            </w:r>
          </w:p>
          <w:p w:rsidR="0042788B" w:rsidRPr="00D0283A" w:rsidRDefault="0042788B" w:rsidP="00870758">
            <w:pPr>
              <w:spacing w:before="60" w:after="60"/>
              <w:rPr>
                <w:rFonts w:asciiTheme="majorBidi" w:hAnsiTheme="majorBidi" w:cstheme="majorBidi"/>
                <w:szCs w:val="24"/>
                <w:shd w:val="clear" w:color="auto" w:fill="FFFFFF"/>
                <w:lang w:val="en-US"/>
              </w:rPr>
            </w:pPr>
            <w:r w:rsidRPr="00112A0A">
              <w:rPr>
                <w:rFonts w:asciiTheme="majorBidi" w:hAnsiTheme="majorBidi" w:cstheme="majorBidi"/>
                <w:szCs w:val="24"/>
                <w:shd w:val="clear" w:color="auto" w:fill="FFFFFF"/>
                <w:lang w:val="en-US"/>
              </w:rPr>
              <w:t>Open Discussion</w:t>
            </w:r>
          </w:p>
        </w:tc>
      </w:tr>
      <w:tr w:rsidR="0042788B" w:rsidRPr="006975EB" w:rsidTr="00D0283A">
        <w:trPr>
          <w:jc w:val="center"/>
        </w:trPr>
        <w:tc>
          <w:tcPr>
            <w:tcW w:w="1814" w:type="dxa"/>
          </w:tcPr>
          <w:p w:rsidR="0042788B" w:rsidRDefault="0042788B" w:rsidP="00870758">
            <w:pPr>
              <w:spacing w:before="60" w:after="60"/>
              <w:rPr>
                <w:rFonts w:asciiTheme="majorBidi" w:hAnsiTheme="majorBidi" w:cstheme="majorBidi"/>
                <w:b/>
                <w:bCs/>
              </w:rPr>
            </w:pPr>
            <w:r>
              <w:rPr>
                <w:rFonts w:asciiTheme="majorBidi" w:hAnsiTheme="majorBidi" w:cstheme="majorBidi"/>
                <w:b/>
                <w:bCs/>
              </w:rPr>
              <w:t>13:00 – 13:10</w:t>
            </w:r>
          </w:p>
        </w:tc>
        <w:tc>
          <w:tcPr>
            <w:tcW w:w="7824" w:type="dxa"/>
          </w:tcPr>
          <w:p w:rsidR="0042788B" w:rsidRPr="00112A0A" w:rsidRDefault="0042788B" w:rsidP="00870758">
            <w:pPr>
              <w:spacing w:before="60" w:after="60" w:line="240" w:lineRule="atLeast"/>
              <w:rPr>
                <w:rFonts w:asciiTheme="majorBidi" w:hAnsiTheme="majorBidi" w:cstheme="majorBidi"/>
                <w:b/>
                <w:bCs/>
                <w:szCs w:val="24"/>
              </w:rPr>
            </w:pPr>
            <w:proofErr w:type="spellStart"/>
            <w:r w:rsidRPr="00112A0A">
              <w:rPr>
                <w:rFonts w:asciiTheme="majorBidi" w:hAnsiTheme="majorBidi" w:cstheme="majorBidi"/>
                <w:b/>
                <w:bCs/>
                <w:szCs w:val="24"/>
              </w:rPr>
              <w:t>Closing</w:t>
            </w:r>
            <w:proofErr w:type="spellEnd"/>
            <w:r w:rsidRPr="00112A0A">
              <w:rPr>
                <w:rFonts w:asciiTheme="majorBidi" w:hAnsiTheme="majorBidi" w:cstheme="majorBidi"/>
                <w:b/>
                <w:bCs/>
                <w:szCs w:val="24"/>
              </w:rPr>
              <w:t xml:space="preserve"> </w:t>
            </w:r>
            <w:proofErr w:type="spellStart"/>
            <w:r w:rsidRPr="00112A0A">
              <w:rPr>
                <w:rFonts w:asciiTheme="majorBidi" w:hAnsiTheme="majorBidi" w:cstheme="majorBidi"/>
                <w:b/>
                <w:bCs/>
                <w:szCs w:val="24"/>
              </w:rPr>
              <w:t>remarks</w:t>
            </w:r>
            <w:proofErr w:type="spellEnd"/>
          </w:p>
        </w:tc>
      </w:tr>
    </w:tbl>
    <w:p w:rsidR="0042788B" w:rsidRDefault="0042788B" w:rsidP="0042788B">
      <w:pPr>
        <w:rPr>
          <w:lang w:val="en-US"/>
        </w:rPr>
      </w:pPr>
    </w:p>
    <w:p w:rsidR="00D0283A" w:rsidRDefault="00D0283A" w:rsidP="00D0283A">
      <w:pPr>
        <w:spacing w:before="0"/>
        <w:rPr>
          <w:lang w:val="en-US"/>
        </w:rPr>
      </w:pPr>
    </w:p>
    <w:p w:rsidR="0042788B" w:rsidRPr="00112A0A" w:rsidRDefault="0042788B" w:rsidP="0042788B">
      <w:pPr>
        <w:tabs>
          <w:tab w:val="clear" w:pos="794"/>
          <w:tab w:val="clear" w:pos="1191"/>
          <w:tab w:val="clear" w:pos="1588"/>
          <w:tab w:val="clear" w:pos="1985"/>
        </w:tabs>
        <w:spacing w:before="0"/>
        <w:jc w:val="center"/>
        <w:rPr>
          <w:rFonts w:asciiTheme="majorBidi" w:hAnsiTheme="majorBidi" w:cstheme="majorBidi"/>
          <w:lang w:val="en-US"/>
        </w:rPr>
      </w:pPr>
      <w:r>
        <w:rPr>
          <w:rFonts w:asciiTheme="majorBidi" w:hAnsiTheme="majorBidi" w:cstheme="majorBidi"/>
          <w:lang w:val="en-US"/>
        </w:rPr>
        <w:t>_______________</w:t>
      </w:r>
    </w:p>
    <w:p w:rsidR="0042788B" w:rsidRPr="004E4D61" w:rsidRDefault="0042788B" w:rsidP="0042788B">
      <w:pPr>
        <w:rPr>
          <w:lang w:val="es-ES"/>
        </w:rPr>
      </w:pPr>
    </w:p>
    <w:sectPr w:rsidR="0042788B" w:rsidRPr="004E4D61" w:rsidSect="00B87E9E">
      <w:headerReference w:type="default" r:id="rId17"/>
      <w:footerReference w:type="default" r:id="rId18"/>
      <w:footerReference w:type="first" r:id="rId19"/>
      <w:pgSz w:w="11907" w:h="16840" w:code="9"/>
      <w:pgMar w:top="1134" w:right="1134" w:bottom="1134" w:left="1134" w:header="567" w:footer="567" w:gutter="0"/>
      <w:paperSrc w:first="261" w:other="26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EC4" w:rsidRDefault="00D37EC4">
      <w:r>
        <w:separator/>
      </w:r>
    </w:p>
  </w:endnote>
  <w:endnote w:type="continuationSeparator" w:id="0">
    <w:p w:rsidR="00D37EC4" w:rsidRDefault="00D37EC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roman"/>
    <w:pitch w:val="default"/>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7DA" w:rsidRPr="00F47923" w:rsidRDefault="00F47923" w:rsidP="00F47923">
    <w:pPr>
      <w:pStyle w:val="Footer"/>
      <w:rPr>
        <w:lang w:val="fr-CH"/>
      </w:rPr>
    </w:pPr>
    <w:r w:rsidRPr="00F47923">
      <w:rPr>
        <w:lang w:val="fr-CH"/>
      </w:rPr>
      <w:t>ITU-T\BUREAU\CIRC\029</w:t>
    </w:r>
    <w:r>
      <w:rPr>
        <w:lang w:val="fr-CH"/>
      </w:rPr>
      <w:t>S</w:t>
    </w:r>
    <w:r w:rsidRPr="00F47923">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6969B4" w:rsidRDefault="006969B4">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r>
          <w:r w:rsidR="00622E21">
            <w:rPr>
              <w:rFonts w:ascii="Futura Lt BT" w:hAnsi="Futura Lt BT"/>
            </w:rPr>
            <w:tab/>
          </w:r>
          <w:r>
            <w:rPr>
              <w:rFonts w:ascii="Futura Lt BT" w:hAnsi="Futura Lt BT"/>
            </w:rPr>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8505BD">
          <w:pPr>
            <w:pStyle w:val="FirstFooter"/>
            <w:tabs>
              <w:tab w:val="right" w:pos="1956"/>
            </w:tabs>
            <w:ind w:right="70"/>
            <w:rPr>
              <w:rFonts w:ascii="Futura Lt BT" w:hAnsi="Futura Lt BT"/>
            </w:rPr>
          </w:pPr>
          <w:r>
            <w:rPr>
              <w:rFonts w:ascii="Futura Lt BT" w:hAnsi="Futura Lt BT"/>
            </w:rPr>
            <w:tab/>
            <w:t>www.itu.int</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r>
          <w:r w:rsidR="00622E21">
            <w:rPr>
              <w:rFonts w:ascii="Futura Lt BT" w:hAnsi="Futura Lt BT"/>
            </w:rPr>
            <w:tab/>
          </w:r>
          <w:r>
            <w:rPr>
              <w:rFonts w:ascii="Futura Lt BT" w:hAnsi="Futura Lt BT"/>
            </w:rPr>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EC4" w:rsidRDefault="00D37EC4">
      <w:r>
        <w:t>____________________</w:t>
      </w:r>
    </w:p>
  </w:footnote>
  <w:footnote w:type="continuationSeparator" w:id="0">
    <w:p w:rsidR="00D37EC4" w:rsidRDefault="00D37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241594"/>
      <w:docPartObj>
        <w:docPartGallery w:val="Page Numbers (Top of Page)"/>
        <w:docPartUnique/>
      </w:docPartObj>
    </w:sdtPr>
    <w:sdtEndPr>
      <w:rPr>
        <w:noProof/>
      </w:rPr>
    </w:sdtEndPr>
    <w:sdtContent>
      <w:p w:rsidR="00260893" w:rsidRDefault="000D061C">
        <w:pPr>
          <w:pStyle w:val="Header"/>
        </w:pPr>
        <w:r>
          <w:fldChar w:fldCharType="begin"/>
        </w:r>
        <w:r w:rsidR="00260893">
          <w:instrText xml:space="preserve"> PAGE   \* MERGEFORMAT </w:instrText>
        </w:r>
        <w:r>
          <w:fldChar w:fldCharType="separate"/>
        </w:r>
        <w:r w:rsidR="00F47923">
          <w:rPr>
            <w:noProof/>
          </w:rPr>
          <w:t>2</w:t>
        </w:r>
        <w:r>
          <w:rPr>
            <w:noProof/>
          </w:rPr>
          <w:fldChar w:fldCharType="end"/>
        </w:r>
      </w:p>
    </w:sdtContent>
  </w:sdt>
  <w:p w:rsidR="006969B4" w:rsidRPr="00303D62" w:rsidRDefault="006969B4">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
  <w:rsids>
    <w:rsidRoot w:val="00D37EC4"/>
    <w:rsid w:val="00002529"/>
    <w:rsid w:val="00032C14"/>
    <w:rsid w:val="00047B89"/>
    <w:rsid w:val="000C382F"/>
    <w:rsid w:val="000D061C"/>
    <w:rsid w:val="000F6658"/>
    <w:rsid w:val="00104BF9"/>
    <w:rsid w:val="001173CC"/>
    <w:rsid w:val="00141CEC"/>
    <w:rsid w:val="001A54CC"/>
    <w:rsid w:val="00237EE0"/>
    <w:rsid w:val="00257FB4"/>
    <w:rsid w:val="00260893"/>
    <w:rsid w:val="0028183B"/>
    <w:rsid w:val="00296105"/>
    <w:rsid w:val="00303D62"/>
    <w:rsid w:val="00335367"/>
    <w:rsid w:val="00370C2D"/>
    <w:rsid w:val="003A5B0A"/>
    <w:rsid w:val="003D1E8D"/>
    <w:rsid w:val="003D4DEB"/>
    <w:rsid w:val="003D673B"/>
    <w:rsid w:val="003F2855"/>
    <w:rsid w:val="00401C20"/>
    <w:rsid w:val="0042788B"/>
    <w:rsid w:val="004A5EA3"/>
    <w:rsid w:val="004C4144"/>
    <w:rsid w:val="004E4D61"/>
    <w:rsid w:val="00557838"/>
    <w:rsid w:val="005D0B9A"/>
    <w:rsid w:val="00622E21"/>
    <w:rsid w:val="006969B4"/>
    <w:rsid w:val="006E3F78"/>
    <w:rsid w:val="007342DF"/>
    <w:rsid w:val="00781E2A"/>
    <w:rsid w:val="007933A2"/>
    <w:rsid w:val="007F5963"/>
    <w:rsid w:val="00814503"/>
    <w:rsid w:val="008258C2"/>
    <w:rsid w:val="008505BD"/>
    <w:rsid w:val="00850C78"/>
    <w:rsid w:val="00870758"/>
    <w:rsid w:val="008C17AD"/>
    <w:rsid w:val="008D02CD"/>
    <w:rsid w:val="008E0954"/>
    <w:rsid w:val="0095172A"/>
    <w:rsid w:val="0097079D"/>
    <w:rsid w:val="00972963"/>
    <w:rsid w:val="009A0BA0"/>
    <w:rsid w:val="00A435F0"/>
    <w:rsid w:val="00A54E47"/>
    <w:rsid w:val="00AE7093"/>
    <w:rsid w:val="00B422BC"/>
    <w:rsid w:val="00B43F77"/>
    <w:rsid w:val="00B55A3E"/>
    <w:rsid w:val="00B87E9E"/>
    <w:rsid w:val="00B95F0A"/>
    <w:rsid w:val="00B96180"/>
    <w:rsid w:val="00C03848"/>
    <w:rsid w:val="00C17AC0"/>
    <w:rsid w:val="00C27FC0"/>
    <w:rsid w:val="00C34772"/>
    <w:rsid w:val="00C5465A"/>
    <w:rsid w:val="00C567DA"/>
    <w:rsid w:val="00D0283A"/>
    <w:rsid w:val="00D37EC4"/>
    <w:rsid w:val="00D54642"/>
    <w:rsid w:val="00DB4C47"/>
    <w:rsid w:val="00DD77C9"/>
    <w:rsid w:val="00DF3538"/>
    <w:rsid w:val="00E5559F"/>
    <w:rsid w:val="00E839B0"/>
    <w:rsid w:val="00E92C09"/>
    <w:rsid w:val="00F14380"/>
    <w:rsid w:val="00F47923"/>
    <w:rsid w:val="00F500B3"/>
    <w:rsid w:val="00F6037C"/>
    <w:rsid w:val="00F6461F"/>
    <w:rsid w:val="00F95EB4"/>
    <w:rsid w:val="00FA54A7"/>
    <w:rsid w:val="00FD2B2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61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0D061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D061C"/>
    <w:pPr>
      <w:spacing w:before="320"/>
      <w:outlineLvl w:val="1"/>
    </w:pPr>
  </w:style>
  <w:style w:type="paragraph" w:styleId="Heading3">
    <w:name w:val="heading 3"/>
    <w:basedOn w:val="Heading1"/>
    <w:next w:val="Normal"/>
    <w:qFormat/>
    <w:rsid w:val="000D061C"/>
    <w:pPr>
      <w:spacing w:before="200"/>
      <w:outlineLvl w:val="2"/>
    </w:pPr>
  </w:style>
  <w:style w:type="paragraph" w:styleId="Heading4">
    <w:name w:val="heading 4"/>
    <w:basedOn w:val="Heading3"/>
    <w:next w:val="Normal"/>
    <w:qFormat/>
    <w:rsid w:val="000D061C"/>
    <w:pPr>
      <w:tabs>
        <w:tab w:val="clear" w:pos="794"/>
        <w:tab w:val="left" w:pos="1191"/>
      </w:tabs>
      <w:ind w:left="993" w:hanging="993"/>
      <w:outlineLvl w:val="3"/>
    </w:pPr>
  </w:style>
  <w:style w:type="paragraph" w:styleId="Heading5">
    <w:name w:val="heading 5"/>
    <w:basedOn w:val="Heading3"/>
    <w:next w:val="Normal"/>
    <w:qFormat/>
    <w:rsid w:val="000D061C"/>
    <w:pPr>
      <w:tabs>
        <w:tab w:val="clear" w:pos="794"/>
        <w:tab w:val="left" w:pos="1191"/>
      </w:tabs>
      <w:outlineLvl w:val="4"/>
    </w:pPr>
  </w:style>
  <w:style w:type="paragraph" w:styleId="Heading6">
    <w:name w:val="heading 6"/>
    <w:basedOn w:val="Heading3"/>
    <w:next w:val="Normal"/>
    <w:qFormat/>
    <w:rsid w:val="000D061C"/>
    <w:pPr>
      <w:tabs>
        <w:tab w:val="clear" w:pos="794"/>
        <w:tab w:val="left" w:pos="1191"/>
      </w:tabs>
      <w:outlineLvl w:val="5"/>
    </w:pPr>
  </w:style>
  <w:style w:type="paragraph" w:styleId="Heading7">
    <w:name w:val="heading 7"/>
    <w:basedOn w:val="Heading3"/>
    <w:next w:val="Normal"/>
    <w:qFormat/>
    <w:rsid w:val="000D061C"/>
    <w:pPr>
      <w:tabs>
        <w:tab w:val="clear" w:pos="794"/>
        <w:tab w:val="left" w:pos="1191"/>
      </w:tabs>
      <w:outlineLvl w:val="6"/>
    </w:pPr>
  </w:style>
  <w:style w:type="paragraph" w:styleId="Heading8">
    <w:name w:val="heading 8"/>
    <w:basedOn w:val="Heading3"/>
    <w:next w:val="Normal"/>
    <w:qFormat/>
    <w:rsid w:val="000D061C"/>
    <w:pPr>
      <w:tabs>
        <w:tab w:val="clear" w:pos="794"/>
        <w:tab w:val="left" w:pos="1191"/>
      </w:tabs>
      <w:outlineLvl w:val="7"/>
    </w:pPr>
  </w:style>
  <w:style w:type="paragraph" w:styleId="Heading9">
    <w:name w:val="heading 9"/>
    <w:basedOn w:val="Heading3"/>
    <w:next w:val="Normal"/>
    <w:qFormat/>
    <w:rsid w:val="000D061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0D061C"/>
    <w:rPr>
      <w:vertAlign w:val="superscript"/>
    </w:rPr>
  </w:style>
  <w:style w:type="paragraph" w:styleId="TOC8">
    <w:name w:val="toc 8"/>
    <w:basedOn w:val="TOC3"/>
    <w:rsid w:val="000D061C"/>
  </w:style>
  <w:style w:type="paragraph" w:styleId="TOC7">
    <w:name w:val="toc 7"/>
    <w:basedOn w:val="TOC3"/>
    <w:rsid w:val="000D061C"/>
  </w:style>
  <w:style w:type="paragraph" w:styleId="TOC6">
    <w:name w:val="toc 6"/>
    <w:basedOn w:val="TOC3"/>
    <w:rsid w:val="000D061C"/>
  </w:style>
  <w:style w:type="paragraph" w:styleId="TOC5">
    <w:name w:val="toc 5"/>
    <w:basedOn w:val="TOC3"/>
    <w:rsid w:val="000D061C"/>
  </w:style>
  <w:style w:type="paragraph" w:styleId="TOC4">
    <w:name w:val="toc 4"/>
    <w:basedOn w:val="TOC3"/>
    <w:rsid w:val="000D061C"/>
  </w:style>
  <w:style w:type="paragraph" w:styleId="TOC3">
    <w:name w:val="toc 3"/>
    <w:basedOn w:val="TOC2"/>
    <w:rsid w:val="000D061C"/>
    <w:pPr>
      <w:spacing w:before="80"/>
    </w:pPr>
  </w:style>
  <w:style w:type="paragraph" w:styleId="TOC2">
    <w:name w:val="toc 2"/>
    <w:basedOn w:val="TOC1"/>
    <w:rsid w:val="000D061C"/>
    <w:pPr>
      <w:spacing w:before="120"/>
    </w:pPr>
  </w:style>
  <w:style w:type="paragraph" w:styleId="TOC1">
    <w:name w:val="toc 1"/>
    <w:basedOn w:val="Normal"/>
    <w:rsid w:val="000D061C"/>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D061C"/>
    <w:pPr>
      <w:ind w:left="1698"/>
    </w:pPr>
  </w:style>
  <w:style w:type="paragraph" w:styleId="Index6">
    <w:name w:val="index 6"/>
    <w:basedOn w:val="Normal"/>
    <w:next w:val="Normal"/>
    <w:semiHidden/>
    <w:rsid w:val="000D061C"/>
    <w:pPr>
      <w:ind w:left="1415"/>
    </w:pPr>
  </w:style>
  <w:style w:type="paragraph" w:styleId="Index5">
    <w:name w:val="index 5"/>
    <w:basedOn w:val="Normal"/>
    <w:next w:val="Normal"/>
    <w:semiHidden/>
    <w:rsid w:val="000D061C"/>
    <w:pPr>
      <w:ind w:left="1132"/>
    </w:pPr>
  </w:style>
  <w:style w:type="paragraph" w:styleId="Index4">
    <w:name w:val="index 4"/>
    <w:basedOn w:val="Normal"/>
    <w:next w:val="Normal"/>
    <w:semiHidden/>
    <w:rsid w:val="000D061C"/>
    <w:pPr>
      <w:ind w:left="849"/>
    </w:pPr>
  </w:style>
  <w:style w:type="paragraph" w:styleId="Index3">
    <w:name w:val="index 3"/>
    <w:basedOn w:val="Normal"/>
    <w:next w:val="Normal"/>
    <w:rsid w:val="000D061C"/>
    <w:pPr>
      <w:ind w:left="566"/>
    </w:pPr>
  </w:style>
  <w:style w:type="paragraph" w:styleId="Index2">
    <w:name w:val="index 2"/>
    <w:basedOn w:val="Normal"/>
    <w:next w:val="Normal"/>
    <w:rsid w:val="000D061C"/>
    <w:pPr>
      <w:ind w:left="283"/>
    </w:pPr>
  </w:style>
  <w:style w:type="paragraph" w:styleId="Index1">
    <w:name w:val="index 1"/>
    <w:basedOn w:val="Normal"/>
    <w:next w:val="Normal"/>
    <w:rsid w:val="000D061C"/>
  </w:style>
  <w:style w:type="character" w:styleId="LineNumber">
    <w:name w:val="line number"/>
    <w:basedOn w:val="DefaultParagraphFont"/>
    <w:rsid w:val="000D061C"/>
  </w:style>
  <w:style w:type="paragraph" w:styleId="IndexHeading">
    <w:name w:val="index heading"/>
    <w:basedOn w:val="Normal"/>
    <w:next w:val="Index1"/>
    <w:semiHidden/>
    <w:rsid w:val="000D061C"/>
  </w:style>
  <w:style w:type="paragraph" w:styleId="Footer">
    <w:name w:val="footer"/>
    <w:basedOn w:val="Normal"/>
    <w:link w:val="FooterChar"/>
    <w:uiPriority w:val="99"/>
    <w:rsid w:val="000D061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D061C"/>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sid w:val="000D061C"/>
    <w:rPr>
      <w:position w:val="6"/>
      <w:sz w:val="16"/>
    </w:rPr>
  </w:style>
  <w:style w:type="paragraph" w:styleId="FootnoteText">
    <w:name w:val="footnote text"/>
    <w:basedOn w:val="Normal"/>
    <w:rsid w:val="000D061C"/>
    <w:pPr>
      <w:keepLines/>
      <w:tabs>
        <w:tab w:val="left" w:pos="256"/>
      </w:tabs>
      <w:ind w:left="256" w:hanging="256"/>
    </w:pPr>
  </w:style>
  <w:style w:type="paragraph" w:styleId="NormalIndent">
    <w:name w:val="Normal Indent"/>
    <w:basedOn w:val="Normal"/>
    <w:rsid w:val="000D061C"/>
    <w:pPr>
      <w:ind w:left="794"/>
    </w:pPr>
  </w:style>
  <w:style w:type="paragraph" w:customStyle="1" w:styleId="TableLegend">
    <w:name w:val="Table_Legend"/>
    <w:basedOn w:val="TableText"/>
    <w:rsid w:val="000D061C"/>
    <w:pPr>
      <w:spacing w:before="120"/>
    </w:pPr>
  </w:style>
  <w:style w:type="paragraph" w:customStyle="1" w:styleId="TableText">
    <w:name w:val="Table_Text"/>
    <w:basedOn w:val="Normal"/>
    <w:rsid w:val="000D06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D061C"/>
    <w:pPr>
      <w:keepLines/>
      <w:spacing w:before="0"/>
    </w:pPr>
    <w:rPr>
      <w:b/>
      <w:caps w:val="0"/>
    </w:rPr>
  </w:style>
  <w:style w:type="paragraph" w:customStyle="1" w:styleId="Table">
    <w:name w:val="Table_#"/>
    <w:basedOn w:val="Normal"/>
    <w:next w:val="TableTitle"/>
    <w:rsid w:val="000D061C"/>
    <w:pPr>
      <w:keepNext/>
      <w:spacing w:before="560" w:after="120"/>
      <w:jc w:val="center"/>
    </w:pPr>
    <w:rPr>
      <w:caps/>
    </w:rPr>
  </w:style>
  <w:style w:type="paragraph" w:customStyle="1" w:styleId="enumlev1">
    <w:name w:val="enumlev1"/>
    <w:basedOn w:val="Normal"/>
    <w:rsid w:val="000D061C"/>
    <w:pPr>
      <w:spacing w:before="80"/>
      <w:ind w:left="794" w:hanging="794"/>
    </w:pPr>
  </w:style>
  <w:style w:type="paragraph" w:customStyle="1" w:styleId="enumlev2">
    <w:name w:val="enumlev2"/>
    <w:basedOn w:val="enumlev1"/>
    <w:rsid w:val="000D061C"/>
    <w:pPr>
      <w:ind w:left="1191" w:hanging="397"/>
    </w:pPr>
  </w:style>
  <w:style w:type="paragraph" w:customStyle="1" w:styleId="enumlev3">
    <w:name w:val="enumlev3"/>
    <w:basedOn w:val="enumlev2"/>
    <w:rsid w:val="000D061C"/>
    <w:pPr>
      <w:ind w:left="1588"/>
    </w:pPr>
  </w:style>
  <w:style w:type="paragraph" w:customStyle="1" w:styleId="TableHead">
    <w:name w:val="Table_Head"/>
    <w:basedOn w:val="TableText"/>
    <w:rsid w:val="000D061C"/>
    <w:pPr>
      <w:keepNext/>
      <w:spacing w:before="80" w:after="80"/>
      <w:jc w:val="center"/>
    </w:pPr>
    <w:rPr>
      <w:b/>
    </w:rPr>
  </w:style>
  <w:style w:type="paragraph" w:customStyle="1" w:styleId="FigureLegend">
    <w:name w:val="Figure_Legend"/>
    <w:basedOn w:val="Normal"/>
    <w:rsid w:val="000D061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D061C"/>
    <w:pPr>
      <w:spacing w:before="480"/>
    </w:pPr>
  </w:style>
  <w:style w:type="paragraph" w:customStyle="1" w:styleId="FigureTitle">
    <w:name w:val="Figure_Title"/>
    <w:basedOn w:val="TableTitle"/>
    <w:next w:val="Normal"/>
    <w:rsid w:val="000D061C"/>
    <w:pPr>
      <w:keepNext w:val="0"/>
      <w:spacing w:after="480"/>
    </w:pPr>
  </w:style>
  <w:style w:type="paragraph" w:customStyle="1" w:styleId="Annex">
    <w:name w:val="Annex_#"/>
    <w:basedOn w:val="Normal"/>
    <w:next w:val="AnnexRef"/>
    <w:rsid w:val="000D061C"/>
    <w:pPr>
      <w:keepNext/>
      <w:keepLines/>
      <w:spacing w:before="480" w:after="80"/>
      <w:jc w:val="center"/>
    </w:pPr>
    <w:rPr>
      <w:caps/>
    </w:rPr>
  </w:style>
  <w:style w:type="paragraph" w:customStyle="1" w:styleId="AnnexRef">
    <w:name w:val="Annex_Ref"/>
    <w:basedOn w:val="Normal"/>
    <w:next w:val="AnnexTitle"/>
    <w:rsid w:val="000D061C"/>
    <w:pPr>
      <w:keepNext/>
      <w:keepLines/>
      <w:jc w:val="center"/>
    </w:pPr>
  </w:style>
  <w:style w:type="paragraph" w:customStyle="1" w:styleId="AnnexTitle">
    <w:name w:val="Annex_Title"/>
    <w:basedOn w:val="Normal"/>
    <w:next w:val="Normal"/>
    <w:rsid w:val="000D061C"/>
    <w:pPr>
      <w:keepNext/>
      <w:keepLines/>
      <w:spacing w:before="240" w:after="280"/>
      <w:jc w:val="center"/>
    </w:pPr>
    <w:rPr>
      <w:b/>
    </w:rPr>
  </w:style>
  <w:style w:type="paragraph" w:customStyle="1" w:styleId="Appendix">
    <w:name w:val="Appendix_#"/>
    <w:basedOn w:val="Annex"/>
    <w:next w:val="AppendixRef"/>
    <w:rsid w:val="000D061C"/>
  </w:style>
  <w:style w:type="paragraph" w:customStyle="1" w:styleId="AppendixRef">
    <w:name w:val="Appendix_Ref"/>
    <w:basedOn w:val="AnnexRef"/>
    <w:next w:val="AppendixTitle"/>
    <w:rsid w:val="000D061C"/>
  </w:style>
  <w:style w:type="paragraph" w:customStyle="1" w:styleId="AppendixTitle">
    <w:name w:val="Appendix_Title"/>
    <w:basedOn w:val="AnnexTitle"/>
    <w:next w:val="Normal"/>
    <w:rsid w:val="000D061C"/>
  </w:style>
  <w:style w:type="paragraph" w:customStyle="1" w:styleId="RefTitle">
    <w:name w:val="Ref_Title"/>
    <w:basedOn w:val="Normal"/>
    <w:next w:val="RefText"/>
    <w:rsid w:val="000D061C"/>
    <w:pPr>
      <w:spacing w:before="480"/>
      <w:jc w:val="center"/>
    </w:pPr>
    <w:rPr>
      <w:caps/>
    </w:rPr>
  </w:style>
  <w:style w:type="paragraph" w:customStyle="1" w:styleId="RefText">
    <w:name w:val="Ref_Text"/>
    <w:basedOn w:val="Normal"/>
    <w:rsid w:val="000D061C"/>
    <w:pPr>
      <w:ind w:left="794" w:hanging="794"/>
    </w:pPr>
  </w:style>
  <w:style w:type="paragraph" w:customStyle="1" w:styleId="Equation">
    <w:name w:val="Equation"/>
    <w:basedOn w:val="Normal"/>
    <w:rsid w:val="000D061C"/>
    <w:pPr>
      <w:tabs>
        <w:tab w:val="clear" w:pos="1191"/>
        <w:tab w:val="clear" w:pos="1588"/>
        <w:tab w:val="clear" w:pos="1985"/>
        <w:tab w:val="center" w:pos="4876"/>
        <w:tab w:val="right" w:pos="9752"/>
      </w:tabs>
    </w:pPr>
  </w:style>
  <w:style w:type="paragraph" w:customStyle="1" w:styleId="Head">
    <w:name w:val="Head"/>
    <w:basedOn w:val="Normal"/>
    <w:rsid w:val="000D061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D061C"/>
    <w:pPr>
      <w:keepNext/>
      <w:keepLines/>
      <w:spacing w:before="240"/>
      <w:jc w:val="center"/>
    </w:pPr>
    <w:rPr>
      <w:b/>
      <w:caps/>
    </w:rPr>
  </w:style>
  <w:style w:type="paragraph" w:customStyle="1" w:styleId="Normalaftertitle">
    <w:name w:val="Normal after title"/>
    <w:basedOn w:val="Normal"/>
    <w:next w:val="Normal"/>
    <w:rsid w:val="000D061C"/>
    <w:pPr>
      <w:spacing w:before="320"/>
    </w:pPr>
  </w:style>
  <w:style w:type="paragraph" w:customStyle="1" w:styleId="call">
    <w:name w:val="call"/>
    <w:basedOn w:val="Normal"/>
    <w:next w:val="Normal"/>
    <w:rsid w:val="000D061C"/>
    <w:pPr>
      <w:keepNext/>
      <w:keepLines/>
      <w:spacing w:before="160"/>
      <w:ind w:left="794"/>
    </w:pPr>
    <w:rPr>
      <w:i/>
    </w:rPr>
  </w:style>
  <w:style w:type="paragraph" w:customStyle="1" w:styleId="Rec">
    <w:name w:val="Rec_#"/>
    <w:basedOn w:val="Normal"/>
    <w:next w:val="RecTitle"/>
    <w:rsid w:val="000D061C"/>
    <w:pPr>
      <w:keepNext/>
      <w:keepLines/>
      <w:spacing w:before="480"/>
      <w:jc w:val="center"/>
    </w:pPr>
    <w:rPr>
      <w:caps/>
    </w:rPr>
  </w:style>
  <w:style w:type="paragraph" w:customStyle="1" w:styleId="toc0">
    <w:name w:val="toc 0"/>
    <w:basedOn w:val="Normal"/>
    <w:next w:val="TOC1"/>
    <w:rsid w:val="000D061C"/>
    <w:pPr>
      <w:tabs>
        <w:tab w:val="clear" w:pos="794"/>
        <w:tab w:val="clear" w:pos="1191"/>
        <w:tab w:val="clear" w:pos="1588"/>
        <w:tab w:val="clear" w:pos="1985"/>
        <w:tab w:val="right" w:pos="9781"/>
      </w:tabs>
    </w:pPr>
    <w:rPr>
      <w:b/>
    </w:rPr>
  </w:style>
  <w:style w:type="paragraph" w:styleId="List">
    <w:name w:val="List"/>
    <w:basedOn w:val="Normal"/>
    <w:rsid w:val="000D061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D061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D061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D061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D061C"/>
    <w:pPr>
      <w:spacing w:before="160"/>
      <w:ind w:left="0" w:firstLine="0"/>
      <w:outlineLvl w:val="9"/>
    </w:pPr>
  </w:style>
  <w:style w:type="paragraph" w:customStyle="1" w:styleId="Keywords">
    <w:name w:val="Keywords"/>
    <w:basedOn w:val="Normal"/>
    <w:rsid w:val="000D061C"/>
    <w:pPr>
      <w:tabs>
        <w:tab w:val="clear" w:pos="1191"/>
        <w:tab w:val="clear" w:pos="1588"/>
      </w:tabs>
      <w:ind w:left="794" w:hanging="794"/>
    </w:pPr>
  </w:style>
  <w:style w:type="paragraph" w:customStyle="1" w:styleId="ASN1">
    <w:name w:val="ASN.1"/>
    <w:basedOn w:val="Normal"/>
    <w:rsid w:val="000D061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D061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D061C"/>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0D061C"/>
    <w:pPr>
      <w:tabs>
        <w:tab w:val="left" w:pos="7371"/>
      </w:tabs>
      <w:spacing w:after="560"/>
    </w:pPr>
  </w:style>
  <w:style w:type="paragraph" w:customStyle="1" w:styleId="BodyText">
    <w:name w:val="BodyText"/>
    <w:basedOn w:val="Normal"/>
    <w:rsid w:val="000D061C"/>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0D061C"/>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0D061C"/>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0D061C"/>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D061C"/>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0D061C"/>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0D061C"/>
    <w:rPr>
      <w:rFonts w:ascii="CG Times" w:hAnsi="CG Times"/>
      <w:sz w:val="20"/>
    </w:rPr>
  </w:style>
  <w:style w:type="paragraph" w:customStyle="1" w:styleId="ITUbureau">
    <w:name w:val="ITU_bureau"/>
    <w:basedOn w:val="Normal"/>
    <w:rsid w:val="000D061C"/>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0D061C"/>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0D061C"/>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0D061C"/>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0D061C"/>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0D061C"/>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0D061C"/>
    <w:pPr>
      <w:tabs>
        <w:tab w:val="left" w:pos="1418"/>
        <w:tab w:val="left" w:pos="1985"/>
        <w:tab w:val="left" w:pos="2268"/>
      </w:tabs>
      <w:ind w:firstLine="1304"/>
    </w:pPr>
  </w:style>
  <w:style w:type="paragraph" w:customStyle="1" w:styleId="LetterEnd">
    <w:name w:val="Letter_End"/>
    <w:basedOn w:val="LetterText"/>
    <w:rsid w:val="000D061C"/>
    <w:pPr>
      <w:tabs>
        <w:tab w:val="clear" w:pos="1418"/>
        <w:tab w:val="clear" w:pos="1985"/>
        <w:tab w:val="clear" w:pos="2268"/>
      </w:tabs>
      <w:ind w:firstLine="851"/>
    </w:pPr>
  </w:style>
  <w:style w:type="paragraph" w:customStyle="1" w:styleId="NormFoot">
    <w:name w:val="Norm_Foot"/>
    <w:basedOn w:val="Normal"/>
    <w:rsid w:val="000D061C"/>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0D061C"/>
  </w:style>
  <w:style w:type="paragraph" w:customStyle="1" w:styleId="listitem">
    <w:name w:val="listitem"/>
    <w:basedOn w:val="Normal"/>
    <w:rsid w:val="000D061C"/>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0D061C"/>
    <w:pPr>
      <w:spacing w:before="160"/>
      <w:ind w:left="0" w:firstLine="0"/>
      <w:outlineLvl w:val="9"/>
    </w:pPr>
    <w:rPr>
      <w:b w:val="0"/>
      <w:i/>
    </w:rPr>
  </w:style>
  <w:style w:type="paragraph" w:customStyle="1" w:styleId="Qlist">
    <w:name w:val="Qlist"/>
    <w:basedOn w:val="Normal"/>
    <w:rsid w:val="000D061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D061C"/>
    <w:pPr>
      <w:tabs>
        <w:tab w:val="left" w:pos="397"/>
      </w:tabs>
    </w:pPr>
  </w:style>
  <w:style w:type="paragraph" w:customStyle="1" w:styleId="FirstFooter">
    <w:name w:val="FirstFooter"/>
    <w:basedOn w:val="Footer"/>
    <w:rsid w:val="000D061C"/>
    <w:pPr>
      <w:tabs>
        <w:tab w:val="clear" w:pos="5954"/>
        <w:tab w:val="clear" w:pos="9639"/>
      </w:tabs>
    </w:pPr>
    <w:rPr>
      <w:caps w:val="0"/>
    </w:rPr>
  </w:style>
  <w:style w:type="paragraph" w:styleId="TOC9">
    <w:name w:val="toc 9"/>
    <w:basedOn w:val="TOC3"/>
    <w:semiHidden/>
    <w:rsid w:val="000D061C"/>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D37EC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NormalWeb">
    <w:name w:val="Normal (Web)"/>
    <w:basedOn w:val="Normal"/>
    <w:uiPriority w:val="99"/>
    <w:rsid w:val="00D37EC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ms-rtethemefontface-1">
    <w:name w:val="ms-rtethemefontface-1"/>
    <w:basedOn w:val="Normal"/>
    <w:rsid w:val="00D37EC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BalloonText">
    <w:name w:val="Balloon Text"/>
    <w:basedOn w:val="Normal"/>
    <w:link w:val="BalloonTextChar"/>
    <w:rsid w:val="000F6658"/>
    <w:pPr>
      <w:spacing w:before="0"/>
    </w:pPr>
    <w:rPr>
      <w:rFonts w:ascii="Tahoma" w:hAnsi="Tahoma" w:cs="Tahoma"/>
      <w:sz w:val="16"/>
      <w:szCs w:val="16"/>
    </w:rPr>
  </w:style>
  <w:style w:type="character" w:customStyle="1" w:styleId="BalloonTextChar">
    <w:name w:val="Balloon Text Char"/>
    <w:basedOn w:val="DefaultParagraphFont"/>
    <w:link w:val="BalloonText"/>
    <w:rsid w:val="000F6658"/>
    <w:rPr>
      <w:rFonts w:ascii="Tahoma" w:hAnsi="Tahoma" w:cs="Tahoma"/>
      <w:sz w:val="16"/>
      <w:szCs w:val="16"/>
      <w:lang w:val="es-ES_tradnl" w:eastAsia="en-US"/>
    </w:rPr>
  </w:style>
  <w:style w:type="table" w:styleId="TableGrid">
    <w:name w:val="Table Grid"/>
    <w:basedOn w:val="TableNormal"/>
    <w:uiPriority w:val="59"/>
    <w:rsid w:val="0042788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D37EC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NormalWeb">
    <w:name w:val="Normal (Web)"/>
    <w:basedOn w:val="Normal"/>
    <w:uiPriority w:val="99"/>
    <w:rsid w:val="00D37EC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customStyle="1" w:styleId="ms-rtethemefontface-1">
    <w:name w:val="ms-rtethemefontface-1"/>
    <w:basedOn w:val="Normal"/>
    <w:rsid w:val="00D37EC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BalloonText">
    <w:name w:val="Balloon Text"/>
    <w:basedOn w:val="Normal"/>
    <w:link w:val="BalloonTextChar"/>
    <w:rsid w:val="000F6658"/>
    <w:pPr>
      <w:spacing w:before="0"/>
    </w:pPr>
    <w:rPr>
      <w:rFonts w:ascii="Tahoma" w:hAnsi="Tahoma" w:cs="Tahoma"/>
      <w:sz w:val="16"/>
      <w:szCs w:val="16"/>
    </w:rPr>
  </w:style>
  <w:style w:type="character" w:customStyle="1" w:styleId="BalloonTextChar">
    <w:name w:val="Balloon Text Char"/>
    <w:basedOn w:val="DefaultParagraphFont"/>
    <w:link w:val="BalloonText"/>
    <w:rsid w:val="000F6658"/>
    <w:rPr>
      <w:rFonts w:ascii="Tahoma" w:hAnsi="Tahoma" w:cs="Tahoma"/>
      <w:sz w:val="16"/>
      <w:szCs w:val="16"/>
      <w:lang w:val="es-ES_tradnl" w:eastAsia="en-US"/>
    </w:rPr>
  </w:style>
  <w:style w:type="table" w:styleId="TableGrid">
    <w:name w:val="Table Grid"/>
    <w:basedOn w:val="TableNormal"/>
    <w:uiPriority w:val="59"/>
    <w:rsid w:val="0042788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384673819">
      <w:bodyDiv w:val="1"/>
      <w:marLeft w:val="0"/>
      <w:marRight w:val="0"/>
      <w:marTop w:val="0"/>
      <w:marBottom w:val="0"/>
      <w:divBdr>
        <w:top w:val="none" w:sz="0" w:space="0" w:color="auto"/>
        <w:left w:val="none" w:sz="0" w:space="0" w:color="auto"/>
        <w:bottom w:val="none" w:sz="0" w:space="0" w:color="auto"/>
        <w:right w:val="none" w:sz="0" w:space="0" w:color="auto"/>
      </w:divBdr>
    </w:div>
    <w:div w:id="14340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ssc-la/201307/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runo.ramos@itu.int"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itu.int/en/ITU-T/Workshops-and-Seminars/ssc-la/20130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bueti@itu.int"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tu.int/online/regsys/ITU-T/misc/edrs.registration.form?_eventid=3000552" TargetMode="External"/><Relationship Id="rId23" Type="http://schemas.openxmlformats.org/officeDocument/2006/relationships/customXml" Target="../customXml/item2.xml"/><Relationship Id="rId10" Type="http://schemas.openxmlformats.org/officeDocument/2006/relationships/hyperlink" Target="http://www.itu.int/en/ITU-T/focusgroups/ssc/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greenict/201307/Pages/default.aspx" TargetMode="Externa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1941024DA2A845A93EEE1C782DE2FE" ma:contentTypeVersion="1" ma:contentTypeDescription="Create a new document." ma:contentTypeScope="" ma:versionID="b7bfddb5a630fb8a695568e5676e3286">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28E9EA-3585-40E0-BD38-838E03832C93}"/>
</file>

<file path=customXml/itemProps2.xml><?xml version="1.0" encoding="utf-8"?>
<ds:datastoreItem xmlns:ds="http://schemas.openxmlformats.org/officeDocument/2006/customXml" ds:itemID="{C5B703D1-6602-463D-B8BC-F21B1156B2C6}"/>
</file>

<file path=customXml/itemProps3.xml><?xml version="1.0" encoding="utf-8"?>
<ds:datastoreItem xmlns:ds="http://schemas.openxmlformats.org/officeDocument/2006/customXml" ds:itemID="{A24C2A60-6071-4126-B49A-99AAF6A08A6F}"/>
</file>

<file path=customXml/itemProps4.xml><?xml version="1.0" encoding="utf-8"?>
<ds:datastoreItem xmlns:ds="http://schemas.openxmlformats.org/officeDocument/2006/customXml" ds:itemID="{2D7A4744-BAB1-41F5-A309-4FF43D4584E5}"/>
</file>

<file path=docProps/app.xml><?xml version="1.0" encoding="utf-8"?>
<Properties xmlns="http://schemas.openxmlformats.org/officeDocument/2006/extended-properties" xmlns:vt="http://schemas.openxmlformats.org/officeDocument/2006/docPropsVTypes">
  <Template>PS_TSBCIRC1-S</Template>
  <TotalTime>57</TotalTime>
  <Pages>4</Pages>
  <Words>1366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9820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Christin Chevalley</cp:lastModifiedBy>
  <cp:revision>12</cp:revision>
  <cp:lastPrinted>2013-06-17T11:25:00Z</cp:lastPrinted>
  <dcterms:created xsi:type="dcterms:W3CDTF">2013-06-17T09:02:00Z</dcterms:created>
  <dcterms:modified xsi:type="dcterms:W3CDTF">2013-06-25T12:46:00Z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0x010100781941024DA2A845A93EEE1C782DE2FE</vt:lpwstr>
  </property>
</Properties>
</file>