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0BE3044F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C42D60">
              <w:rPr>
                <w:rFonts w:eastAsia="SimSun"/>
                <w:b/>
                <w:bCs/>
                <w:sz w:val="28"/>
                <w:szCs w:val="28"/>
              </w:rPr>
              <w:t>08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1F290081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FC3D79">
                  <w:t>4</w:t>
                </w:r>
                <w:r w:rsidR="00EF66F0">
                  <w:t xml:space="preserve"> September</w:t>
                </w:r>
                <w:r>
                  <w:t xml:space="preserve"> 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C42D60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C42D6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C42D60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r w:rsidR="00254564">
                  <w:fldChar w:fldCharType="begin"/>
                </w:r>
                <w:r w:rsidR="00254564" w:rsidRPr="00C42D60">
                  <w:rPr>
                    <w:lang w:val="fr-FR"/>
                  </w:rPr>
                  <w:instrText xml:space="preserve"> HYPERLINK "mailto:dcgi-secretariat@itu.int" </w:instrText>
                </w:r>
                <w:r w:rsidR="00254564">
                  <w:fldChar w:fldCharType="separate"/>
                </w:r>
                <w:r w:rsidR="00F67771" w:rsidRPr="000C05E0">
                  <w:rPr>
                    <w:rStyle w:val="Hyperlink"/>
                    <w:lang w:val="pt-BR"/>
                  </w:rPr>
                  <w:t>dcgi-secretariat@itu.int</w:t>
                </w:r>
                <w:r w:rsidR="00254564">
                  <w:rPr>
                    <w:rStyle w:val="Hyperlink"/>
                    <w:lang w:val="pt-BR"/>
                  </w:rPr>
                  <w:fldChar w:fldCharType="end"/>
                </w:r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  <w:bookmarkStart w:id="7" w:name="_GoBack"/>
      <w:bookmarkEnd w:id="6"/>
      <w:bookmarkEnd w:id="7"/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6E10E6B" w:rsidR="005B5B17" w:rsidRPr="00917D9A" w:rsidRDefault="00C42D60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</w:t>
                </w:r>
                <w:proofErr w:type="spellStart"/>
                <w:r w:rsidR="002557C3">
                  <w:t>emoney</w:t>
                </w:r>
                <w:proofErr w:type="spellEnd"/>
                <w:r w:rsidR="002557C3">
                  <w:t xml:space="preserve">; digital currency; </w:t>
                </w:r>
                <w:r w:rsidR="00FC3D79">
                  <w:t>Architecture</w:t>
                </w:r>
                <w:r w:rsidR="00EF66F0">
                  <w:t>;</w:t>
                </w:r>
                <w:r w:rsidR="00FC3D79">
                  <w:t xml:space="preserve"> Interoperability; use cases; </w:t>
                </w:r>
                <w:proofErr w:type="spellStart"/>
                <w:r w:rsidR="00FC3D79">
                  <w:t>stablecoins</w:t>
                </w:r>
                <w:proofErr w:type="spellEnd"/>
                <w:r w:rsidR="00FC3D79">
                  <w:t>; central bank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6AAF99A5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</w:t>
                </w:r>
                <w:r w:rsidR="00FC3D79">
                  <w:rPr>
                    <w:lang w:val="en-US"/>
                  </w:rPr>
                  <w:t>AIRU</w:t>
                </w:r>
                <w:r w:rsidR="002557C3">
                  <w:rPr>
                    <w:lang w:val="en-US"/>
                  </w:rPr>
                  <w:t xml:space="preserve"> working group meeting on </w:t>
                </w:r>
                <w:r w:rsidR="00FC3D79">
                  <w:rPr>
                    <w:lang w:val="en-US"/>
                  </w:rPr>
                  <w:t>4</w:t>
                </w:r>
                <w:r w:rsidR="00EF66F0">
                  <w:rPr>
                    <w:lang w:val="en-US"/>
                  </w:rPr>
                  <w:t xml:space="preserve"> September 2020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75147DF5" w14:textId="77777777" w:rsidR="00FC3D79" w:rsidRP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rFonts w:eastAsia="Times New Roman"/>
          <w:szCs w:val="24"/>
        </w:rPr>
        <w:t>Opening of meeting and approval of agenda</w:t>
      </w:r>
    </w:p>
    <w:p w14:paraId="54C4AEBC" w14:textId="2ACAA450" w:rsidR="00FC3D79" w:rsidRP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rFonts w:eastAsia="Times New Roman"/>
          <w:szCs w:val="24"/>
        </w:rPr>
        <w:t xml:space="preserve">Contributions received on case studies – Presentation and Allocation to relevant workstreams </w:t>
      </w:r>
    </w:p>
    <w:p w14:paraId="3B0E6954" w14:textId="3EF0F525" w:rsidR="00FC3D79" w:rsidRP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rFonts w:eastAsia="Times New Roman"/>
          <w:szCs w:val="24"/>
        </w:rPr>
        <w:t>Working Group Structure</w:t>
      </w:r>
    </w:p>
    <w:p w14:paraId="3CF9751E" w14:textId="39D05C96" w:rsidR="00FC3D79" w:rsidRP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rFonts w:eastAsia="Times New Roman"/>
          <w:szCs w:val="24"/>
        </w:rPr>
        <w:t>Presentation of contributions received</w:t>
      </w:r>
    </w:p>
    <w:p w14:paraId="1870426F" w14:textId="77777777" w:rsidR="00FC3D79" w:rsidRP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rFonts w:eastAsia="Times New Roman"/>
          <w:szCs w:val="24"/>
        </w:rPr>
        <w:t xml:space="preserve">Update on Digital Currency Classification </w:t>
      </w:r>
    </w:p>
    <w:p w14:paraId="2809C1E8" w14:textId="77777777" w:rsidR="00FC3D79" w:rsidRP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rFonts w:eastAsia="Times New Roman"/>
          <w:szCs w:val="24"/>
        </w:rPr>
        <w:t xml:space="preserve">Liaisons with other groups of interest </w:t>
      </w:r>
    </w:p>
    <w:p w14:paraId="454BF089" w14:textId="36FD21E3" w:rsidR="00FA1AC2" w:rsidRPr="00FC3D79" w:rsidRDefault="00FC3D79" w:rsidP="00FC3D79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FC3D79">
        <w:rPr>
          <w:szCs w:val="24"/>
        </w:rPr>
        <w:t>AOB</w:t>
      </w:r>
    </w:p>
    <w:p w14:paraId="25CCF5C0" w14:textId="77777777" w:rsidR="00782C60" w:rsidRPr="00D012EE" w:rsidRDefault="00782C60" w:rsidP="00782C60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1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1352" w14:textId="77777777" w:rsidR="00254564" w:rsidRDefault="00254564">
      <w:r>
        <w:separator/>
      </w:r>
    </w:p>
  </w:endnote>
  <w:endnote w:type="continuationSeparator" w:id="0">
    <w:p w14:paraId="2CE47A5F" w14:textId="77777777" w:rsidR="00254564" w:rsidRDefault="0025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5EFFC" w14:textId="77777777" w:rsidR="00254564" w:rsidRDefault="00254564">
      <w:r>
        <w:separator/>
      </w:r>
    </w:p>
  </w:footnote>
  <w:footnote w:type="continuationSeparator" w:id="0">
    <w:p w14:paraId="628BCED7" w14:textId="77777777" w:rsidR="00254564" w:rsidRDefault="0025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4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B7950"/>
    <w:multiLevelType w:val="hybridMultilevel"/>
    <w:tmpl w:val="EBE2F4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21"/>
  </w:num>
  <w:num w:numId="13">
    <w:abstractNumId w:val="20"/>
  </w:num>
  <w:num w:numId="14">
    <w:abstractNumId w:val="12"/>
  </w:num>
  <w:num w:numId="15">
    <w:abstractNumId w:val="5"/>
  </w:num>
  <w:num w:numId="16">
    <w:abstractNumId w:val="10"/>
  </w:num>
  <w:num w:numId="17">
    <w:abstractNumId w:val="3"/>
  </w:num>
  <w:num w:numId="18">
    <w:abstractNumId w:val="17"/>
  </w:num>
  <w:num w:numId="19">
    <w:abstractNumId w:val="7"/>
  </w:num>
  <w:num w:numId="20">
    <w:abstractNumId w:val="19"/>
  </w:num>
  <w:num w:numId="21">
    <w:abstractNumId w:val="4"/>
  </w:num>
  <w:num w:numId="22">
    <w:abstractNumId w:val="8"/>
  </w:num>
  <w:num w:numId="23">
    <w:abstractNumId w:val="16"/>
  </w:num>
  <w:num w:numId="24">
    <w:abstractNumId w:val="15"/>
  </w:num>
  <w:num w:numId="25">
    <w:abstractNumId w:val="15"/>
  </w:num>
  <w:num w:numId="26">
    <w:abstractNumId w:val="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54564"/>
    <w:rsid w:val="002557C3"/>
    <w:rsid w:val="00267599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72440"/>
    <w:rsid w:val="005B37DD"/>
    <w:rsid w:val="005B5B17"/>
    <w:rsid w:val="005B726D"/>
    <w:rsid w:val="005C053E"/>
    <w:rsid w:val="005D06E4"/>
    <w:rsid w:val="005D2541"/>
    <w:rsid w:val="0060796B"/>
    <w:rsid w:val="00641950"/>
    <w:rsid w:val="00642841"/>
    <w:rsid w:val="00683E32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D16E0"/>
    <w:rsid w:val="00D02340"/>
    <w:rsid w:val="00D55DA1"/>
    <w:rsid w:val="00D90979"/>
    <w:rsid w:val="00DB11B2"/>
    <w:rsid w:val="00E04347"/>
    <w:rsid w:val="00E17F7D"/>
    <w:rsid w:val="00E41B61"/>
    <w:rsid w:val="00EC2A42"/>
    <w:rsid w:val="00EC32E5"/>
    <w:rsid w:val="00EF66F0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C3D79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14349E"/>
    <w:rsid w:val="00352DA2"/>
    <w:rsid w:val="00366ADB"/>
    <w:rsid w:val="0097053F"/>
    <w:rsid w:val="00980F34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1B54C-1D65-4207-AC30-D03B3E800C63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119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1009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Jacques francoeur</dc:creator>
  <cp:keywords>DCGI; CBDC; Agenda; DLT; emoney; digital currency; Architecture; Interoperability; use cases; stablecoins; central bank digital currency</cp:keywords>
  <dc:description/>
  <cp:lastModifiedBy>author</cp:lastModifiedBy>
  <cp:revision>3</cp:revision>
  <cp:lastPrinted>2002-08-01T07:30:00Z</cp:lastPrinted>
  <dcterms:created xsi:type="dcterms:W3CDTF">2020-08-17T12:53:00Z</dcterms:created>
  <dcterms:modified xsi:type="dcterms:W3CDTF">2020-08-17T13:20:00Z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