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9A7" w:rsidRDefault="00AC39A7" w:rsidP="00AC39A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44444"/>
          <w:sz w:val="18"/>
          <w:szCs w:val="18"/>
          <w:bdr w:val="none" w:sz="0" w:space="0" w:color="auto" w:frame="1"/>
          <w:shd w:val="clear" w:color="auto" w:fill="FFFFFF"/>
        </w:rPr>
      </w:pPr>
      <w:r>
        <w:rPr>
          <w:rFonts w:ascii="Arial" w:eastAsia="Times New Roman" w:hAnsi="Arial" w:cs="Arial"/>
          <w:b/>
          <w:bCs/>
          <w:color w:val="444444"/>
          <w:sz w:val="18"/>
          <w:szCs w:val="18"/>
          <w:bdr w:val="none" w:sz="0" w:space="0" w:color="auto" w:frame="1"/>
          <w:shd w:val="clear" w:color="auto" w:fill="FFFFFF"/>
        </w:rPr>
        <w:t>Summary of S</w:t>
      </w:r>
      <w:r w:rsidRPr="00AC39A7">
        <w:rPr>
          <w:rFonts w:ascii="Arial" w:eastAsia="Times New Roman" w:hAnsi="Arial" w:cs="Arial"/>
          <w:b/>
          <w:bCs/>
          <w:color w:val="444444"/>
          <w:sz w:val="18"/>
          <w:szCs w:val="18"/>
          <w:bdr w:val="none" w:sz="0" w:space="0" w:color="auto" w:frame="1"/>
          <w:shd w:val="clear" w:color="auto" w:fill="FFFFFF"/>
        </w:rPr>
        <w:t>ession 5: Security, privacy and trust​</w:t>
      </w:r>
      <w:r>
        <w:rPr>
          <w:rFonts w:ascii="Arial" w:eastAsia="Times New Roman" w:hAnsi="Arial" w:cs="Arial"/>
          <w:b/>
          <w:bCs/>
          <w:color w:val="444444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</w:p>
    <w:p w:rsidR="00AC39A7" w:rsidRPr="00AC39A7" w:rsidRDefault="00AC39A7" w:rsidP="00AC39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654A7" w:rsidRPr="00452727" w:rsidRDefault="00F654A7" w:rsidP="00F654A7">
      <w:r w:rsidRPr="00452727">
        <w:rPr>
          <w:rFonts w:ascii="Arial" w:eastAsia="Times New Roman" w:hAnsi="Arial" w:cs="Arial"/>
          <w:bCs/>
          <w:color w:val="444444"/>
          <w:sz w:val="18"/>
          <w:szCs w:val="18"/>
          <w:bdr w:val="none" w:sz="0" w:space="0" w:color="auto" w:frame="1"/>
          <w:shd w:val="clear" w:color="auto" w:fill="FFFFFF"/>
        </w:rPr>
        <w:t>Session 5: Security, privacy and trust of the SGLA was held at 14:00-16:00, 10 Sept 2019</w:t>
      </w:r>
      <w:r>
        <w:rPr>
          <w:rFonts w:ascii="Arial" w:eastAsia="Times New Roman" w:hAnsi="Arial" w:cs="Arial"/>
          <w:bCs/>
          <w:color w:val="444444"/>
          <w:sz w:val="18"/>
          <w:szCs w:val="18"/>
          <w:bdr w:val="none" w:sz="0" w:space="0" w:color="auto" w:frame="1"/>
          <w:shd w:val="clear" w:color="auto" w:fill="FFFFFF"/>
        </w:rPr>
        <w:t xml:space="preserve"> to </w:t>
      </w:r>
      <w:r w:rsidR="008C671B">
        <w:rPr>
          <w:rFonts w:ascii="Arial" w:eastAsia="Times New Roman" w:hAnsi="Arial" w:cs="Arial"/>
          <w:bCs/>
          <w:color w:val="444444"/>
          <w:sz w:val="18"/>
          <w:szCs w:val="18"/>
          <w:bdr w:val="none" w:sz="0" w:space="0" w:color="auto" w:frame="1"/>
          <w:shd w:val="clear" w:color="auto" w:fill="FFFFFF"/>
        </w:rPr>
        <w:t xml:space="preserve">discuss and </w:t>
      </w:r>
      <w:r>
        <w:rPr>
          <w:rFonts w:ascii="Arial" w:eastAsia="Times New Roman" w:hAnsi="Arial" w:cs="Arial"/>
          <w:bCs/>
          <w:color w:val="444444"/>
          <w:sz w:val="18"/>
          <w:szCs w:val="18"/>
          <w:bdr w:val="none" w:sz="0" w:space="0" w:color="auto" w:frame="1"/>
          <w:shd w:val="clear" w:color="auto" w:fill="FFFFFF"/>
        </w:rPr>
        <w:t xml:space="preserve">distinguish the interrelated concepts of ‘security’, ‘privacy’ and ‘trust’,  review ongoing activities in ITU-T SGs and discuss future strategic directions of ITU-T standardization on these important areas, especially focused on </w:t>
      </w:r>
      <w:r w:rsidR="00403DB9">
        <w:rPr>
          <w:rFonts w:ascii="Arial" w:eastAsia="Times New Roman" w:hAnsi="Arial" w:cs="Arial"/>
          <w:bCs/>
          <w:color w:val="444444"/>
          <w:sz w:val="18"/>
          <w:szCs w:val="18"/>
          <w:bdr w:val="none" w:sz="0" w:space="0" w:color="auto" w:frame="1"/>
          <w:shd w:val="clear" w:color="auto" w:fill="FFFFFF"/>
        </w:rPr>
        <w:t xml:space="preserve">how to </w:t>
      </w:r>
      <w:r>
        <w:rPr>
          <w:rFonts w:ascii="Arial" w:eastAsia="Times New Roman" w:hAnsi="Arial" w:cs="Arial"/>
          <w:bCs/>
          <w:color w:val="444444"/>
          <w:sz w:val="18"/>
          <w:szCs w:val="18"/>
          <w:bdr w:val="none" w:sz="0" w:space="0" w:color="auto" w:frame="1"/>
          <w:shd w:val="clear" w:color="auto" w:fill="FFFFFF"/>
        </w:rPr>
        <w:t xml:space="preserve">‘architect’ </w:t>
      </w:r>
      <w:r w:rsidR="00403DB9">
        <w:rPr>
          <w:rFonts w:ascii="Arial" w:eastAsia="Times New Roman" w:hAnsi="Arial" w:cs="Arial"/>
          <w:bCs/>
          <w:color w:val="444444"/>
          <w:sz w:val="18"/>
          <w:szCs w:val="18"/>
          <w:bdr w:val="none" w:sz="0" w:space="0" w:color="auto" w:frame="1"/>
          <w:shd w:val="clear" w:color="auto" w:fill="FFFFFF"/>
        </w:rPr>
        <w:t>ITU-T security standardization</w:t>
      </w:r>
      <w:r>
        <w:rPr>
          <w:rFonts w:ascii="Arial" w:eastAsia="Times New Roman" w:hAnsi="Arial" w:cs="Arial"/>
          <w:bCs/>
          <w:color w:val="444444"/>
          <w:sz w:val="18"/>
          <w:szCs w:val="18"/>
          <w:bdr w:val="none" w:sz="0" w:space="0" w:color="auto" w:frame="1"/>
          <w:shd w:val="clear" w:color="auto" w:fill="FFFFFF"/>
        </w:rPr>
        <w:t xml:space="preserve"> and </w:t>
      </w:r>
      <w:r w:rsidR="00403DB9">
        <w:rPr>
          <w:rFonts w:ascii="Arial" w:eastAsia="Times New Roman" w:hAnsi="Arial" w:cs="Arial"/>
          <w:bCs/>
          <w:color w:val="444444"/>
          <w:sz w:val="18"/>
          <w:szCs w:val="18"/>
          <w:bdr w:val="none" w:sz="0" w:space="0" w:color="auto" w:frame="1"/>
          <w:shd w:val="clear" w:color="auto" w:fill="FFFFFF"/>
        </w:rPr>
        <w:t>cooperate</w:t>
      </w:r>
      <w:r w:rsidR="00403DB9">
        <w:rPr>
          <w:rFonts w:ascii="Arial" w:eastAsia="Times New Roman" w:hAnsi="Arial" w:cs="Arial"/>
          <w:bCs/>
          <w:color w:val="444444"/>
          <w:sz w:val="18"/>
          <w:szCs w:val="18"/>
          <w:bdr w:val="none" w:sz="0" w:space="0" w:color="auto" w:frame="1"/>
          <w:shd w:val="clear" w:color="auto" w:fill="FFFFFF"/>
        </w:rPr>
        <w:t>/</w:t>
      </w:r>
      <w:r w:rsidR="00403DB9">
        <w:rPr>
          <w:rFonts w:ascii="Arial" w:eastAsia="Times New Roman" w:hAnsi="Arial" w:cs="Arial"/>
          <w:bCs/>
          <w:color w:val="444444"/>
          <w:sz w:val="18"/>
          <w:szCs w:val="18"/>
          <w:bdr w:val="none" w:sz="0" w:space="0" w:color="auto" w:frame="1"/>
          <w:shd w:val="clear" w:color="auto" w:fill="FFFFFF"/>
        </w:rPr>
        <w:t xml:space="preserve">collaborate </w:t>
      </w:r>
      <w:r>
        <w:rPr>
          <w:rFonts w:ascii="Arial" w:eastAsia="Times New Roman" w:hAnsi="Arial" w:cs="Arial"/>
          <w:bCs/>
          <w:color w:val="444444"/>
          <w:sz w:val="18"/>
          <w:szCs w:val="18"/>
          <w:bdr w:val="none" w:sz="0" w:space="0" w:color="auto" w:frame="1"/>
          <w:shd w:val="clear" w:color="auto" w:fill="FFFFFF"/>
        </w:rPr>
        <w:t>internal</w:t>
      </w:r>
      <w:r w:rsidR="00403DB9">
        <w:rPr>
          <w:rFonts w:ascii="Arial" w:eastAsia="Times New Roman" w:hAnsi="Arial" w:cs="Arial"/>
          <w:bCs/>
          <w:color w:val="444444"/>
          <w:sz w:val="18"/>
          <w:szCs w:val="18"/>
          <w:bdr w:val="none" w:sz="0" w:space="0" w:color="auto" w:frame="1"/>
          <w:shd w:val="clear" w:color="auto" w:fill="FFFFFF"/>
        </w:rPr>
        <w:t>ly</w:t>
      </w:r>
      <w:r>
        <w:rPr>
          <w:rFonts w:ascii="Arial" w:eastAsia="Times New Roman" w:hAnsi="Arial" w:cs="Arial"/>
          <w:bCs/>
          <w:color w:val="444444"/>
          <w:sz w:val="18"/>
          <w:szCs w:val="18"/>
          <w:bdr w:val="none" w:sz="0" w:space="0" w:color="auto" w:frame="1"/>
          <w:shd w:val="clear" w:color="auto" w:fill="FFFFFF"/>
        </w:rPr>
        <w:t>/external</w:t>
      </w:r>
      <w:r w:rsidR="00403DB9">
        <w:rPr>
          <w:rFonts w:ascii="Arial" w:eastAsia="Times New Roman" w:hAnsi="Arial" w:cs="Arial"/>
          <w:bCs/>
          <w:color w:val="444444"/>
          <w:sz w:val="18"/>
          <w:szCs w:val="18"/>
          <w:bdr w:val="none" w:sz="0" w:space="0" w:color="auto" w:frame="1"/>
          <w:shd w:val="clear" w:color="auto" w:fill="FFFFFF"/>
        </w:rPr>
        <w:t>ly</w:t>
      </w:r>
      <w:r>
        <w:rPr>
          <w:rFonts w:ascii="Arial" w:eastAsia="Times New Roman" w:hAnsi="Arial" w:cs="Arial"/>
          <w:bCs/>
          <w:color w:val="444444"/>
          <w:sz w:val="18"/>
          <w:szCs w:val="18"/>
          <w:bdr w:val="none" w:sz="0" w:space="0" w:color="auto" w:frame="1"/>
          <w:shd w:val="clear" w:color="auto" w:fill="FFFFFF"/>
        </w:rPr>
        <w:t xml:space="preserve">. </w:t>
      </w:r>
    </w:p>
    <w:p w:rsidR="000D31B1" w:rsidRDefault="00AC39A7" w:rsidP="000D31B1">
      <w:r w:rsidRPr="0067281B">
        <w:rPr>
          <w:b/>
        </w:rPr>
        <w:t>Mr. Arnaud Taddei</w:t>
      </w:r>
      <w:r w:rsidR="0067281B">
        <w:rPr>
          <w:b/>
        </w:rPr>
        <w:t xml:space="preserve">, </w:t>
      </w:r>
      <w:r w:rsidR="0067281B" w:rsidRPr="0067281B">
        <w:t>WP3/17 Chairman</w:t>
      </w:r>
      <w:r w:rsidR="0067281B">
        <w:rPr>
          <w:b/>
        </w:rPr>
        <w:t>,</w:t>
      </w:r>
      <w:r w:rsidRPr="0067281B">
        <w:rPr>
          <w:b/>
        </w:rPr>
        <w:t xml:space="preserve"> </w:t>
      </w:r>
      <w:r w:rsidR="0021676B">
        <w:t>point</w:t>
      </w:r>
      <w:r w:rsidR="0021676B">
        <w:t xml:space="preserve">ed </w:t>
      </w:r>
      <w:r w:rsidR="0021676B">
        <w:t xml:space="preserve">out that </w:t>
      </w:r>
      <w:r>
        <w:t xml:space="preserve">the </w:t>
      </w:r>
      <w:r w:rsidR="0021676B">
        <w:t xml:space="preserve">fundamental </w:t>
      </w:r>
      <w:r>
        <w:t xml:space="preserve">difficulty in cybersecurity </w:t>
      </w:r>
      <w:r w:rsidR="0021676B">
        <w:t xml:space="preserve">standardization is </w:t>
      </w:r>
      <w:r>
        <w:t>that different stakeholders have different understanding, interest</w:t>
      </w:r>
      <w:r w:rsidR="0021676B">
        <w:t>s</w:t>
      </w:r>
      <w:r>
        <w:t xml:space="preserve"> and talking confusing languages</w:t>
      </w:r>
      <w:r w:rsidR="00E479CB">
        <w:t xml:space="preserve"> with</w:t>
      </w:r>
      <w:r w:rsidR="000D31B1">
        <w:t xml:space="preserve"> </w:t>
      </w:r>
      <w:r w:rsidR="00E479CB">
        <w:t>cultural</w:t>
      </w:r>
      <w:r w:rsidR="000D31B1" w:rsidRPr="000D31B1">
        <w:t xml:space="preserve"> </w:t>
      </w:r>
      <w:r w:rsidR="00E479CB">
        <w:t xml:space="preserve">misalignment. </w:t>
      </w:r>
    </w:p>
    <w:p w:rsidR="004862FD" w:rsidRDefault="00EC257B" w:rsidP="00843ED0">
      <w:pPr>
        <w:tabs>
          <w:tab w:val="num" w:pos="720"/>
          <w:tab w:val="num" w:pos="1440"/>
          <w:tab w:val="num" w:pos="2160"/>
        </w:tabs>
      </w:pPr>
      <w:r>
        <w:rPr>
          <w:lang w:val="en-US"/>
        </w:rPr>
        <w:t>5G will bring in billions of virtual machines, containers, players and complex implementation of complicated systems</w:t>
      </w:r>
      <w:r w:rsidR="00973F61">
        <w:rPr>
          <w:lang w:val="en-US"/>
        </w:rPr>
        <w:t>, lead to</w:t>
      </w:r>
      <w:r w:rsidR="005F1AC0">
        <w:rPr>
          <w:lang w:val="en-US"/>
        </w:rPr>
        <w:t xml:space="preserve"> </w:t>
      </w:r>
      <w:r w:rsidR="005F1AC0" w:rsidRPr="005F1AC0">
        <w:rPr>
          <w:lang w:val="en-US"/>
        </w:rPr>
        <w:t>increase</w:t>
      </w:r>
      <w:r w:rsidR="00973F61">
        <w:rPr>
          <w:lang w:val="en-US"/>
        </w:rPr>
        <w:t>d</w:t>
      </w:r>
      <w:r w:rsidR="005F1AC0" w:rsidRPr="005F1AC0">
        <w:rPr>
          <w:lang w:val="en-US"/>
        </w:rPr>
        <w:t xml:space="preserve"> attack surface</w:t>
      </w:r>
      <w:r w:rsidR="005F1AC0">
        <w:rPr>
          <w:lang w:val="en-US"/>
        </w:rPr>
        <w:t xml:space="preserve">. </w:t>
      </w:r>
      <w:r w:rsidR="00973F61">
        <w:t>L</w:t>
      </w:r>
      <w:r w:rsidR="004862FD">
        <w:t xml:space="preserve">atest protocols to enhance endpoint </w:t>
      </w:r>
      <w:r w:rsidR="004862FD">
        <w:t>privacy</w:t>
      </w:r>
      <w:r w:rsidR="004862FD">
        <w:t xml:space="preserve"> </w:t>
      </w:r>
      <w:r w:rsidR="00973F61">
        <w:t>(</w:t>
      </w:r>
      <w:proofErr w:type="spellStart"/>
      <w:r w:rsidR="004862FD">
        <w:t>e.g</w:t>
      </w:r>
      <w:proofErr w:type="spellEnd"/>
      <w:r w:rsidR="004862FD">
        <w:t>, TLS 1.3, QUIC, DNS over HTTPS</w:t>
      </w:r>
      <w:r w:rsidR="00973F61">
        <w:t>)</w:t>
      </w:r>
      <w:r w:rsidR="004862FD">
        <w:t xml:space="preserve"> brought new challenges to </w:t>
      </w:r>
      <w:r w:rsidR="00F55D62">
        <w:t>network defence</w:t>
      </w:r>
      <w:r w:rsidR="004862FD">
        <w:t xml:space="preserve">. </w:t>
      </w:r>
      <w:r w:rsidR="005F1AC0">
        <w:t>All s</w:t>
      </w:r>
      <w:r w:rsidR="00E40BD0">
        <w:t>uch fragment</w:t>
      </w:r>
      <w:r w:rsidR="00AB47F9">
        <w:t xml:space="preserve">ed </w:t>
      </w:r>
      <w:r w:rsidR="00CD6625">
        <w:t>advances lead</w:t>
      </w:r>
      <w:r w:rsidR="00AB47F9">
        <w:t xml:space="preserve"> to </w:t>
      </w:r>
      <w:r w:rsidR="00CD6625">
        <w:t>ever-</w:t>
      </w:r>
      <w:r w:rsidR="00AB47F9">
        <w:t xml:space="preserve">growing security issues that we lack of resource and skills to fight. Cybersecurity becomes a ‘Frankenstein’ – a giant issue we created by ourselves. </w:t>
      </w:r>
    </w:p>
    <w:p w:rsidR="00E40BD0" w:rsidRPr="00E40BD0" w:rsidRDefault="00973F61" w:rsidP="00E40BD0">
      <w:r>
        <w:t>He drew c</w:t>
      </w:r>
      <w:r w:rsidR="00E40BD0">
        <w:t>ybersecurity</w:t>
      </w:r>
      <w:r w:rsidR="00E479CB">
        <w:t xml:space="preserve"> </w:t>
      </w:r>
      <w:r>
        <w:t>a</w:t>
      </w:r>
      <w:r w:rsidR="00E40BD0">
        <w:t xml:space="preserve">s analogue to public health issue. </w:t>
      </w:r>
      <w:r w:rsidR="00403DB9">
        <w:t>SG17 just started to</w:t>
      </w:r>
      <w:r w:rsidR="00E40BD0" w:rsidRPr="00E40BD0">
        <w:t xml:space="preserve"> </w:t>
      </w:r>
      <w:r w:rsidR="00403DB9" w:rsidRPr="00E40BD0">
        <w:t>defin</w:t>
      </w:r>
      <w:r w:rsidR="00403DB9">
        <w:t>e</w:t>
      </w:r>
      <w:r w:rsidR="00403DB9" w:rsidRPr="00E40BD0">
        <w:t xml:space="preserve"> </w:t>
      </w:r>
      <w:r w:rsidR="00E40BD0" w:rsidRPr="00E40BD0">
        <w:t xml:space="preserve">Cyber Defence </w:t>
      </w:r>
      <w:proofErr w:type="spellStart"/>
      <w:r w:rsidR="00E40BD0" w:rsidRPr="00E40BD0">
        <w:t>Centers</w:t>
      </w:r>
      <w:proofErr w:type="spellEnd"/>
      <w:r w:rsidR="00E40BD0" w:rsidRPr="00E40BD0">
        <w:t xml:space="preserve"> (S</w:t>
      </w:r>
      <w:r w:rsidR="00995ED1">
        <w:t xml:space="preserve">ecurity Operation </w:t>
      </w:r>
      <w:proofErr w:type="spellStart"/>
      <w:r w:rsidR="00995ED1">
        <w:t>Center</w:t>
      </w:r>
      <w:proofErr w:type="spellEnd"/>
      <w:r w:rsidR="00E40BD0" w:rsidRPr="00E40BD0">
        <w:t>, C</w:t>
      </w:r>
      <w:r w:rsidR="00995ED1">
        <w:t xml:space="preserve">omputer </w:t>
      </w:r>
      <w:r w:rsidR="00E40BD0" w:rsidRPr="00E40BD0">
        <w:t>E</w:t>
      </w:r>
      <w:r w:rsidR="00995ED1">
        <w:t xml:space="preserve">mergence </w:t>
      </w:r>
      <w:r w:rsidR="00E40BD0" w:rsidRPr="00E40BD0">
        <w:t>R</w:t>
      </w:r>
      <w:r w:rsidR="00995ED1">
        <w:t xml:space="preserve">esponse </w:t>
      </w:r>
      <w:r w:rsidR="00E40BD0" w:rsidRPr="00E40BD0">
        <w:t>T</w:t>
      </w:r>
      <w:r w:rsidR="00995ED1">
        <w:t>eam</w:t>
      </w:r>
      <w:r w:rsidR="00E40BD0" w:rsidRPr="00E40BD0">
        <w:t xml:space="preserve">, etc.) </w:t>
      </w:r>
      <w:r w:rsidR="00E40BD0" w:rsidRPr="00E40BD0">
        <w:t>at ITU (</w:t>
      </w:r>
      <w:proofErr w:type="spellStart"/>
      <w:r w:rsidR="00E40BD0" w:rsidRPr="00E40BD0">
        <w:t>X.framcdc</w:t>
      </w:r>
      <w:proofErr w:type="spellEnd"/>
      <w:r w:rsidR="00E40BD0" w:rsidRPr="00E40BD0">
        <w:t>)</w:t>
      </w:r>
      <w:r w:rsidR="00E40BD0">
        <w:t>, aka ‘</w:t>
      </w:r>
      <w:proofErr w:type="spellStart"/>
      <w:r w:rsidR="00995ED1">
        <w:t>Centers</w:t>
      </w:r>
      <w:proofErr w:type="spellEnd"/>
      <w:r w:rsidR="00995ED1" w:rsidRPr="00995ED1">
        <w:t xml:space="preserve"> for Disease Control and Prevention</w:t>
      </w:r>
      <w:r w:rsidR="00E40BD0">
        <w:t>’</w:t>
      </w:r>
      <w:r w:rsidR="00995ED1">
        <w:t xml:space="preserve"> (CDC) in health sector, which have been established since 1940s. </w:t>
      </w:r>
    </w:p>
    <w:p w:rsidR="00000000" w:rsidRPr="00F55D62" w:rsidRDefault="00DF1971" w:rsidP="00843ED0">
      <w:pPr>
        <w:tabs>
          <w:tab w:val="num" w:pos="720"/>
          <w:tab w:val="num" w:pos="1440"/>
        </w:tabs>
        <w:rPr>
          <w:i/>
        </w:rPr>
      </w:pPr>
      <w:proofErr w:type="gramStart"/>
      <w:r>
        <w:t>Finally</w:t>
      </w:r>
      <w:proofErr w:type="gramEnd"/>
      <w:r>
        <w:t xml:space="preserve"> on ITU-T security standardization, he proposed a </w:t>
      </w:r>
      <w:r w:rsidR="00843ED0" w:rsidRPr="004F6882">
        <w:rPr>
          <w:lang w:val="en-US"/>
        </w:rPr>
        <w:t>fundamental revisit on how we ‘architect</w:t>
      </w:r>
      <w:r w:rsidR="00843ED0" w:rsidRPr="004F6882">
        <w:rPr>
          <w:lang w:val="en-US"/>
        </w:rPr>
        <w:t xml:space="preserve">’ the interactions </w:t>
      </w:r>
      <w:r w:rsidR="00843ED0" w:rsidRPr="004F6882">
        <w:rPr>
          <w:lang w:val="en-US"/>
        </w:rPr>
        <w:t xml:space="preserve">between </w:t>
      </w:r>
      <w:r>
        <w:rPr>
          <w:lang w:val="en-US"/>
        </w:rPr>
        <w:t xml:space="preserve">ITU-T SGs </w:t>
      </w:r>
      <w:r w:rsidR="00843ED0" w:rsidRPr="004F6882">
        <w:rPr>
          <w:lang w:val="en-US"/>
        </w:rPr>
        <w:t>and FGs regarding security</w:t>
      </w:r>
      <w:r>
        <w:rPr>
          <w:lang w:val="en-US"/>
        </w:rPr>
        <w:t xml:space="preserve">, and </w:t>
      </w:r>
      <w:r w:rsidR="00843ED0" w:rsidRPr="004F6882">
        <w:rPr>
          <w:lang w:val="en-US"/>
        </w:rPr>
        <w:t xml:space="preserve">change the current “Security by Design” doctrine </w:t>
      </w:r>
      <w:r w:rsidR="00843ED0" w:rsidRPr="004F6882">
        <w:rPr>
          <w:lang w:val="en-US"/>
        </w:rPr>
        <w:t>into a rea</w:t>
      </w:r>
      <w:r>
        <w:rPr>
          <w:lang w:val="en-US"/>
        </w:rPr>
        <w:t xml:space="preserve">l integrated </w:t>
      </w:r>
      <w:r w:rsidR="00973F61">
        <w:rPr>
          <w:lang w:val="en-US"/>
        </w:rPr>
        <w:t>end-to-end</w:t>
      </w:r>
      <w:r>
        <w:rPr>
          <w:lang w:val="en-US"/>
        </w:rPr>
        <w:t xml:space="preserve"> approach. </w:t>
      </w:r>
    </w:p>
    <w:p w:rsidR="009318E7" w:rsidRDefault="009318E7" w:rsidP="005C203A">
      <w:pPr>
        <w:rPr>
          <w:lang w:val="en-US"/>
        </w:rPr>
      </w:pPr>
      <w:r w:rsidRPr="00843ED0">
        <w:t>Re</w:t>
      </w:r>
      <w:r w:rsidR="008C671B">
        <w:t>sponding to</w:t>
      </w:r>
      <w:r w:rsidRPr="00843ED0">
        <w:t xml:space="preserve"> how to </w:t>
      </w:r>
      <w:r w:rsidRPr="00843ED0">
        <w:rPr>
          <w:lang w:val="en-US"/>
        </w:rPr>
        <w:t>move from framework/requirements/architecture to implementable technical solutions</w:t>
      </w:r>
      <w:r w:rsidR="00743A3D">
        <w:rPr>
          <w:lang w:val="en-US"/>
        </w:rPr>
        <w:t xml:space="preserve">, </w:t>
      </w:r>
      <w:proofErr w:type="spellStart"/>
      <w:r w:rsidR="00743A3D">
        <w:rPr>
          <w:lang w:val="en-US"/>
        </w:rPr>
        <w:t>Mr</w:t>
      </w:r>
      <w:proofErr w:type="spellEnd"/>
      <w:r w:rsidR="00743A3D">
        <w:rPr>
          <w:lang w:val="en-US"/>
        </w:rPr>
        <w:t xml:space="preserve"> </w:t>
      </w:r>
      <w:proofErr w:type="spellStart"/>
      <w:r w:rsidR="00743A3D">
        <w:rPr>
          <w:lang w:val="en-US"/>
        </w:rPr>
        <w:t>Taddei’s</w:t>
      </w:r>
      <w:proofErr w:type="spellEnd"/>
      <w:r w:rsidR="00743A3D">
        <w:rPr>
          <w:lang w:val="en-US"/>
        </w:rPr>
        <w:t xml:space="preserve"> experience is </w:t>
      </w:r>
      <w:r>
        <w:rPr>
          <w:lang w:val="en-US"/>
        </w:rPr>
        <w:t xml:space="preserve">to remind </w:t>
      </w:r>
      <w:r w:rsidR="00743A3D">
        <w:rPr>
          <w:lang w:val="en-US"/>
        </w:rPr>
        <w:t>editors</w:t>
      </w:r>
      <w:r>
        <w:rPr>
          <w:lang w:val="en-US"/>
        </w:rPr>
        <w:t xml:space="preserve"> that security principles should </w:t>
      </w:r>
      <w:r w:rsidR="00743A3D">
        <w:rPr>
          <w:lang w:val="en-US"/>
        </w:rPr>
        <w:t xml:space="preserve">also </w:t>
      </w:r>
      <w:r>
        <w:rPr>
          <w:lang w:val="en-US"/>
        </w:rPr>
        <w:t>apply to ‘</w:t>
      </w:r>
      <w:r w:rsidR="00743A3D">
        <w:rPr>
          <w:lang w:val="en-US"/>
        </w:rPr>
        <w:t>adds-</w:t>
      </w:r>
      <w:r>
        <w:rPr>
          <w:lang w:val="en-US"/>
        </w:rPr>
        <w:t>on’ security control</w:t>
      </w:r>
      <w:r w:rsidR="00743A3D">
        <w:rPr>
          <w:lang w:val="en-US"/>
        </w:rPr>
        <w:t xml:space="preserve"> system</w:t>
      </w:r>
      <w:r>
        <w:rPr>
          <w:lang w:val="en-US"/>
        </w:rPr>
        <w:t xml:space="preserve"> and always take into consideration of composition need of </w:t>
      </w:r>
      <w:r w:rsidR="00743A3D">
        <w:rPr>
          <w:lang w:val="en-US"/>
        </w:rPr>
        <w:t xml:space="preserve">this additional </w:t>
      </w:r>
      <w:r>
        <w:rPr>
          <w:lang w:val="en-US"/>
        </w:rPr>
        <w:t xml:space="preserve">security </w:t>
      </w:r>
      <w:r w:rsidR="00743A3D">
        <w:rPr>
          <w:lang w:val="en-US"/>
        </w:rPr>
        <w:t xml:space="preserve">component into the subject’s </w:t>
      </w:r>
      <w:r>
        <w:rPr>
          <w:lang w:val="en-US"/>
        </w:rPr>
        <w:t>architecture.</w:t>
      </w:r>
    </w:p>
    <w:p w:rsidR="009318E7" w:rsidRPr="00843ED0" w:rsidRDefault="009318E7" w:rsidP="005C203A">
      <w:r>
        <w:rPr>
          <w:lang w:val="en-US"/>
        </w:rPr>
        <w:t xml:space="preserve">Regarding how ITU-T should organize standardization work of </w:t>
      </w:r>
      <w:r w:rsidR="008C671B">
        <w:rPr>
          <w:lang w:val="en-US"/>
        </w:rPr>
        <w:t xml:space="preserve">overlapping area like </w:t>
      </w:r>
      <w:r>
        <w:rPr>
          <w:lang w:val="en-US"/>
        </w:rPr>
        <w:t xml:space="preserve">‘security of </w:t>
      </w:r>
      <w:r w:rsidR="008C671B">
        <w:rPr>
          <w:lang w:val="en-US"/>
        </w:rPr>
        <w:t xml:space="preserve">subject </w:t>
      </w:r>
      <w:r>
        <w:rPr>
          <w:lang w:val="en-US"/>
        </w:rPr>
        <w:t>X’, SG17</w:t>
      </w:r>
      <w:r w:rsidR="008C671B">
        <w:rPr>
          <w:lang w:val="en-US"/>
        </w:rPr>
        <w:t xml:space="preserve"> beliefs</w:t>
      </w:r>
      <w:r>
        <w:rPr>
          <w:lang w:val="en-US"/>
        </w:rPr>
        <w:t xml:space="preserve"> it should be done in a place</w:t>
      </w:r>
      <w:r w:rsidR="00CA3F6F">
        <w:rPr>
          <w:lang w:val="en-US"/>
        </w:rPr>
        <w:t xml:space="preserve"> that could bring together </w:t>
      </w:r>
      <w:r>
        <w:rPr>
          <w:lang w:val="en-US"/>
        </w:rPr>
        <w:t xml:space="preserve">knowledge of both </w:t>
      </w:r>
      <w:r w:rsidR="008C671B">
        <w:rPr>
          <w:lang w:val="en-US"/>
        </w:rPr>
        <w:t xml:space="preserve">‘subject </w:t>
      </w:r>
      <w:r>
        <w:rPr>
          <w:lang w:val="en-US"/>
        </w:rPr>
        <w:t>X</w:t>
      </w:r>
      <w:r w:rsidR="008C671B">
        <w:rPr>
          <w:lang w:val="en-US"/>
        </w:rPr>
        <w:t>’</w:t>
      </w:r>
      <w:r>
        <w:rPr>
          <w:lang w:val="en-US"/>
        </w:rPr>
        <w:t xml:space="preserve"> and security</w:t>
      </w:r>
      <w:r w:rsidR="00CA3F6F">
        <w:rPr>
          <w:lang w:val="en-US"/>
        </w:rPr>
        <w:t xml:space="preserve">. SG17 as a center of excellence in ITU-T with security expertise </w:t>
      </w:r>
      <w:r w:rsidR="008C671B">
        <w:rPr>
          <w:lang w:val="en-US"/>
        </w:rPr>
        <w:t xml:space="preserve">is </w:t>
      </w:r>
      <w:r w:rsidR="00CA3F6F">
        <w:rPr>
          <w:lang w:val="en-US"/>
        </w:rPr>
        <w:t>work</w:t>
      </w:r>
      <w:r w:rsidR="008C671B">
        <w:rPr>
          <w:lang w:val="en-US"/>
        </w:rPr>
        <w:t>ing</w:t>
      </w:r>
      <w:r w:rsidR="00CA3F6F">
        <w:rPr>
          <w:lang w:val="en-US"/>
        </w:rPr>
        <w:t xml:space="preserve"> in collaboration with </w:t>
      </w:r>
      <w:r w:rsidR="008C671B">
        <w:rPr>
          <w:lang w:val="en-US"/>
        </w:rPr>
        <w:t xml:space="preserve">many </w:t>
      </w:r>
      <w:r w:rsidR="00CA3F6F">
        <w:rPr>
          <w:lang w:val="en-US"/>
        </w:rPr>
        <w:t xml:space="preserve">other </w:t>
      </w:r>
      <w:r w:rsidR="008C671B">
        <w:rPr>
          <w:lang w:val="en-US"/>
        </w:rPr>
        <w:t>group</w:t>
      </w:r>
      <w:r w:rsidR="00CA3F6F">
        <w:rPr>
          <w:lang w:val="en-US"/>
        </w:rPr>
        <w:t>s</w:t>
      </w:r>
      <w:r w:rsidR="008C671B">
        <w:rPr>
          <w:lang w:val="en-US"/>
        </w:rPr>
        <w:t xml:space="preserve"> in various subjects and benefits ‘subject X’ experts with security principles and disciplines</w:t>
      </w:r>
      <w:r w:rsidR="00CA3F6F">
        <w:rPr>
          <w:lang w:val="en-US"/>
        </w:rPr>
        <w:t xml:space="preserve">. </w:t>
      </w:r>
    </w:p>
    <w:p w:rsidR="008C671B" w:rsidRDefault="0067281B" w:rsidP="005C203A">
      <w:r w:rsidRPr="00B1320C">
        <w:rPr>
          <w:b/>
        </w:rPr>
        <w:t>Mr Heung Youl Youm,</w:t>
      </w:r>
      <w:r>
        <w:t xml:space="preserve"> ITU-T SG17 Chairman, </w:t>
      </w:r>
      <w:r w:rsidR="00870FB4">
        <w:t xml:space="preserve">introduced </w:t>
      </w:r>
      <w:r w:rsidR="00870FB4">
        <w:rPr>
          <w:rFonts w:hint="eastAsia"/>
        </w:rPr>
        <w:t>SG</w:t>
      </w:r>
      <w:r w:rsidR="00870FB4">
        <w:t xml:space="preserve">17 mandate, current structure and a 5G security </w:t>
      </w:r>
      <w:r w:rsidR="00870FB4">
        <w:t>overview</w:t>
      </w:r>
      <w:r w:rsidR="00870FB4">
        <w:t xml:space="preserve"> of threats to unified access, RAN and core network</w:t>
      </w:r>
      <w:r w:rsidR="005C203A">
        <w:t>. SG17 organized a workshop on 5G security in March 2018, which called for SG17 to</w:t>
      </w:r>
      <w:r w:rsidR="00973F61">
        <w:t xml:space="preserve"> </w:t>
      </w:r>
      <w:r w:rsidR="005C203A">
        <w:t>c</w:t>
      </w:r>
      <w:r w:rsidR="005C203A" w:rsidRPr="005C203A">
        <w:t xml:space="preserve">ollaborate and coordinate with relevant groups </w:t>
      </w:r>
      <w:r w:rsidR="00973F61">
        <w:t xml:space="preserve">(esp. 3GPP SA3) </w:t>
      </w:r>
      <w:r w:rsidR="005C203A" w:rsidRPr="005C203A">
        <w:t>and participate in JCA on IMT2020</w:t>
      </w:r>
      <w:r w:rsidR="00973F61">
        <w:t>.</w:t>
      </w:r>
      <w:r w:rsidR="008C671B">
        <w:t xml:space="preserve"> </w:t>
      </w:r>
      <w:r w:rsidR="005C203A" w:rsidRPr="00843ED0">
        <w:t xml:space="preserve">Ever since then SG17 started </w:t>
      </w:r>
      <w:r w:rsidR="00743A3D" w:rsidRPr="00843ED0">
        <w:t>f</w:t>
      </w:r>
      <w:r w:rsidR="00743A3D" w:rsidRPr="00843ED0">
        <w:t>ive</w:t>
      </w:r>
      <w:r w:rsidR="00743A3D" w:rsidRPr="00843ED0">
        <w:t xml:space="preserve"> </w:t>
      </w:r>
      <w:r w:rsidR="005C203A" w:rsidRPr="00843ED0">
        <w:t>5G security work items</w:t>
      </w:r>
      <w:r w:rsidR="00743A3D" w:rsidRPr="00843ED0">
        <w:t xml:space="preserve"> in Q6/17.</w:t>
      </w:r>
      <w:r w:rsidR="00973F61" w:rsidRPr="00843ED0">
        <w:t xml:space="preserve"> </w:t>
      </w:r>
    </w:p>
    <w:p w:rsidR="000D525D" w:rsidRPr="00843ED0" w:rsidRDefault="000D525D" w:rsidP="005C203A">
      <w:r w:rsidRPr="00843ED0">
        <w:t xml:space="preserve">Regarding ITU-T </w:t>
      </w:r>
      <w:r w:rsidRPr="00843ED0">
        <w:rPr>
          <w:rFonts w:hint="eastAsia"/>
        </w:rPr>
        <w:t>strategic</w:t>
      </w:r>
      <w:r w:rsidRPr="00843ED0">
        <w:t xml:space="preserve"> directions</w:t>
      </w:r>
      <w:r w:rsidR="00743A3D" w:rsidRPr="00843ED0">
        <w:t xml:space="preserve"> on 5G security</w:t>
      </w:r>
      <w:r w:rsidRPr="00843ED0">
        <w:t xml:space="preserve">, </w:t>
      </w:r>
      <w:r w:rsidR="00973F61" w:rsidRPr="00843ED0">
        <w:t>Mr Youm</w:t>
      </w:r>
      <w:r w:rsidR="00973F61" w:rsidRPr="00843ED0">
        <w:t xml:space="preserve"> </w:t>
      </w:r>
      <w:r w:rsidRPr="00843ED0">
        <w:t xml:space="preserve">suggested </w:t>
      </w:r>
      <w:proofErr w:type="gramStart"/>
      <w:r w:rsidRPr="00843ED0">
        <w:t>to</w:t>
      </w:r>
      <w:proofErr w:type="gramEnd"/>
      <w:r w:rsidRPr="00843ED0">
        <w:t>:</w:t>
      </w:r>
    </w:p>
    <w:p w:rsidR="00000000" w:rsidRPr="00843ED0" w:rsidRDefault="000D525D" w:rsidP="000B3C78">
      <w:pPr>
        <w:pStyle w:val="ListParagraph"/>
        <w:numPr>
          <w:ilvl w:val="0"/>
          <w:numId w:val="21"/>
        </w:numPr>
      </w:pPr>
      <w:proofErr w:type="gramStart"/>
      <w:r w:rsidRPr="00843ED0">
        <w:t>u</w:t>
      </w:r>
      <w:r w:rsidR="00843ED0" w:rsidRPr="00843ED0">
        <w:t>tilize</w:t>
      </w:r>
      <w:proofErr w:type="gramEnd"/>
      <w:r w:rsidR="00843ED0" w:rsidRPr="00843ED0">
        <w:t xml:space="preserve"> ITU-T SG17 as a security competence centre</w:t>
      </w:r>
      <w:r w:rsidR="00843ED0" w:rsidRPr="00843ED0">
        <w:rPr>
          <w:lang w:val="en-US"/>
        </w:rPr>
        <w:t>.</w:t>
      </w:r>
      <w:r w:rsidR="00843ED0" w:rsidRPr="00843ED0">
        <w:t xml:space="preserve"> </w:t>
      </w:r>
    </w:p>
    <w:p w:rsidR="00000000" w:rsidRPr="00843ED0" w:rsidRDefault="000D525D" w:rsidP="000B3C78">
      <w:pPr>
        <w:pStyle w:val="ListParagraph"/>
        <w:numPr>
          <w:ilvl w:val="0"/>
          <w:numId w:val="21"/>
        </w:numPr>
      </w:pPr>
      <w:r w:rsidRPr="00843ED0">
        <w:t>establish a JCA-</w:t>
      </w:r>
      <w:r w:rsidR="00843ED0" w:rsidRPr="00843ED0">
        <w:t>5G security inviting</w:t>
      </w:r>
      <w:r w:rsidRPr="00843ED0">
        <w:t xml:space="preserve"> 3GPP and ETSI,</w:t>
      </w:r>
    </w:p>
    <w:p w:rsidR="00000000" w:rsidRPr="00843ED0" w:rsidRDefault="000D525D" w:rsidP="000B3C78">
      <w:pPr>
        <w:pStyle w:val="ListParagraph"/>
        <w:numPr>
          <w:ilvl w:val="0"/>
          <w:numId w:val="21"/>
        </w:numPr>
      </w:pPr>
      <w:proofErr w:type="gramStart"/>
      <w:r w:rsidRPr="00843ED0">
        <w:t>collocate</w:t>
      </w:r>
      <w:proofErr w:type="gramEnd"/>
      <w:r w:rsidR="00843ED0" w:rsidRPr="00843ED0">
        <w:t xml:space="preserve"> meeting with other groups</w:t>
      </w:r>
      <w:r w:rsidR="00843ED0" w:rsidRPr="00843ED0">
        <w:t>.</w:t>
      </w:r>
    </w:p>
    <w:p w:rsidR="00000000" w:rsidRPr="00843ED0" w:rsidRDefault="00843ED0" w:rsidP="000B3C78">
      <w:pPr>
        <w:pStyle w:val="ListParagraph"/>
        <w:numPr>
          <w:ilvl w:val="0"/>
          <w:numId w:val="21"/>
        </w:numPr>
      </w:pPr>
      <w:proofErr w:type="gramStart"/>
      <w:r w:rsidRPr="00843ED0">
        <w:t>develop</w:t>
      </w:r>
      <w:proofErr w:type="gramEnd"/>
      <w:r w:rsidRPr="00843ED0">
        <w:t xml:space="preserve"> </w:t>
      </w:r>
      <w:r w:rsidR="000D525D" w:rsidRPr="00843ED0">
        <w:t>a 5G security standardization roadmap</w:t>
      </w:r>
      <w:r w:rsidR="000D525D" w:rsidRPr="00843ED0">
        <w:t xml:space="preserve"> </w:t>
      </w:r>
      <w:r w:rsidRPr="00843ED0">
        <w:t>and identify roles and responsibility of</w:t>
      </w:r>
      <w:r w:rsidRPr="00843ED0">
        <w:t xml:space="preserve"> each group.</w:t>
      </w:r>
    </w:p>
    <w:p w:rsidR="00B1320C" w:rsidRPr="00B1320C" w:rsidRDefault="00B1320C" w:rsidP="00B1320C">
      <w:r w:rsidRPr="00B1320C">
        <w:rPr>
          <w:b/>
        </w:rPr>
        <w:t xml:space="preserve">Ms </w:t>
      </w:r>
      <w:proofErr w:type="spellStart"/>
      <w:r w:rsidRPr="00B1320C">
        <w:rPr>
          <w:b/>
        </w:rPr>
        <w:t>Xiaojie</w:t>
      </w:r>
      <w:proofErr w:type="spellEnd"/>
      <w:r w:rsidRPr="00B1320C">
        <w:rPr>
          <w:b/>
        </w:rPr>
        <w:t xml:space="preserve"> Zhu, </w:t>
      </w:r>
      <w:r w:rsidRPr="00B1320C">
        <w:t xml:space="preserve">ITU-T SG11 Vice-chairman, talked about security issues in SS7. </w:t>
      </w:r>
      <w:r w:rsidR="00973F61">
        <w:t>SG11</w:t>
      </w:r>
      <w:r w:rsidR="00973F61">
        <w:t xml:space="preserve"> </w:t>
      </w:r>
      <w:r>
        <w:t>has r</w:t>
      </w:r>
      <w:r w:rsidR="00843ED0" w:rsidRPr="00B1320C">
        <w:rPr>
          <w:bCs/>
        </w:rPr>
        <w:t>e</w:t>
      </w:r>
      <w:r w:rsidR="00843ED0" w:rsidRPr="00B1320C">
        <w:rPr>
          <w:bCs/>
        </w:rPr>
        <w:t xml:space="preserve">vised SS7 related </w:t>
      </w:r>
      <w:proofErr w:type="gramStart"/>
      <w:r w:rsidR="00843ED0" w:rsidRPr="00B1320C">
        <w:rPr>
          <w:bCs/>
        </w:rPr>
        <w:t>standards</w:t>
      </w:r>
      <w:r w:rsidR="00973F61">
        <w:rPr>
          <w:bCs/>
        </w:rPr>
        <w:t xml:space="preserve"> </w:t>
      </w:r>
      <w:r w:rsidR="00843ED0" w:rsidRPr="00B1320C">
        <w:rPr>
          <w:bCs/>
        </w:rPr>
        <w:t xml:space="preserve"> </w:t>
      </w:r>
      <w:r w:rsidR="00843ED0" w:rsidRPr="00B1320C">
        <w:rPr>
          <w:bCs/>
        </w:rPr>
        <w:t>Q.731.3</w:t>
      </w:r>
      <w:proofErr w:type="gramEnd"/>
      <w:r w:rsidR="00843ED0" w:rsidRPr="00B1320C">
        <w:rPr>
          <w:bCs/>
        </w:rPr>
        <w:t>, Q.731.</w:t>
      </w:r>
      <w:r>
        <w:rPr>
          <w:bCs/>
        </w:rPr>
        <w:t>4, Q.731.5 and Q.731.6 in April 2019 and continues to work on</w:t>
      </w:r>
      <w:r w:rsidRPr="00B1320C">
        <w:rPr>
          <w:bCs/>
          <w:u w:val="single"/>
        </w:rPr>
        <w:t>:</w:t>
      </w:r>
    </w:p>
    <w:p w:rsidR="00000000" w:rsidRPr="00B1320C" w:rsidRDefault="00843ED0" w:rsidP="000B3C78">
      <w:pPr>
        <w:pStyle w:val="ListParagraph"/>
        <w:numPr>
          <w:ilvl w:val="0"/>
          <w:numId w:val="23"/>
        </w:numPr>
      </w:pPr>
      <w:r w:rsidRPr="000B3C78">
        <w:rPr>
          <w:bCs/>
        </w:rPr>
        <w:lastRenderedPageBreak/>
        <w:t xml:space="preserve">ITU-T Q.SR-Trust: </w:t>
      </w:r>
      <w:r w:rsidRPr="000B3C78">
        <w:rPr>
          <w:bCs/>
          <w:lang w:val="en-US"/>
        </w:rPr>
        <w:t>Signaling requirements and architecture for interconnection between trustable network entities</w:t>
      </w:r>
    </w:p>
    <w:p w:rsidR="00000000" w:rsidRPr="00B1320C" w:rsidRDefault="00843ED0" w:rsidP="000B3C78">
      <w:pPr>
        <w:pStyle w:val="ListParagraph"/>
        <w:numPr>
          <w:ilvl w:val="0"/>
          <w:numId w:val="23"/>
        </w:numPr>
      </w:pPr>
      <w:r w:rsidRPr="000B3C78">
        <w:rPr>
          <w:bCs/>
          <w:lang w:val="en-US"/>
        </w:rPr>
        <w:t>Technical Report ITU-T TR-SS7-DFS</w:t>
      </w:r>
      <w:r w:rsidRPr="000B3C78">
        <w:rPr>
          <w:bCs/>
        </w:rPr>
        <w:t xml:space="preserve">: </w:t>
      </w:r>
      <w:r w:rsidRPr="000B3C78">
        <w:rPr>
          <w:bCs/>
          <w:lang w:val="en-US"/>
        </w:rPr>
        <w:t>SS7 vul</w:t>
      </w:r>
      <w:r w:rsidRPr="000B3C78">
        <w:rPr>
          <w:bCs/>
          <w:lang w:val="en-US"/>
        </w:rPr>
        <w:t>nerabilities and mitigation measures for digital financial services transactions</w:t>
      </w:r>
    </w:p>
    <w:p w:rsidR="00973F61" w:rsidRDefault="00973F61" w:rsidP="00B1320C">
      <w:pPr>
        <w:rPr>
          <w:bCs/>
          <w:lang w:val="de-DE"/>
        </w:rPr>
      </w:pPr>
      <w:r>
        <w:rPr>
          <w:bCs/>
        </w:rPr>
        <w:t>SG1</w:t>
      </w:r>
      <w:r>
        <w:rPr>
          <w:bCs/>
        </w:rPr>
        <w:t>1</w:t>
      </w:r>
      <w:r>
        <w:rPr>
          <w:bCs/>
        </w:rPr>
        <w:t xml:space="preserve"> </w:t>
      </w:r>
      <w:r w:rsidR="00B1320C">
        <w:rPr>
          <w:bCs/>
        </w:rPr>
        <w:t xml:space="preserve">is organizing an </w:t>
      </w:r>
      <w:r w:rsidR="00843ED0" w:rsidRPr="00B1320C">
        <w:rPr>
          <w:bCs/>
          <w:lang w:val="en-US"/>
        </w:rPr>
        <w:t>ITU Workshop on Brainstorming session on SS7 vulnerabilities and the impact on different industries including digital financial services</w:t>
      </w:r>
      <w:r w:rsidR="00B1320C">
        <w:rPr>
          <w:bCs/>
          <w:lang w:val="de-DE"/>
        </w:rPr>
        <w:t xml:space="preserve">” in </w:t>
      </w:r>
      <w:r w:rsidR="00843ED0" w:rsidRPr="00B1320C">
        <w:rPr>
          <w:bCs/>
          <w:lang w:val="de-DE"/>
        </w:rPr>
        <w:t>Geneva</w:t>
      </w:r>
      <w:r w:rsidR="00B1320C">
        <w:rPr>
          <w:bCs/>
          <w:lang w:val="de-DE"/>
        </w:rPr>
        <w:t xml:space="preserve"> on</w:t>
      </w:r>
      <w:r w:rsidR="00843ED0" w:rsidRPr="00B1320C">
        <w:rPr>
          <w:bCs/>
          <w:lang w:val="de-DE"/>
        </w:rPr>
        <w:t xml:space="preserve"> 22 October 2019</w:t>
      </w:r>
      <w:r w:rsidR="00F967F5">
        <w:rPr>
          <w:bCs/>
          <w:lang w:val="de-DE"/>
        </w:rPr>
        <w:t xml:space="preserve"> to p</w:t>
      </w:r>
      <w:r w:rsidR="00F967F5" w:rsidRPr="00F967F5">
        <w:rPr>
          <w:bCs/>
          <w:lang w:val="de-DE"/>
        </w:rPr>
        <w:t>romote the implementation of revised ITU-T Q.731.</w:t>
      </w:r>
      <w:r w:rsidR="00F967F5">
        <w:rPr>
          <w:bCs/>
          <w:lang w:val="de-DE"/>
        </w:rPr>
        <w:t>3, Q.731.4, Q.731.5 and Q.731.6.</w:t>
      </w:r>
      <w:r>
        <w:rPr>
          <w:bCs/>
          <w:lang w:val="de-DE"/>
        </w:rPr>
        <w:t xml:space="preserve"> Ms Zhu called for more input to promote implementation of revised SS7 protocal standards.</w:t>
      </w:r>
    </w:p>
    <w:p w:rsidR="006714E2" w:rsidRDefault="00671221" w:rsidP="006714E2">
      <w:r w:rsidRPr="00733FAB">
        <w:rPr>
          <w:b/>
        </w:rPr>
        <w:t>Mr Gyu Myoung Lee,</w:t>
      </w:r>
      <w:r>
        <w:t xml:space="preserve"> </w:t>
      </w:r>
      <w:r w:rsidR="006714E2">
        <w:t>WP3/13 co-chair, talked about ITU-T SG13 work on trust in data and AI</w:t>
      </w:r>
      <w:r w:rsidR="00C5363A">
        <w:t>, clarified that trust is about relationship and more people-centric than security</w:t>
      </w:r>
      <w:r w:rsidR="006714E2">
        <w:t>.</w:t>
      </w:r>
    </w:p>
    <w:p w:rsidR="006714E2" w:rsidRDefault="006714E2" w:rsidP="006714E2">
      <w:r>
        <w:t xml:space="preserve">SG13 </w:t>
      </w:r>
      <w:r w:rsidR="00A81CB6" w:rsidRPr="00A81CB6">
        <w:t>Q16/13 (Knowledge-centric trustworthy networking and services)</w:t>
      </w:r>
      <w:r w:rsidR="00A81CB6">
        <w:t xml:space="preserve"> </w:t>
      </w:r>
      <w:r>
        <w:t>has developed</w:t>
      </w:r>
      <w:r w:rsidR="00C5363A">
        <w:t xml:space="preserve"> ITU-T Recommendations on </w:t>
      </w:r>
      <w:r w:rsidR="00843ED0" w:rsidRPr="00B42634">
        <w:rPr>
          <w:lang w:val="en-US"/>
        </w:rPr>
        <w:t>basic pr</w:t>
      </w:r>
      <w:r w:rsidR="00843ED0" w:rsidRPr="00B42634">
        <w:rPr>
          <w:lang w:val="en-US"/>
        </w:rPr>
        <w:t>inciples</w:t>
      </w:r>
      <w:proofErr w:type="gramStart"/>
      <w:r w:rsidR="00C5363A">
        <w:rPr>
          <w:lang w:val="en-US"/>
        </w:rPr>
        <w:t xml:space="preserve">,  </w:t>
      </w:r>
      <w:r w:rsidR="00C5363A">
        <w:rPr>
          <w:lang w:val="en-US"/>
        </w:rPr>
        <w:t>overview</w:t>
      </w:r>
      <w:proofErr w:type="gramEnd"/>
      <w:r w:rsidR="00C5363A" w:rsidRPr="00B42634">
        <w:rPr>
          <w:lang w:val="en-US"/>
        </w:rPr>
        <w:t xml:space="preserve"> of trust provisioning</w:t>
      </w:r>
      <w:r w:rsidR="00C5363A">
        <w:rPr>
          <w:lang w:val="en-US"/>
        </w:rPr>
        <w:t xml:space="preserve"> in </w:t>
      </w:r>
      <w:r w:rsidR="00843ED0" w:rsidRPr="00B42634">
        <w:rPr>
          <w:lang w:val="en-US"/>
        </w:rPr>
        <w:t>trusted environment in ICT infrastructure</w:t>
      </w:r>
      <w:r w:rsidR="00C5363A">
        <w:rPr>
          <w:lang w:val="en-US"/>
        </w:rPr>
        <w:t>, and f</w:t>
      </w:r>
      <w:r w:rsidR="00843ED0" w:rsidRPr="00B42634">
        <w:rPr>
          <w:lang w:val="en-US"/>
        </w:rPr>
        <w:t xml:space="preserve">ramework of </w:t>
      </w:r>
      <w:r w:rsidR="00C5363A" w:rsidRPr="00B42634">
        <w:rPr>
          <w:lang w:val="en-US"/>
        </w:rPr>
        <w:t>trust-based media services</w:t>
      </w:r>
      <w:r w:rsidR="00C5363A">
        <w:rPr>
          <w:lang w:val="en-US"/>
        </w:rPr>
        <w:t xml:space="preserve">, </w:t>
      </w:r>
      <w:r>
        <w:t>and is developing</w:t>
      </w:r>
      <w:r w:rsidR="00C5363A">
        <w:t xml:space="preserve"> more standards on trust of service provisioning</w:t>
      </w:r>
      <w:r w:rsidR="00973F61">
        <w:t xml:space="preserve"> and personal data management</w:t>
      </w:r>
      <w:r w:rsidR="00C5363A">
        <w:t xml:space="preserve">. </w:t>
      </w:r>
    </w:p>
    <w:p w:rsidR="006714E2" w:rsidRDefault="00973F61" w:rsidP="00843ED0">
      <w:r w:rsidRPr="00843ED0">
        <w:rPr>
          <w:bCs/>
          <w:lang w:val="en-US"/>
        </w:rPr>
        <w:t>He also</w:t>
      </w:r>
      <w:r w:rsidR="006714E2">
        <w:t xml:space="preserve"> </w:t>
      </w:r>
      <w:r>
        <w:t xml:space="preserve">mentioned that </w:t>
      </w:r>
      <w:r w:rsidR="00C5363A">
        <w:t xml:space="preserve">IEEE and ISO/IEC </w:t>
      </w:r>
      <w:r>
        <w:t xml:space="preserve">are working on trustworthiness of AI, and recognized that </w:t>
      </w:r>
      <w:r w:rsidR="00C5363A">
        <w:t xml:space="preserve">SG17 </w:t>
      </w:r>
      <w:r>
        <w:t xml:space="preserve">work on </w:t>
      </w:r>
      <w:r w:rsidR="00C5363A">
        <w:t xml:space="preserve">security and </w:t>
      </w:r>
      <w:r>
        <w:t>SG20 work on ‘</w:t>
      </w:r>
      <w:r w:rsidR="006714E2" w:rsidRPr="006714E2">
        <w:t>Security, privacy, trust and identification for IoT and SC&amp;C</w:t>
      </w:r>
      <w:r>
        <w:t xml:space="preserve">’ </w:t>
      </w:r>
      <w:r w:rsidRPr="00843ED0">
        <w:t>are relevant</w:t>
      </w:r>
      <w:r w:rsidR="00C5363A" w:rsidRPr="00843ED0">
        <w:t xml:space="preserve">. </w:t>
      </w:r>
      <w:r w:rsidR="00C5363A" w:rsidRPr="00843ED0">
        <w:t>Mr. Lee called for more understanding</w:t>
      </w:r>
      <w:r w:rsidR="00C5363A" w:rsidRPr="00843ED0">
        <w:t xml:space="preserve"> and consideration</w:t>
      </w:r>
      <w:r w:rsidR="00C5363A" w:rsidRPr="00843ED0">
        <w:t xml:space="preserve"> </w:t>
      </w:r>
      <w:r w:rsidR="009C631F">
        <w:t xml:space="preserve">from all ITU groups on </w:t>
      </w:r>
      <w:r w:rsidR="00C5363A" w:rsidRPr="00843ED0">
        <w:t xml:space="preserve">trust, both its technical and non-technical aspects and </w:t>
      </w:r>
      <w:r w:rsidR="00A81CB6" w:rsidRPr="00843ED0">
        <w:t xml:space="preserve">proposed ITU-T to </w:t>
      </w:r>
      <w:r w:rsidR="006714E2" w:rsidRPr="00843ED0">
        <w:t xml:space="preserve">focus </w:t>
      </w:r>
      <w:r w:rsidR="00A81CB6" w:rsidRPr="00843ED0">
        <w:t xml:space="preserve">and </w:t>
      </w:r>
      <w:r w:rsidR="00A81CB6" w:rsidRPr="00843ED0">
        <w:t xml:space="preserve">create a new group for </w:t>
      </w:r>
      <w:r w:rsidR="006714E2" w:rsidRPr="00843ED0">
        <w:t>Trust in Data and AI</w:t>
      </w:r>
      <w:r w:rsidR="00A81CB6" w:rsidRPr="00843ED0">
        <w:t>.</w:t>
      </w:r>
    </w:p>
    <w:p w:rsidR="00000000" w:rsidRPr="00733F73" w:rsidRDefault="00091BC8" w:rsidP="00733F73">
      <w:r w:rsidRPr="004E6118">
        <w:rPr>
          <w:b/>
        </w:rPr>
        <w:t>Bret Jor</w:t>
      </w:r>
      <w:r w:rsidR="004E6118" w:rsidRPr="004E6118">
        <w:rPr>
          <w:b/>
        </w:rPr>
        <w:t>d</w:t>
      </w:r>
      <w:r w:rsidRPr="004E6118">
        <w:rPr>
          <w:b/>
        </w:rPr>
        <w:t>an,</w:t>
      </w:r>
      <w:r>
        <w:t xml:space="preserve"> </w:t>
      </w:r>
      <w:r w:rsidR="009C631F">
        <w:t>C</w:t>
      </w:r>
      <w:r>
        <w:t>hairman of both OASIS CTI TC subcommittees STIX and TAXII,</w:t>
      </w:r>
      <w:r w:rsidR="002D3DDC">
        <w:rPr>
          <w:lang w:val="en-US"/>
        </w:rPr>
        <w:t xml:space="preserve"> pointed out that n</w:t>
      </w:r>
      <w:r w:rsidR="00843ED0" w:rsidRPr="00733F73">
        <w:rPr>
          <w:lang w:val="en-US"/>
        </w:rPr>
        <w:t>etwork security has been traditionally inward focused</w:t>
      </w:r>
      <w:r w:rsidR="00733F73">
        <w:rPr>
          <w:lang w:val="en-US"/>
        </w:rPr>
        <w:t xml:space="preserve">, </w:t>
      </w:r>
      <w:r w:rsidR="00733F73" w:rsidRPr="00733F73">
        <w:rPr>
          <w:lang w:val="en-US"/>
        </w:rPr>
        <w:t>based on a fallacy that we can know and/or fix all vulnerabilities</w:t>
      </w:r>
      <w:r w:rsidR="00733F73">
        <w:rPr>
          <w:lang w:val="en-US"/>
        </w:rPr>
        <w:t>. However, i</w:t>
      </w:r>
      <w:r w:rsidR="00843ED0" w:rsidRPr="00733F73">
        <w:rPr>
          <w:lang w:val="en-US"/>
        </w:rPr>
        <w:t>nward focus (hygiene) is necessary but inadequate</w:t>
      </w:r>
      <w:r w:rsidR="00733F73">
        <w:rPr>
          <w:lang w:val="en-US"/>
        </w:rPr>
        <w:t>, since</w:t>
      </w:r>
      <w:r w:rsidR="00733F73" w:rsidRPr="00733F73">
        <w:t xml:space="preserve"> </w:t>
      </w:r>
      <w:r w:rsidR="00733F73">
        <w:t>s</w:t>
      </w:r>
      <w:proofErr w:type="spellStart"/>
      <w:r w:rsidR="00733F73" w:rsidRPr="00733F73">
        <w:rPr>
          <w:lang w:val="en-US"/>
        </w:rPr>
        <w:t>ecurity</w:t>
      </w:r>
      <w:proofErr w:type="spellEnd"/>
      <w:r w:rsidR="00733F73" w:rsidRPr="00733F73">
        <w:rPr>
          <w:lang w:val="en-US"/>
        </w:rPr>
        <w:t xml:space="preserve"> operation</w:t>
      </w:r>
      <w:r w:rsidR="00733F73">
        <w:rPr>
          <w:lang w:val="en-US"/>
        </w:rPr>
        <w:t>s, procedures and policies are slow, manual, r</w:t>
      </w:r>
      <w:r w:rsidR="00733F73" w:rsidRPr="00733F73">
        <w:rPr>
          <w:lang w:val="en-US"/>
        </w:rPr>
        <w:t>eactive</w:t>
      </w:r>
      <w:r w:rsidR="00263CD4">
        <w:rPr>
          <w:lang w:val="en-US"/>
        </w:rPr>
        <w:t>,</w:t>
      </w:r>
      <w:r w:rsidR="00733F73">
        <w:rPr>
          <w:lang w:val="en-US"/>
        </w:rPr>
        <w:t xml:space="preserve"> u</w:t>
      </w:r>
      <w:r w:rsidR="00733F73" w:rsidRPr="00733F73">
        <w:rPr>
          <w:lang w:val="en-US"/>
        </w:rPr>
        <w:t>nderstaffed and underfunded</w:t>
      </w:r>
      <w:r w:rsidR="00733F73">
        <w:rPr>
          <w:lang w:val="en-US"/>
        </w:rPr>
        <w:t>.</w:t>
      </w:r>
    </w:p>
    <w:p w:rsidR="00D12E03" w:rsidRDefault="00733F73" w:rsidP="001558D6">
      <w:r>
        <w:t xml:space="preserve">He introduced </w:t>
      </w:r>
      <w:r w:rsidR="00D12E03">
        <w:t>OASIS work on STIX (</w:t>
      </w:r>
      <w:r w:rsidR="00D12E03" w:rsidRPr="00D12E03">
        <w:t>Structured Threat Information Expression</w:t>
      </w:r>
      <w:r w:rsidR="00D12E03">
        <w:t>),</w:t>
      </w:r>
      <w:r>
        <w:t xml:space="preserve"> TAXII</w:t>
      </w:r>
      <w:r w:rsidR="00D12E03">
        <w:t xml:space="preserve"> (</w:t>
      </w:r>
      <w:r w:rsidR="00D12E03" w:rsidRPr="00D12E03">
        <w:t>Trusted Automated Exchange of Intelligence Information</w:t>
      </w:r>
      <w:r w:rsidR="00D12E03">
        <w:t>), CACAO (</w:t>
      </w:r>
      <w:r w:rsidR="00D12E03" w:rsidRPr="00D12E03">
        <w:t>Collaborative Automated Course of Action Operations for Cyber Security</w:t>
      </w:r>
      <w:r w:rsidR="00D12E03">
        <w:t xml:space="preserve">) toward automated playbook </w:t>
      </w:r>
      <w:r w:rsidR="001558D6">
        <w:t xml:space="preserve">for cyber defence, and </w:t>
      </w:r>
      <w:r w:rsidR="00D12E03">
        <w:t>concluded that</w:t>
      </w:r>
      <w:r>
        <w:t xml:space="preserve"> </w:t>
      </w:r>
      <w:r w:rsidR="00D12E03" w:rsidRPr="00D12E03">
        <w:t xml:space="preserve">herd immunity is only possible when we share </w:t>
      </w:r>
      <w:r w:rsidR="002D3DDC">
        <w:t xml:space="preserve">cybersecurity threat intelligence </w:t>
      </w:r>
      <w:r w:rsidR="00D12E03" w:rsidRPr="00D12E03">
        <w:t>in an automated machine-to-machine structured format</w:t>
      </w:r>
      <w:r w:rsidR="00D12E03">
        <w:t xml:space="preserve">. </w:t>
      </w:r>
    </w:p>
    <w:p w:rsidR="00000000" w:rsidRPr="00D12E03" w:rsidRDefault="001558D6" w:rsidP="00843ED0">
      <w:pPr>
        <w:tabs>
          <w:tab w:val="num" w:pos="720"/>
        </w:tabs>
        <w:rPr>
          <w:rFonts w:hint="eastAsia"/>
        </w:rPr>
      </w:pPr>
      <w:r w:rsidRPr="00843ED0">
        <w:t>Regarding ITU-T work on</w:t>
      </w:r>
      <w:r w:rsidR="00843ED0" w:rsidRPr="00843ED0">
        <w:rPr>
          <w:lang w:val="en-US"/>
        </w:rPr>
        <w:t xml:space="preserve"> </w:t>
      </w:r>
      <w:r w:rsidR="00D12E03" w:rsidRPr="00843ED0">
        <w:rPr>
          <w:lang w:val="en-US"/>
        </w:rPr>
        <w:t xml:space="preserve">security </w:t>
      </w:r>
      <w:r w:rsidR="00843ED0" w:rsidRPr="00843ED0">
        <w:rPr>
          <w:lang w:val="en-US"/>
        </w:rPr>
        <w:t>standardization</w:t>
      </w:r>
      <w:r w:rsidR="00CC476D" w:rsidRPr="00843ED0">
        <w:rPr>
          <w:lang w:val="en-US"/>
        </w:rPr>
        <w:t xml:space="preserve">, </w:t>
      </w:r>
      <w:proofErr w:type="spellStart"/>
      <w:r w:rsidR="002F5F00" w:rsidRPr="00843ED0">
        <w:rPr>
          <w:lang w:val="en-US"/>
        </w:rPr>
        <w:t>Mr</w:t>
      </w:r>
      <w:proofErr w:type="spellEnd"/>
      <w:r w:rsidR="002F5F00" w:rsidRPr="00843ED0">
        <w:rPr>
          <w:lang w:val="en-US"/>
        </w:rPr>
        <w:t xml:space="preserve"> Jordan reiterated the CTO meeting’s call for global coordination across SDOS</w:t>
      </w:r>
      <w:r w:rsidR="008C671B">
        <w:rPr>
          <w:lang w:val="en-US"/>
        </w:rPr>
        <w:t>,</w:t>
      </w:r>
      <w:r w:rsidR="002F5F00" w:rsidRPr="00843ED0">
        <w:rPr>
          <w:lang w:val="en-US"/>
        </w:rPr>
        <w:t xml:space="preserve"> and </w:t>
      </w:r>
      <w:r w:rsidR="00D12E03" w:rsidRPr="00843ED0">
        <w:rPr>
          <w:lang w:val="en-US"/>
        </w:rPr>
        <w:t xml:space="preserve">suggested </w:t>
      </w:r>
      <w:r w:rsidR="00843ED0" w:rsidRPr="00843ED0">
        <w:rPr>
          <w:lang w:val="en-US"/>
        </w:rPr>
        <w:t xml:space="preserve">ITU </w:t>
      </w:r>
      <w:r w:rsidR="002F5F00" w:rsidRPr="00843ED0">
        <w:rPr>
          <w:lang w:val="en-US"/>
        </w:rPr>
        <w:t>to</w:t>
      </w:r>
      <w:r w:rsidR="00843ED0" w:rsidRPr="00843ED0">
        <w:rPr>
          <w:lang w:val="en-US"/>
        </w:rPr>
        <w:t xml:space="preserve"> take a more active role</w:t>
      </w:r>
      <w:r w:rsidR="00CC476D" w:rsidRPr="00843ED0">
        <w:rPr>
          <w:lang w:val="en-US"/>
        </w:rPr>
        <w:t xml:space="preserve"> to</w:t>
      </w:r>
      <w:r w:rsidR="00D12E03" w:rsidRPr="00843ED0">
        <w:rPr>
          <w:lang w:val="en-US"/>
        </w:rPr>
        <w:t xml:space="preserve"> </w:t>
      </w:r>
      <w:r w:rsidR="00843ED0" w:rsidRPr="00843ED0">
        <w:rPr>
          <w:lang w:val="en-US"/>
        </w:rPr>
        <w:t>standardize solutions that enable</w:t>
      </w:r>
      <w:r w:rsidR="00D12E03" w:rsidRPr="00843ED0">
        <w:rPr>
          <w:lang w:val="en-US"/>
        </w:rPr>
        <w:t xml:space="preserve"> c</w:t>
      </w:r>
      <w:r w:rsidR="00843ED0" w:rsidRPr="00843ED0">
        <w:rPr>
          <w:lang w:val="en-US"/>
        </w:rPr>
        <w:t>yber defense</w:t>
      </w:r>
      <w:r w:rsidR="00D12E03" w:rsidRPr="00843ED0">
        <w:rPr>
          <w:lang w:val="en-US"/>
        </w:rPr>
        <w:t xml:space="preserve"> and t</w:t>
      </w:r>
      <w:r w:rsidR="00843ED0" w:rsidRPr="00843ED0">
        <w:rPr>
          <w:lang w:val="en-US"/>
        </w:rPr>
        <w:t>hreat intelligence and playbook sharing</w:t>
      </w:r>
      <w:r w:rsidR="00D12E03" w:rsidRPr="00843ED0">
        <w:rPr>
          <w:lang w:val="en-US"/>
        </w:rPr>
        <w:t>.</w:t>
      </w:r>
      <w:bookmarkStart w:id="0" w:name="_GoBack"/>
      <w:bookmarkEnd w:id="0"/>
    </w:p>
    <w:p w:rsidR="00091BC8" w:rsidRPr="00B1320C" w:rsidRDefault="00091BC8" w:rsidP="006714E2"/>
    <w:sectPr w:rsidR="00091BC8" w:rsidRPr="00B132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64FA5"/>
    <w:multiLevelType w:val="hybridMultilevel"/>
    <w:tmpl w:val="4288C24E"/>
    <w:lvl w:ilvl="0" w:tplc="CFB29F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3AD7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FCA3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AA84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3C73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C444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7808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BE43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D29D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FB1198C"/>
    <w:multiLevelType w:val="hybridMultilevel"/>
    <w:tmpl w:val="6CFED072"/>
    <w:lvl w:ilvl="0" w:tplc="5C5A72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9499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0440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72AC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3252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D648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6A2F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56DD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4EF7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1895EF6"/>
    <w:multiLevelType w:val="hybridMultilevel"/>
    <w:tmpl w:val="81E6DF24"/>
    <w:lvl w:ilvl="0" w:tplc="14381B5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45C29A6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1542E83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47A4E7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4CD6394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8E451D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E50631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60865EE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AFB083B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 w15:restartNumberingAfterBreak="0">
    <w:nsid w:val="13677C37"/>
    <w:multiLevelType w:val="hybridMultilevel"/>
    <w:tmpl w:val="1F9E7AE4"/>
    <w:lvl w:ilvl="0" w:tplc="068C9A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8049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9896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8E22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8809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BE8E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001B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040B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168C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4476666"/>
    <w:multiLevelType w:val="hybridMultilevel"/>
    <w:tmpl w:val="2D661BF6"/>
    <w:lvl w:ilvl="0" w:tplc="22CAE8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62DEAC">
      <w:start w:val="11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5246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78C9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2E9E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9C86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2C67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BCD5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82F0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6C4652F"/>
    <w:multiLevelType w:val="hybridMultilevel"/>
    <w:tmpl w:val="F914070E"/>
    <w:lvl w:ilvl="0" w:tplc="05E43F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94F95C">
      <w:start w:val="11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A8EA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C2D1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C889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A682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8C8B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7E0E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5687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90968E0"/>
    <w:multiLevelType w:val="hybridMultilevel"/>
    <w:tmpl w:val="2FFE8E3A"/>
    <w:lvl w:ilvl="0" w:tplc="BBEA90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3956F1"/>
    <w:multiLevelType w:val="hybridMultilevel"/>
    <w:tmpl w:val="DDDE3350"/>
    <w:lvl w:ilvl="0" w:tplc="F5C062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04FFC6">
      <w:start w:val="11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BE08E0">
      <w:numFmt w:val="bullet"/>
      <w:lvlText w:val="-"/>
      <w:lvlJc w:val="left"/>
      <w:pPr>
        <w:ind w:left="2160" w:hanging="360"/>
      </w:pPr>
      <w:rPr>
        <w:rFonts w:ascii="Calibri" w:eastAsiaTheme="minorEastAsia" w:hAnsi="Calibri" w:cs="Calibri" w:hint="default"/>
      </w:rPr>
    </w:lvl>
    <w:lvl w:ilvl="3" w:tplc="0EB0B9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6EF8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C6A7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6628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E012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EE1F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6E075D6"/>
    <w:multiLevelType w:val="hybridMultilevel"/>
    <w:tmpl w:val="C7489E0C"/>
    <w:lvl w:ilvl="0" w:tplc="ADE82D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825D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7284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86BA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1E3D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469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B631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B075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143D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ED40C11"/>
    <w:multiLevelType w:val="hybridMultilevel"/>
    <w:tmpl w:val="181C5884"/>
    <w:lvl w:ilvl="0" w:tplc="53E4C6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B023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A245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C0E7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2E39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6888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DA1D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0627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9EFB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03F0359"/>
    <w:multiLevelType w:val="hybridMultilevel"/>
    <w:tmpl w:val="52D8A24A"/>
    <w:lvl w:ilvl="0" w:tplc="869227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1035DA">
      <w:start w:val="11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A847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20D0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8AE3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4871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A4A7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023F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84A9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7BB157B"/>
    <w:multiLevelType w:val="hybridMultilevel"/>
    <w:tmpl w:val="AEBAC6EC"/>
    <w:lvl w:ilvl="0" w:tplc="F5C062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7E5C2D"/>
    <w:multiLevelType w:val="hybridMultilevel"/>
    <w:tmpl w:val="D9A639B8"/>
    <w:lvl w:ilvl="0" w:tplc="9B20AD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2E73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A074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C846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0A51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D6DD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CE8C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9E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D6FA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F1058FC"/>
    <w:multiLevelType w:val="hybridMultilevel"/>
    <w:tmpl w:val="2AE01EBC"/>
    <w:lvl w:ilvl="0" w:tplc="859C42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E0E4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44B3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1A64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B071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243C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2C4C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4C7B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F4F8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4CB4289"/>
    <w:multiLevelType w:val="hybridMultilevel"/>
    <w:tmpl w:val="D8EC887A"/>
    <w:lvl w:ilvl="0" w:tplc="BBEA90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DC8972">
      <w:start w:val="11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C693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E625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8834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A2FA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4E3C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7209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1458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ACB7098"/>
    <w:multiLevelType w:val="hybridMultilevel"/>
    <w:tmpl w:val="792873D4"/>
    <w:lvl w:ilvl="0" w:tplc="F5C062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1969BD"/>
    <w:multiLevelType w:val="hybridMultilevel"/>
    <w:tmpl w:val="6700E93A"/>
    <w:lvl w:ilvl="0" w:tplc="F5C062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643840"/>
    <w:multiLevelType w:val="hybridMultilevel"/>
    <w:tmpl w:val="64B6365C"/>
    <w:lvl w:ilvl="0" w:tplc="FA460A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1C18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EAFA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2064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E64A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0223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CE1D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42AF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ACB6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08E78AE"/>
    <w:multiLevelType w:val="hybridMultilevel"/>
    <w:tmpl w:val="D55016F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825D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7284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86BA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1E3D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469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B631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B075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143D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6865393D"/>
    <w:multiLevelType w:val="hybridMultilevel"/>
    <w:tmpl w:val="451A6E44"/>
    <w:lvl w:ilvl="0" w:tplc="F5C062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F12FC1"/>
    <w:multiLevelType w:val="hybridMultilevel"/>
    <w:tmpl w:val="964C7108"/>
    <w:lvl w:ilvl="0" w:tplc="8CB0AB0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104F42"/>
    <w:multiLevelType w:val="hybridMultilevel"/>
    <w:tmpl w:val="B1906D7A"/>
    <w:lvl w:ilvl="0" w:tplc="F5C062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77670E"/>
    <w:multiLevelType w:val="hybridMultilevel"/>
    <w:tmpl w:val="B5806958"/>
    <w:lvl w:ilvl="0" w:tplc="F5C062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394E7A"/>
    <w:multiLevelType w:val="hybridMultilevel"/>
    <w:tmpl w:val="BF5CE668"/>
    <w:lvl w:ilvl="0" w:tplc="AB322A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821432">
      <w:start w:val="11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B02B42">
      <w:start w:val="110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EE1D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CAA1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EC99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D43A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BEB4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E8EC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782A2A3D"/>
    <w:multiLevelType w:val="hybridMultilevel"/>
    <w:tmpl w:val="4AD8AB8C"/>
    <w:lvl w:ilvl="0" w:tplc="AB9865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B81476">
      <w:start w:val="11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6E83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60CC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B8BE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1ABF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70E1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4A84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1E18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7C0232C6"/>
    <w:multiLevelType w:val="hybridMultilevel"/>
    <w:tmpl w:val="140208DE"/>
    <w:lvl w:ilvl="0" w:tplc="F5C062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4"/>
  </w:num>
  <w:num w:numId="3">
    <w:abstractNumId w:val="23"/>
  </w:num>
  <w:num w:numId="4">
    <w:abstractNumId w:val="7"/>
  </w:num>
  <w:num w:numId="5">
    <w:abstractNumId w:val="1"/>
  </w:num>
  <w:num w:numId="6">
    <w:abstractNumId w:val="3"/>
  </w:num>
  <w:num w:numId="7">
    <w:abstractNumId w:val="0"/>
  </w:num>
  <w:num w:numId="8">
    <w:abstractNumId w:val="17"/>
  </w:num>
  <w:num w:numId="9">
    <w:abstractNumId w:val="2"/>
  </w:num>
  <w:num w:numId="10">
    <w:abstractNumId w:val="12"/>
  </w:num>
  <w:num w:numId="11">
    <w:abstractNumId w:val="8"/>
  </w:num>
  <w:num w:numId="12">
    <w:abstractNumId w:val="18"/>
  </w:num>
  <w:num w:numId="13">
    <w:abstractNumId w:val="9"/>
  </w:num>
  <w:num w:numId="14">
    <w:abstractNumId w:val="13"/>
  </w:num>
  <w:num w:numId="15">
    <w:abstractNumId w:val="14"/>
  </w:num>
  <w:num w:numId="16">
    <w:abstractNumId w:val="5"/>
  </w:num>
  <w:num w:numId="17">
    <w:abstractNumId w:val="24"/>
  </w:num>
  <w:num w:numId="18">
    <w:abstractNumId w:val="10"/>
  </w:num>
  <w:num w:numId="19">
    <w:abstractNumId w:val="6"/>
  </w:num>
  <w:num w:numId="20">
    <w:abstractNumId w:val="25"/>
  </w:num>
  <w:num w:numId="21">
    <w:abstractNumId w:val="19"/>
  </w:num>
  <w:num w:numId="22">
    <w:abstractNumId w:val="11"/>
  </w:num>
  <w:num w:numId="23">
    <w:abstractNumId w:val="21"/>
  </w:num>
  <w:num w:numId="24">
    <w:abstractNumId w:val="15"/>
  </w:num>
  <w:num w:numId="25">
    <w:abstractNumId w:val="16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7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9A7"/>
    <w:rsid w:val="00051A97"/>
    <w:rsid w:val="00091BC8"/>
    <w:rsid w:val="000B3C78"/>
    <w:rsid w:val="000D31B1"/>
    <w:rsid w:val="000D525D"/>
    <w:rsid w:val="0010787B"/>
    <w:rsid w:val="001558D6"/>
    <w:rsid w:val="0021676B"/>
    <w:rsid w:val="00262838"/>
    <w:rsid w:val="00263CD4"/>
    <w:rsid w:val="002D3DDC"/>
    <w:rsid w:val="002F37F4"/>
    <w:rsid w:val="002F5F00"/>
    <w:rsid w:val="003509CC"/>
    <w:rsid w:val="003B5D49"/>
    <w:rsid w:val="00403DB9"/>
    <w:rsid w:val="00452727"/>
    <w:rsid w:val="004862FD"/>
    <w:rsid w:val="004E6118"/>
    <w:rsid w:val="004F6882"/>
    <w:rsid w:val="00560BEA"/>
    <w:rsid w:val="005B711C"/>
    <w:rsid w:val="005C203A"/>
    <w:rsid w:val="005F1AC0"/>
    <w:rsid w:val="00671221"/>
    <w:rsid w:val="006714E2"/>
    <w:rsid w:val="0067281B"/>
    <w:rsid w:val="00733F73"/>
    <w:rsid w:val="00733FAB"/>
    <w:rsid w:val="00743A3D"/>
    <w:rsid w:val="007A67AE"/>
    <w:rsid w:val="00843ED0"/>
    <w:rsid w:val="00870042"/>
    <w:rsid w:val="00870FB4"/>
    <w:rsid w:val="008C671B"/>
    <w:rsid w:val="00924B2D"/>
    <w:rsid w:val="009318E7"/>
    <w:rsid w:val="00956456"/>
    <w:rsid w:val="00973F61"/>
    <w:rsid w:val="00975D08"/>
    <w:rsid w:val="009927D4"/>
    <w:rsid w:val="00995ED1"/>
    <w:rsid w:val="009C631F"/>
    <w:rsid w:val="00A81CB6"/>
    <w:rsid w:val="00AB47F9"/>
    <w:rsid w:val="00AC39A7"/>
    <w:rsid w:val="00B1320C"/>
    <w:rsid w:val="00B42634"/>
    <w:rsid w:val="00C5363A"/>
    <w:rsid w:val="00CA3F6F"/>
    <w:rsid w:val="00CC476D"/>
    <w:rsid w:val="00CD6625"/>
    <w:rsid w:val="00D12E03"/>
    <w:rsid w:val="00DB722B"/>
    <w:rsid w:val="00DF1971"/>
    <w:rsid w:val="00E22738"/>
    <w:rsid w:val="00E40BD0"/>
    <w:rsid w:val="00E479CB"/>
    <w:rsid w:val="00EC257B"/>
    <w:rsid w:val="00F55D62"/>
    <w:rsid w:val="00F654A7"/>
    <w:rsid w:val="00F9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5CED6"/>
  <w15:chartTrackingRefBased/>
  <w15:docId w15:val="{3C48BFE4-5D12-40CD-B040-CC27EA8E9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C39A7"/>
    <w:rPr>
      <w:b/>
      <w:bCs/>
    </w:rPr>
  </w:style>
  <w:style w:type="character" w:styleId="Emphasis">
    <w:name w:val="Emphasis"/>
    <w:basedOn w:val="DefaultParagraphFont"/>
    <w:uiPriority w:val="20"/>
    <w:qFormat/>
    <w:rsid w:val="00AC39A7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AC39A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509C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60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25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5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5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307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99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23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88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10776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6239">
          <w:marLeft w:val="792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26897">
          <w:marLeft w:val="792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8095">
          <w:marLeft w:val="792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1555">
          <w:marLeft w:val="792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440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1188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45731">
          <w:marLeft w:val="792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0056">
          <w:marLeft w:val="792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0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6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9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76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36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67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626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30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680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91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51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6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841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291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58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65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7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0511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5314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2761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7699">
          <w:marLeft w:val="792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70587">
          <w:marLeft w:val="792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6518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825">
          <w:marLeft w:val="792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46481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5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287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8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090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214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563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331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8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47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98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586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489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674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55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73554">
          <w:marLeft w:val="190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20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88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25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4878">
          <w:marLeft w:val="190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50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5519">
          <w:marLeft w:val="792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4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944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39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33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927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57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0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7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1774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73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073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61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7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037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43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5772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21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5008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799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6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4483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11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31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740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42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831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62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730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819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4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542913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6415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48601">
          <w:marLeft w:val="792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9916">
          <w:marLeft w:val="792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27367">
          <w:marLeft w:val="792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3461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089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4656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099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87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95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86960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1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5572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46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995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22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08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0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41413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5799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3350">
          <w:marLeft w:val="792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9364">
          <w:marLeft w:val="792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0123">
          <w:marLeft w:val="792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8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4725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6163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13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73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18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6022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913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166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5174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29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09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91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583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1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97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0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123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2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3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39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616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189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8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497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10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39">
          <w:marLeft w:val="190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48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203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60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8668">
          <w:marLeft w:val="190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40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8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301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844FE5B3D0AF4E856E913CCADB8154" ma:contentTypeVersion="2" ma:contentTypeDescription="Create a new document." ma:contentTypeScope="" ma:versionID="1f1a1bf98de21abc9b28a997e82f3e05">
  <xsd:schema xmlns:xsd="http://www.w3.org/2001/XMLSchema" xmlns:xs="http://www.w3.org/2001/XMLSchema" xmlns:p="http://schemas.microsoft.com/office/2006/metadata/properties" xmlns:ns1="http://schemas.microsoft.com/sharepoint/v3" xmlns:ns2="07f874d8-1985-4211-bd75-0b16975e87a8" targetNamespace="http://schemas.microsoft.com/office/2006/metadata/properties" ma:root="true" ma:fieldsID="2e9acaaf18dd00b418605d74a156976d" ns1:_="" ns2:_="">
    <xsd:import namespace="http://schemas.microsoft.com/sharepoint/v3"/>
    <xsd:import namespace="07f874d8-1985-4211-bd75-0b16975e87a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874d8-1985-4211-bd75-0b16975e87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825428-C31E-434C-9369-51A1A80EE5B5}"/>
</file>

<file path=customXml/itemProps2.xml><?xml version="1.0" encoding="utf-8"?>
<ds:datastoreItem xmlns:ds="http://schemas.openxmlformats.org/officeDocument/2006/customXml" ds:itemID="{04BACA3B-4BB3-4A44-BDF7-297FC3DF5148}"/>
</file>

<file path=customXml/itemProps3.xml><?xml version="1.0" encoding="utf-8"?>
<ds:datastoreItem xmlns:ds="http://schemas.openxmlformats.org/officeDocument/2006/customXml" ds:itemID="{7F268659-7E99-4FB2-8C5F-C3A7534117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910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6085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Xiaoya Yang</dc:creator>
  <cp:keywords/>
  <dc:description/>
  <cp:lastModifiedBy>Xiaoya Yang</cp:lastModifiedBy>
  <cp:revision>2</cp:revision>
  <dcterms:created xsi:type="dcterms:W3CDTF">2019-09-10T14:18:00Z</dcterms:created>
  <dcterms:modified xsi:type="dcterms:W3CDTF">2019-09-10T14:18:00Z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0x01010019844FE5B3D0AF4E856E913CCADB8154</vt:lpwstr>
  </property>
</Properties>
</file>