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9" w:type="pct"/>
        <w:tblLook w:val="0000" w:firstRow="0" w:lastRow="0" w:firstColumn="0" w:lastColumn="0" w:noHBand="0" w:noVBand="0"/>
      </w:tblPr>
      <w:tblGrid>
        <w:gridCol w:w="1409"/>
        <w:gridCol w:w="5351"/>
        <w:gridCol w:w="1355"/>
        <w:gridCol w:w="1915"/>
      </w:tblGrid>
      <w:tr w:rsidR="000E5EE9" w:rsidTr="004B520A">
        <w:trPr>
          <w:cantSplit/>
        </w:trPr>
        <w:tc>
          <w:tcPr>
            <w:tcW w:w="1379" w:type="dxa"/>
            <w:vAlign w:val="center"/>
          </w:tcPr>
          <w:p w:rsidR="000E5EE9" w:rsidRPr="00566A5B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s-US" w:eastAsia="es-US"/>
              </w:rPr>
              <w:drawing>
                <wp:inline distT="0" distB="0" distL="0" distR="0" wp14:anchorId="502A0E03" wp14:editId="786864CD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Asamblea Mundial de Normalización de las </w:t>
            </w:r>
            <w:r>
              <w:rPr>
                <w:rFonts w:ascii="Verdana" w:hAnsi="Verdana" w:cs="Times New Roman Bold"/>
                <w:b/>
                <w:bCs/>
                <w:szCs w:val="24"/>
              </w:rPr>
              <w:t>Telecomunicaciones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 (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A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MNT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-1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6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8017B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proofErr w:type="spellStart"/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</w:t>
            </w:r>
            <w:proofErr w:type="spellEnd"/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de octubre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Default="000E5EE9" w:rsidP="004B520A">
            <w:pPr>
              <w:spacing w:before="0"/>
              <w:jc w:val="right"/>
            </w:pPr>
            <w:r>
              <w:rPr>
                <w:noProof/>
                <w:lang w:val="es-US" w:eastAsia="es-US"/>
              </w:rPr>
              <w:drawing>
                <wp:inline distT="0" distB="0" distL="0" distR="0" wp14:anchorId="57EFF2E6" wp14:editId="2B464716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</w:tr>
      <w:tr w:rsidR="005A374D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A374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B239FA" w:rsidRDefault="008F3576" w:rsidP="004B520A">
            <w:pPr>
              <w:pStyle w:val="Committee"/>
              <w:framePr w:hSpace="0" w:wrap="auto" w:hAnchor="text" w:yAlign="inline"/>
            </w:pPr>
            <w:r w:rsidRPr="008F3576">
              <w:t>SESIÓN PLENARIA</w:t>
            </w:r>
          </w:p>
        </w:tc>
        <w:tc>
          <w:tcPr>
            <w:tcW w:w="3198" w:type="dxa"/>
            <w:gridSpan w:val="2"/>
          </w:tcPr>
          <w:p w:rsidR="00E83D45" w:rsidRPr="002074EC" w:rsidRDefault="008F3576" w:rsidP="008A4060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8F3576">
              <w:rPr>
                <w:rFonts w:ascii="Verdana" w:hAnsi="Verdana"/>
                <w:b/>
                <w:sz w:val="20"/>
                <w:lang w:val="en-US"/>
              </w:rPr>
              <w:t>Documento</w:t>
            </w:r>
            <w:proofErr w:type="spellEnd"/>
            <w:r w:rsidRPr="008F3576"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  <w:r w:rsidR="008A4060">
              <w:rPr>
                <w:rFonts w:ascii="Verdana" w:hAnsi="Verdana"/>
                <w:b/>
                <w:sz w:val="20"/>
                <w:lang w:val="en-US"/>
              </w:rPr>
              <w:t>46</w:t>
            </w:r>
            <w:r w:rsidRPr="008F3576">
              <w:rPr>
                <w:rFonts w:ascii="Verdana" w:hAnsi="Verdana"/>
                <w:b/>
                <w:sz w:val="20"/>
                <w:lang w:val="en-US"/>
              </w:rPr>
              <w:t>-S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02785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  <w:gridSpan w:val="2"/>
          </w:tcPr>
          <w:p w:rsidR="00E83D45" w:rsidRPr="002074EC" w:rsidRDefault="008A4060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 xml:space="preserve">21 </w:t>
            </w:r>
            <w:proofErr w:type="spellStart"/>
            <w:r>
              <w:rPr>
                <w:rFonts w:ascii="Verdana" w:hAnsi="Verdana"/>
                <w:b/>
                <w:sz w:val="20"/>
                <w:lang w:val="en-US"/>
              </w:rPr>
              <w:t>Septiembre</w:t>
            </w:r>
            <w:proofErr w:type="spellEnd"/>
            <w:r>
              <w:rPr>
                <w:rFonts w:ascii="Verdana" w:hAnsi="Verdana"/>
                <w:b/>
                <w:sz w:val="20"/>
                <w:lang w:val="en-US"/>
              </w:rPr>
              <w:t xml:space="preserve"> 2016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074EC" w:rsidRDefault="008F357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8F3576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8F3576">
              <w:rPr>
                <w:rFonts w:ascii="Verdana" w:hAnsi="Verdana"/>
                <w:b/>
                <w:sz w:val="20"/>
                <w:lang w:val="en-US"/>
              </w:rPr>
              <w:t>español</w:t>
            </w:r>
            <w:proofErr w:type="spellEnd"/>
          </w:p>
        </w:tc>
      </w:tr>
      <w:tr w:rsidR="00681766" w:rsidTr="004B520A">
        <w:trPr>
          <w:cantSplit/>
        </w:trPr>
        <w:tc>
          <w:tcPr>
            <w:tcW w:w="9811" w:type="dxa"/>
            <w:gridSpan w:val="4"/>
          </w:tcPr>
          <w:p w:rsidR="00681766" w:rsidRPr="002074E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Default="008A4060" w:rsidP="004B520A">
            <w:pPr>
              <w:pStyle w:val="Source"/>
            </w:pPr>
            <w:r w:rsidRPr="00363B38">
              <w:rPr>
                <w:lang w:val="es-US"/>
              </w:rPr>
              <w:t xml:space="preserve">Estados Miembros de la Comisión Interamericana </w:t>
            </w:r>
            <w:r>
              <w:rPr>
                <w:lang w:val="es-US"/>
              </w:rPr>
              <w:t>de Telecomunicaciones (CITEL)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057296" w:rsidRDefault="008A4060" w:rsidP="004B520A">
            <w:pPr>
              <w:pStyle w:val="Title1"/>
            </w:pPr>
            <w:r w:rsidRPr="008A4060">
              <w:rPr>
                <w:lang w:val="es-US"/>
              </w:rPr>
              <w:t>PROPUESTAS INTERAMERICANAS PARA LA AMNT-16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057296" w:rsidRDefault="00E83D45" w:rsidP="004B520A">
            <w:pPr>
              <w:pStyle w:val="Title2"/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8A4060" w:rsidRDefault="00E83D45" w:rsidP="004B520A">
            <w:pPr>
              <w:pStyle w:val="Agendaitem"/>
              <w:rPr>
                <w:lang w:val="es-US"/>
              </w:rPr>
            </w:pPr>
          </w:p>
        </w:tc>
      </w:tr>
    </w:tbl>
    <w:p w:rsidR="006B0F54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95"/>
        <w:gridCol w:w="8435"/>
      </w:tblGrid>
      <w:tr w:rsidR="006B0F54" w:rsidRPr="00426748" w:rsidTr="0006003A">
        <w:trPr>
          <w:cantSplit/>
        </w:trPr>
        <w:tc>
          <w:tcPr>
            <w:tcW w:w="1560" w:type="dxa"/>
          </w:tcPr>
          <w:p w:rsidR="006B0F54" w:rsidRPr="00426748" w:rsidRDefault="006B0F54" w:rsidP="0006003A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  <w:lang w:val="es-US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Content>
            <w:tc>
              <w:tcPr>
                <w:tcW w:w="8251" w:type="dxa"/>
              </w:tcPr>
              <w:p w:rsidR="006B0F54" w:rsidRPr="00FC3528" w:rsidRDefault="008A4060" w:rsidP="008A4060">
                <w:pPr>
                  <w:rPr>
                    <w:color w:val="000000" w:themeColor="text1"/>
                  </w:rPr>
                </w:pPr>
                <w:r w:rsidRPr="008A4060">
                  <w:rPr>
                    <w:color w:val="000000" w:themeColor="text1"/>
                    <w:lang w:val="es-US"/>
                  </w:rPr>
                  <w:t>Propuestas Interamericanas para la AMNT-16 (CITEL)</w:t>
                </w:r>
              </w:p>
            </w:tc>
          </w:sdtContent>
        </w:sdt>
      </w:tr>
    </w:tbl>
    <w:p w:rsidR="00B07178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8A4060" w:rsidRDefault="008A406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8A4060" w:rsidRPr="008A4060" w:rsidRDefault="008A4060" w:rsidP="008A4060">
      <w:pPr>
        <w:shd w:val="clear" w:color="auto" w:fill="FFFFFF"/>
        <w:tabs>
          <w:tab w:val="clear" w:pos="1134"/>
          <w:tab w:val="clear" w:pos="1871"/>
          <w:tab w:val="clear" w:pos="226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before="0"/>
        <w:jc w:val="both"/>
        <w:textAlignment w:val="auto"/>
        <w:rPr>
          <w:color w:val="212121"/>
          <w:szCs w:val="24"/>
          <w:lang w:val="es-ES" w:eastAsia="es-US"/>
        </w:rPr>
      </w:pPr>
      <w:r>
        <w:rPr>
          <w:color w:val="212121"/>
          <w:szCs w:val="24"/>
          <w:lang w:eastAsia="es-US"/>
        </w:rPr>
        <w:t>A</w:t>
      </w:r>
      <w:proofErr w:type="spellStart"/>
      <w:r>
        <w:rPr>
          <w:color w:val="212121"/>
          <w:szCs w:val="24"/>
          <w:lang w:val="es-ES" w:eastAsia="es-US"/>
        </w:rPr>
        <w:t>djunto</w:t>
      </w:r>
      <w:proofErr w:type="spellEnd"/>
      <w:r>
        <w:rPr>
          <w:color w:val="212121"/>
          <w:szCs w:val="24"/>
          <w:lang w:val="es-ES" w:eastAsia="es-US"/>
        </w:rPr>
        <w:t xml:space="preserve"> al </w:t>
      </w:r>
      <w:r w:rsidRPr="008A4060">
        <w:rPr>
          <w:color w:val="212121"/>
          <w:szCs w:val="24"/>
          <w:lang w:val="es-ES" w:eastAsia="es-US"/>
        </w:rPr>
        <w:t>Documento 46</w:t>
      </w:r>
      <w:r>
        <w:rPr>
          <w:color w:val="212121"/>
          <w:szCs w:val="24"/>
          <w:lang w:val="es-ES" w:eastAsia="es-US"/>
        </w:rPr>
        <w:t xml:space="preserve">, </w:t>
      </w:r>
      <w:r w:rsidRPr="008A4060">
        <w:rPr>
          <w:color w:val="212121"/>
          <w:szCs w:val="24"/>
          <w:lang w:val="es-ES" w:eastAsia="es-US"/>
        </w:rPr>
        <w:t>las Propuestas Interamericanas (IAP) para la AMNT-16</w:t>
      </w:r>
    </w:p>
    <w:p w:rsidR="008A4060" w:rsidRPr="008A4060" w:rsidRDefault="008A4060" w:rsidP="008A4060">
      <w:pPr>
        <w:shd w:val="clear" w:color="auto" w:fill="FFFFFF"/>
        <w:tabs>
          <w:tab w:val="clear" w:pos="1134"/>
          <w:tab w:val="clear" w:pos="1871"/>
          <w:tab w:val="clear" w:pos="226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before="0"/>
        <w:jc w:val="both"/>
        <w:textAlignment w:val="auto"/>
        <w:rPr>
          <w:color w:val="212121"/>
          <w:szCs w:val="24"/>
          <w:lang w:val="es-ES" w:eastAsia="es-US"/>
        </w:rPr>
      </w:pPr>
    </w:p>
    <w:p w:rsidR="008A4060" w:rsidRPr="008A4060" w:rsidRDefault="008A4060" w:rsidP="008A4060">
      <w:pPr>
        <w:shd w:val="clear" w:color="auto" w:fill="FFFFFF"/>
        <w:tabs>
          <w:tab w:val="clear" w:pos="1134"/>
          <w:tab w:val="clear" w:pos="1871"/>
          <w:tab w:val="clear" w:pos="226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before="0"/>
        <w:jc w:val="both"/>
        <w:textAlignment w:val="auto"/>
        <w:rPr>
          <w:color w:val="212121"/>
          <w:szCs w:val="24"/>
          <w:lang w:val="es-US" w:eastAsia="es-US"/>
        </w:rPr>
      </w:pPr>
      <w:r>
        <w:rPr>
          <w:color w:val="212121"/>
          <w:szCs w:val="24"/>
          <w:lang w:val="es-ES" w:eastAsia="es-US"/>
        </w:rPr>
        <w:t xml:space="preserve">En el </w:t>
      </w:r>
      <w:r w:rsidRPr="008A4060">
        <w:rPr>
          <w:color w:val="212121"/>
          <w:szCs w:val="24"/>
          <w:lang w:val="es-ES" w:eastAsia="es-US"/>
        </w:rPr>
        <w:t>Anexo 1 se presenta la tabla de apoyo de los Estados Miembros de la CITEL para las Propuestas Interamericanas para la AMNT-16</w:t>
      </w:r>
      <w:r>
        <w:rPr>
          <w:color w:val="212121"/>
          <w:szCs w:val="24"/>
          <w:lang w:val="es-ES" w:eastAsia="es-US"/>
        </w:rPr>
        <w:t>.</w:t>
      </w:r>
    </w:p>
    <w:p w:rsidR="00B07178" w:rsidRPr="008A4060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8A4060">
        <w:rPr>
          <w:szCs w:val="24"/>
        </w:rPr>
        <w:br w:type="page"/>
      </w:r>
    </w:p>
    <w:p w:rsidR="008A4060" w:rsidRDefault="008A4060" w:rsidP="00E8097C">
      <w:pPr>
        <w:sectPr w:rsidR="008A4060">
          <w:headerReference w:type="default" r:id="rId14"/>
          <w:footerReference w:type="even" r:id="rId15"/>
          <w:footerReference w:type="default" r:id="rId16"/>
          <w:footerReference w:type="first" r:id="rId17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tbl>
      <w:tblPr>
        <w:tblW w:w="16470" w:type="dxa"/>
        <w:jc w:val="center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2"/>
        <w:gridCol w:w="974"/>
        <w:gridCol w:w="2340"/>
        <w:gridCol w:w="1136"/>
        <w:gridCol w:w="15"/>
        <w:gridCol w:w="269"/>
        <w:gridCol w:w="16"/>
        <w:gridCol w:w="268"/>
        <w:gridCol w:w="17"/>
        <w:gridCol w:w="266"/>
        <w:gridCol w:w="17"/>
        <w:gridCol w:w="267"/>
        <w:gridCol w:w="17"/>
        <w:gridCol w:w="266"/>
        <w:gridCol w:w="17"/>
        <w:gridCol w:w="267"/>
        <w:gridCol w:w="17"/>
        <w:gridCol w:w="266"/>
        <w:gridCol w:w="17"/>
        <w:gridCol w:w="267"/>
        <w:gridCol w:w="17"/>
        <w:gridCol w:w="266"/>
        <w:gridCol w:w="17"/>
        <w:gridCol w:w="267"/>
        <w:gridCol w:w="17"/>
        <w:gridCol w:w="266"/>
        <w:gridCol w:w="17"/>
        <w:gridCol w:w="267"/>
        <w:gridCol w:w="17"/>
        <w:gridCol w:w="267"/>
        <w:gridCol w:w="17"/>
        <w:gridCol w:w="266"/>
        <w:gridCol w:w="17"/>
        <w:gridCol w:w="266"/>
        <w:gridCol w:w="17"/>
        <w:gridCol w:w="266"/>
        <w:gridCol w:w="17"/>
        <w:gridCol w:w="267"/>
        <w:gridCol w:w="17"/>
        <w:gridCol w:w="266"/>
        <w:gridCol w:w="17"/>
        <w:gridCol w:w="267"/>
        <w:gridCol w:w="17"/>
        <w:gridCol w:w="266"/>
        <w:gridCol w:w="17"/>
        <w:gridCol w:w="267"/>
        <w:gridCol w:w="17"/>
        <w:gridCol w:w="266"/>
        <w:gridCol w:w="17"/>
        <w:gridCol w:w="267"/>
        <w:gridCol w:w="17"/>
        <w:gridCol w:w="266"/>
        <w:gridCol w:w="17"/>
        <w:gridCol w:w="267"/>
        <w:gridCol w:w="17"/>
        <w:gridCol w:w="266"/>
        <w:gridCol w:w="17"/>
        <w:gridCol w:w="236"/>
        <w:gridCol w:w="303"/>
        <w:gridCol w:w="284"/>
        <w:gridCol w:w="283"/>
        <w:gridCol w:w="284"/>
        <w:gridCol w:w="283"/>
        <w:gridCol w:w="284"/>
        <w:gridCol w:w="283"/>
        <w:gridCol w:w="1088"/>
      </w:tblGrid>
      <w:tr w:rsidR="008A4060" w:rsidRPr="008A4060" w:rsidTr="0006003A">
        <w:trPr>
          <w:tblHeader/>
          <w:jc w:val="center"/>
        </w:trPr>
        <w:tc>
          <w:tcPr>
            <w:tcW w:w="16470" w:type="dxa"/>
            <w:gridSpan w:val="67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</w:rPr>
            </w:pPr>
            <w:r w:rsidRPr="008A4060">
              <w:rPr>
                <w:b/>
              </w:rPr>
              <w:lastRenderedPageBreak/>
              <w:t>Anexo 1</w:t>
            </w:r>
          </w:p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</w:rPr>
            </w:pPr>
            <w:r w:rsidRPr="008A4060">
              <w:rPr>
                <w:b/>
              </w:rPr>
              <w:t xml:space="preserve">Tabla de apoyos de los Estados Miembros de la CITEL </w:t>
            </w:r>
            <w:r>
              <w:rPr>
                <w:b/>
              </w:rPr>
              <w:t xml:space="preserve">para las Propuestas </w:t>
            </w:r>
            <w:proofErr w:type="spellStart"/>
            <w:r>
              <w:rPr>
                <w:b/>
              </w:rPr>
              <w:t>Inteamericanas</w:t>
            </w:r>
            <w:proofErr w:type="spellEnd"/>
            <w:r>
              <w:rPr>
                <w:b/>
              </w:rPr>
              <w:t xml:space="preserve"> para la AMNT-16</w:t>
            </w:r>
          </w:p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</w:tr>
      <w:tr w:rsidR="008A4060" w:rsidRPr="008A4060" w:rsidTr="0006003A">
        <w:trPr>
          <w:tblHeader/>
          <w:jc w:val="center"/>
        </w:trPr>
        <w:tc>
          <w:tcPr>
            <w:tcW w:w="1302" w:type="dxa"/>
          </w:tcPr>
          <w:p w:rsidR="008A4060" w:rsidRPr="008A4060" w:rsidRDefault="0006003A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AMNT</w:t>
            </w:r>
            <w:r w:rsidR="008A4060" w:rsidRPr="008A4060">
              <w:rPr>
                <w:b/>
                <w:sz w:val="18"/>
                <w:szCs w:val="18"/>
                <w:lang w:val="en-US"/>
              </w:rPr>
              <w:t>-16</w:t>
            </w:r>
          </w:p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8A4060">
              <w:rPr>
                <w:b/>
                <w:sz w:val="18"/>
                <w:szCs w:val="18"/>
                <w:lang w:val="en-US"/>
              </w:rPr>
              <w:t>No.</w:t>
            </w:r>
          </w:p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8A4060">
              <w:rPr>
                <w:b/>
                <w:sz w:val="18"/>
                <w:szCs w:val="18"/>
                <w:lang w:val="en-US"/>
              </w:rPr>
              <w:t>(Doc. 46)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8A4060">
              <w:rPr>
                <w:b/>
                <w:sz w:val="18"/>
                <w:szCs w:val="18"/>
                <w:lang w:val="en-US"/>
              </w:rPr>
              <w:t>IAP      No.</w:t>
            </w:r>
          </w:p>
        </w:tc>
        <w:tc>
          <w:tcPr>
            <w:tcW w:w="2340" w:type="dxa"/>
            <w:shd w:val="clear" w:color="auto" w:fill="auto"/>
          </w:tcPr>
          <w:p w:rsidR="008A4060" w:rsidRPr="008A4060" w:rsidRDefault="0006003A" w:rsidP="002C7C18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T</w:t>
            </w:r>
            <w:r w:rsidR="002C7C18">
              <w:rPr>
                <w:b/>
                <w:sz w:val="18"/>
                <w:szCs w:val="18"/>
                <w:lang w:val="en-US"/>
              </w:rPr>
              <w:t>í</w:t>
            </w:r>
            <w:r>
              <w:rPr>
                <w:b/>
                <w:sz w:val="18"/>
                <w:szCs w:val="18"/>
                <w:lang w:val="en-US"/>
              </w:rPr>
              <w:t>tulo</w:t>
            </w:r>
            <w:bookmarkStart w:id="1" w:name="_GoBack"/>
            <w:bookmarkEnd w:id="1"/>
            <w:proofErr w:type="spellEnd"/>
          </w:p>
        </w:tc>
        <w:tc>
          <w:tcPr>
            <w:tcW w:w="1136" w:type="dxa"/>
            <w:shd w:val="clear" w:color="auto" w:fill="auto"/>
          </w:tcPr>
          <w:p w:rsidR="008A4060" w:rsidRPr="008A4060" w:rsidRDefault="0006003A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Origen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8A4060">
              <w:rPr>
                <w:b/>
                <w:sz w:val="17"/>
                <w:szCs w:val="17"/>
                <w:lang w:val="en-US"/>
              </w:rPr>
              <w:t>ATG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8A4060">
              <w:rPr>
                <w:b/>
                <w:sz w:val="17"/>
                <w:szCs w:val="17"/>
                <w:lang w:val="en-US"/>
              </w:rPr>
              <w:t>ARG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8A4060">
              <w:rPr>
                <w:b/>
                <w:sz w:val="17"/>
                <w:szCs w:val="17"/>
                <w:lang w:val="en-US"/>
              </w:rPr>
              <w:t>BAH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8A4060">
              <w:rPr>
                <w:b/>
                <w:sz w:val="17"/>
                <w:szCs w:val="17"/>
                <w:lang w:val="en-US"/>
              </w:rPr>
              <w:t>BRB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8A4060">
              <w:rPr>
                <w:b/>
                <w:sz w:val="17"/>
                <w:szCs w:val="17"/>
                <w:lang w:val="en-US"/>
              </w:rPr>
              <w:t>BLZ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8A4060">
              <w:rPr>
                <w:b/>
                <w:sz w:val="17"/>
                <w:szCs w:val="17"/>
                <w:lang w:val="en-US"/>
              </w:rPr>
              <w:t>BOL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8A4060">
              <w:rPr>
                <w:b/>
                <w:sz w:val="17"/>
                <w:szCs w:val="17"/>
                <w:lang w:val="en-US"/>
              </w:rPr>
              <w:t>B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8A4060">
              <w:rPr>
                <w:b/>
                <w:sz w:val="17"/>
                <w:szCs w:val="17"/>
                <w:lang w:val="en-US"/>
              </w:rPr>
              <w:t>CAN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8A4060">
              <w:rPr>
                <w:b/>
                <w:sz w:val="17"/>
                <w:szCs w:val="17"/>
                <w:lang w:val="en-US"/>
              </w:rPr>
              <w:t>CHL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8A4060">
              <w:rPr>
                <w:b/>
                <w:sz w:val="17"/>
                <w:szCs w:val="17"/>
                <w:lang w:val="en-US"/>
              </w:rPr>
              <w:t>COL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8A4060">
              <w:rPr>
                <w:b/>
                <w:sz w:val="17"/>
                <w:szCs w:val="17"/>
                <w:lang w:val="en-US"/>
              </w:rPr>
              <w:t>CTR</w:t>
            </w:r>
          </w:p>
        </w:tc>
        <w:tc>
          <w:tcPr>
            <w:tcW w:w="284" w:type="dxa"/>
            <w:gridSpan w:val="2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8A4060">
              <w:rPr>
                <w:b/>
                <w:sz w:val="17"/>
                <w:szCs w:val="17"/>
                <w:lang w:val="en-US"/>
              </w:rPr>
              <w:t>DOM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8A4060">
              <w:rPr>
                <w:b/>
                <w:sz w:val="17"/>
                <w:szCs w:val="17"/>
                <w:lang w:val="en-US"/>
              </w:rPr>
              <w:t>DMA</w:t>
            </w:r>
          </w:p>
        </w:tc>
        <w:tc>
          <w:tcPr>
            <w:tcW w:w="283" w:type="dxa"/>
            <w:gridSpan w:val="2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8A4060">
              <w:rPr>
                <w:b/>
                <w:sz w:val="17"/>
                <w:szCs w:val="17"/>
                <w:lang w:val="en-US"/>
              </w:rPr>
              <w:t>SLV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8A4060">
              <w:rPr>
                <w:b/>
                <w:sz w:val="17"/>
                <w:szCs w:val="17"/>
                <w:lang w:val="en-US"/>
              </w:rPr>
              <w:t>EQA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8A4060">
              <w:rPr>
                <w:b/>
                <w:sz w:val="17"/>
                <w:szCs w:val="17"/>
                <w:lang w:val="en-US"/>
              </w:rPr>
              <w:t>USA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8A4060">
              <w:rPr>
                <w:b/>
                <w:sz w:val="17"/>
                <w:szCs w:val="17"/>
                <w:lang w:val="en-US"/>
              </w:rPr>
              <w:t>GRD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8A4060">
              <w:rPr>
                <w:b/>
                <w:sz w:val="17"/>
                <w:szCs w:val="17"/>
                <w:lang w:val="en-US"/>
              </w:rPr>
              <w:t>GTM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8A4060">
              <w:rPr>
                <w:b/>
                <w:sz w:val="17"/>
                <w:szCs w:val="17"/>
                <w:lang w:val="en-US"/>
              </w:rPr>
              <w:t>GUY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8A4060">
              <w:rPr>
                <w:b/>
                <w:sz w:val="17"/>
                <w:szCs w:val="17"/>
                <w:lang w:val="en-US"/>
              </w:rPr>
              <w:t>HTI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8A4060">
              <w:rPr>
                <w:b/>
                <w:sz w:val="17"/>
                <w:szCs w:val="17"/>
                <w:lang w:val="en-US"/>
              </w:rPr>
              <w:t>HND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8A4060">
              <w:rPr>
                <w:b/>
                <w:sz w:val="17"/>
                <w:szCs w:val="17"/>
                <w:lang w:val="en-US"/>
              </w:rPr>
              <w:t>JMC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8A4060">
              <w:rPr>
                <w:b/>
                <w:sz w:val="17"/>
                <w:szCs w:val="17"/>
                <w:lang w:val="en-US"/>
              </w:rPr>
              <w:t>MEX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8A4060">
              <w:rPr>
                <w:b/>
                <w:sz w:val="17"/>
                <w:szCs w:val="17"/>
                <w:lang w:val="en-US"/>
              </w:rPr>
              <w:t>NCG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n-US"/>
              </w:rPr>
            </w:pPr>
            <w:r w:rsidRPr="008A4060">
              <w:rPr>
                <w:b/>
                <w:sz w:val="17"/>
                <w:szCs w:val="17"/>
                <w:lang w:val="en-US"/>
              </w:rPr>
              <w:t>PNR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s-AR"/>
              </w:rPr>
            </w:pPr>
            <w:r w:rsidRPr="008A4060">
              <w:rPr>
                <w:b/>
                <w:sz w:val="17"/>
                <w:szCs w:val="17"/>
                <w:lang w:val="en-US"/>
              </w:rPr>
              <w:t>PR</w:t>
            </w:r>
            <w:r w:rsidRPr="008A4060">
              <w:rPr>
                <w:b/>
                <w:sz w:val="17"/>
                <w:szCs w:val="17"/>
                <w:lang w:val="es-AR"/>
              </w:rPr>
              <w:t>G</w:t>
            </w:r>
          </w:p>
        </w:tc>
        <w:tc>
          <w:tcPr>
            <w:tcW w:w="253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s-AR"/>
              </w:rPr>
            </w:pPr>
            <w:r w:rsidRPr="008A4060">
              <w:rPr>
                <w:b/>
                <w:sz w:val="17"/>
                <w:szCs w:val="17"/>
                <w:lang w:val="es-AR"/>
              </w:rPr>
              <w:t>PRU</w:t>
            </w:r>
          </w:p>
        </w:tc>
        <w:tc>
          <w:tcPr>
            <w:tcW w:w="303" w:type="dxa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s-AR"/>
              </w:rPr>
            </w:pPr>
            <w:r w:rsidRPr="008A4060">
              <w:rPr>
                <w:b/>
                <w:sz w:val="17"/>
                <w:szCs w:val="17"/>
                <w:lang w:val="es-AR"/>
              </w:rPr>
              <w:t>KNA</w:t>
            </w:r>
          </w:p>
        </w:tc>
        <w:tc>
          <w:tcPr>
            <w:tcW w:w="284" w:type="dxa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s-AR"/>
              </w:rPr>
            </w:pPr>
            <w:r w:rsidRPr="008A4060">
              <w:rPr>
                <w:b/>
                <w:sz w:val="17"/>
                <w:szCs w:val="17"/>
                <w:lang w:val="es-AR"/>
              </w:rPr>
              <w:t>VCT</w:t>
            </w:r>
          </w:p>
        </w:tc>
        <w:tc>
          <w:tcPr>
            <w:tcW w:w="283" w:type="dxa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s-AR"/>
              </w:rPr>
            </w:pPr>
            <w:r w:rsidRPr="008A4060">
              <w:rPr>
                <w:b/>
                <w:sz w:val="17"/>
                <w:szCs w:val="17"/>
                <w:lang w:val="es-AR"/>
              </w:rPr>
              <w:t>LCA</w:t>
            </w:r>
          </w:p>
        </w:tc>
        <w:tc>
          <w:tcPr>
            <w:tcW w:w="284" w:type="dxa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s-AR"/>
              </w:rPr>
            </w:pPr>
            <w:r w:rsidRPr="008A4060">
              <w:rPr>
                <w:b/>
                <w:sz w:val="17"/>
                <w:szCs w:val="17"/>
                <w:lang w:val="es-AR"/>
              </w:rPr>
              <w:t>SUR</w:t>
            </w:r>
          </w:p>
        </w:tc>
        <w:tc>
          <w:tcPr>
            <w:tcW w:w="283" w:type="dxa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s-AR"/>
              </w:rPr>
            </w:pPr>
            <w:r w:rsidRPr="008A4060">
              <w:rPr>
                <w:b/>
                <w:sz w:val="17"/>
                <w:szCs w:val="17"/>
                <w:lang w:val="es-AR"/>
              </w:rPr>
              <w:t>TRD</w:t>
            </w:r>
          </w:p>
        </w:tc>
        <w:tc>
          <w:tcPr>
            <w:tcW w:w="284" w:type="dxa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s-AR"/>
              </w:rPr>
            </w:pPr>
            <w:r w:rsidRPr="008A4060">
              <w:rPr>
                <w:b/>
                <w:sz w:val="17"/>
                <w:szCs w:val="17"/>
                <w:lang w:val="es-AR"/>
              </w:rPr>
              <w:t>URG</w:t>
            </w:r>
          </w:p>
        </w:tc>
        <w:tc>
          <w:tcPr>
            <w:tcW w:w="283" w:type="dxa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  <w:lang w:val="es-AR"/>
              </w:rPr>
            </w:pPr>
            <w:r w:rsidRPr="008A4060">
              <w:rPr>
                <w:b/>
                <w:sz w:val="17"/>
                <w:szCs w:val="17"/>
                <w:lang w:val="es-AR"/>
              </w:rPr>
              <w:t>VEN</w:t>
            </w:r>
          </w:p>
        </w:tc>
        <w:tc>
          <w:tcPr>
            <w:tcW w:w="1088" w:type="dxa"/>
            <w:shd w:val="clear" w:color="auto" w:fill="auto"/>
          </w:tcPr>
          <w:p w:rsidR="008A4060" w:rsidRPr="008A4060" w:rsidRDefault="008A4060" w:rsidP="0006003A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 xml:space="preserve">Total </w:t>
            </w:r>
            <w:r w:rsidR="0006003A">
              <w:rPr>
                <w:b/>
                <w:sz w:val="20"/>
                <w:lang w:val="es-AR"/>
              </w:rPr>
              <w:t>de Apoyos</w:t>
            </w:r>
          </w:p>
        </w:tc>
      </w:tr>
      <w:tr w:rsidR="008A4060" w:rsidRPr="008A4060" w:rsidTr="0006003A">
        <w:trPr>
          <w:jc w:val="center"/>
        </w:trPr>
        <w:tc>
          <w:tcPr>
            <w:tcW w:w="1302" w:type="dxa"/>
          </w:tcPr>
          <w:p w:rsidR="008A4060" w:rsidRPr="008A4060" w:rsidRDefault="0006003A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Addéndum</w:t>
            </w:r>
            <w:proofErr w:type="spellEnd"/>
            <w:r w:rsidR="008A4060" w:rsidRPr="008A4060">
              <w:rPr>
                <w:b/>
                <w:sz w:val="18"/>
                <w:szCs w:val="18"/>
                <w:lang w:val="es-AR"/>
              </w:rPr>
              <w:t xml:space="preserve"> 1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8A4060">
              <w:rPr>
                <w:b/>
                <w:sz w:val="18"/>
                <w:szCs w:val="18"/>
                <w:lang w:val="es-AR"/>
              </w:rPr>
              <w:t>IAP 1</w:t>
            </w:r>
          </w:p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shd w:val="clear" w:color="auto" w:fill="auto"/>
          </w:tcPr>
          <w:p w:rsidR="008A4060" w:rsidRPr="007E65E7" w:rsidRDefault="007E65E7" w:rsidP="007E65E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>Propuesta de s</w:t>
            </w:r>
            <w:r w:rsidRPr="007E65E7">
              <w:rPr>
                <w:sz w:val="18"/>
                <w:szCs w:val="18"/>
                <w:lang w:val="es-US"/>
              </w:rPr>
              <w:t>upresión de la Resolución 82 de la AMNT-12 – Examen estrat</w:t>
            </w:r>
            <w:r>
              <w:rPr>
                <w:sz w:val="18"/>
                <w:szCs w:val="18"/>
                <w:lang w:val="es-US"/>
              </w:rPr>
              <w:t>égico y estructural del UIT-T</w:t>
            </w:r>
          </w:p>
        </w:tc>
        <w:tc>
          <w:tcPr>
            <w:tcW w:w="1136" w:type="dxa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8A4060">
              <w:rPr>
                <w:b/>
                <w:sz w:val="18"/>
                <w:szCs w:val="18"/>
                <w:lang w:val="es-AR"/>
              </w:rPr>
              <w:t>CAN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303" w:type="dxa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1088" w:type="dxa"/>
            <w:shd w:val="clear" w:color="auto" w:fill="auto"/>
          </w:tcPr>
          <w:p w:rsidR="008A4060" w:rsidRPr="008A4060" w:rsidRDefault="008A4060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7</w:t>
            </w:r>
          </w:p>
        </w:tc>
      </w:tr>
      <w:tr w:rsidR="007E65E7" w:rsidRPr="008A4060" w:rsidTr="007E65E7">
        <w:trPr>
          <w:jc w:val="center"/>
        </w:trPr>
        <w:tc>
          <w:tcPr>
            <w:tcW w:w="1302" w:type="dxa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Addéndum</w:t>
            </w:r>
            <w:proofErr w:type="spellEnd"/>
            <w:r w:rsidRPr="008A4060">
              <w:rPr>
                <w:b/>
                <w:sz w:val="18"/>
                <w:szCs w:val="18"/>
                <w:lang w:val="es-AR"/>
              </w:rPr>
              <w:t xml:space="preserve"> 2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IAP 2</w:t>
            </w: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</w:tcPr>
          <w:p w:rsidR="007E65E7" w:rsidRPr="007E65E7" w:rsidRDefault="007E65E7" w:rsidP="0000191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 xml:space="preserve">Proyecto de nueva resolución: </w:t>
            </w:r>
            <w:r w:rsidRPr="00AE4B21">
              <w:rPr>
                <w:rFonts w:eastAsia="Calibri"/>
                <w:sz w:val="18"/>
                <w:szCs w:val="18"/>
              </w:rPr>
              <w:t>Iniciativas del UIT-T de sensibilización acerca de mejores prácticas y políticas relacionadas con la calidad del servicio</w:t>
            </w:r>
          </w:p>
        </w:tc>
        <w:tc>
          <w:tcPr>
            <w:tcW w:w="1136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B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30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9</w:t>
            </w:r>
          </w:p>
        </w:tc>
      </w:tr>
      <w:tr w:rsidR="007E65E7" w:rsidRPr="008A4060" w:rsidTr="0006003A">
        <w:trPr>
          <w:jc w:val="center"/>
        </w:trPr>
        <w:tc>
          <w:tcPr>
            <w:tcW w:w="1302" w:type="dxa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Addéndum</w:t>
            </w:r>
            <w:proofErr w:type="spellEnd"/>
            <w:r w:rsidRPr="008A4060">
              <w:rPr>
                <w:b/>
                <w:sz w:val="18"/>
                <w:szCs w:val="18"/>
                <w:lang w:val="es-AR"/>
              </w:rPr>
              <w:t xml:space="preserve"> 3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 xml:space="preserve"> IAP 3</w:t>
            </w: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</w:tcPr>
          <w:p w:rsidR="007E65E7" w:rsidRPr="007E65E7" w:rsidRDefault="007E65E7" w:rsidP="007E65E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s-US"/>
              </w:rPr>
            </w:pPr>
            <w:r>
              <w:rPr>
                <w:rFonts w:eastAsia="Calibri"/>
                <w:sz w:val="18"/>
                <w:szCs w:val="18"/>
              </w:rPr>
              <w:t>Propuesta de s</w:t>
            </w:r>
            <w:r w:rsidRPr="00AE4B21">
              <w:rPr>
                <w:rFonts w:eastAsia="Calibri"/>
                <w:sz w:val="18"/>
                <w:szCs w:val="18"/>
              </w:rPr>
              <w:t>upresión de la Resolución 32 de la AMNT 12 – Fortalecimiento de los métodos de trabajo electrónico del Sector de Normalización de las Telecomunicaciones de la UIT</w:t>
            </w:r>
          </w:p>
        </w:tc>
        <w:tc>
          <w:tcPr>
            <w:tcW w:w="1136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USA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5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8</w:t>
            </w:r>
          </w:p>
        </w:tc>
      </w:tr>
      <w:tr w:rsidR="007E65E7" w:rsidRPr="008A4060" w:rsidTr="0006003A">
        <w:trPr>
          <w:jc w:val="center"/>
        </w:trPr>
        <w:tc>
          <w:tcPr>
            <w:tcW w:w="1302" w:type="dxa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Addéndum</w:t>
            </w:r>
            <w:proofErr w:type="spellEnd"/>
            <w:r w:rsidRPr="008A4060">
              <w:rPr>
                <w:b/>
                <w:sz w:val="18"/>
                <w:szCs w:val="18"/>
                <w:lang w:val="es-AR"/>
              </w:rPr>
              <w:t xml:space="preserve"> 4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IAP 4</w:t>
            </w: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</w:tcPr>
          <w:p w:rsidR="007E65E7" w:rsidRPr="0068092D" w:rsidRDefault="0068092D" w:rsidP="0068092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s-US"/>
              </w:rPr>
            </w:pPr>
            <w:r>
              <w:rPr>
                <w:rFonts w:eastAsia="Calibri"/>
                <w:sz w:val="18"/>
                <w:szCs w:val="18"/>
              </w:rPr>
              <w:t>Propuesta de supresión</w:t>
            </w:r>
            <w:r w:rsidRPr="00AE4B21">
              <w:rPr>
                <w:rFonts w:eastAsia="Calibri"/>
                <w:sz w:val="18"/>
                <w:szCs w:val="18"/>
              </w:rPr>
              <w:t xml:space="preserve"> de la Resolución 55 de la AMNT 12 – Integración de una perspectiva de género en las actividades del Sector de Normalización de las Telecomunicaciones de la UIT</w:t>
            </w:r>
          </w:p>
        </w:tc>
        <w:tc>
          <w:tcPr>
            <w:tcW w:w="1136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USA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9</w:t>
            </w:r>
          </w:p>
        </w:tc>
      </w:tr>
      <w:tr w:rsidR="007E65E7" w:rsidRPr="008A4060" w:rsidTr="0006003A">
        <w:trPr>
          <w:jc w:val="center"/>
        </w:trPr>
        <w:tc>
          <w:tcPr>
            <w:tcW w:w="1302" w:type="dxa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Addéndum</w:t>
            </w:r>
            <w:proofErr w:type="spellEnd"/>
            <w:r w:rsidRPr="008A4060">
              <w:rPr>
                <w:b/>
                <w:sz w:val="18"/>
                <w:szCs w:val="18"/>
                <w:lang w:val="es-AR"/>
              </w:rPr>
              <w:t xml:space="preserve"> 5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IAP 5</w:t>
            </w: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</w:tcPr>
          <w:p w:rsidR="007E65E7" w:rsidRPr="0068092D" w:rsidRDefault="0068092D" w:rsidP="008228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s-US"/>
              </w:rPr>
            </w:pPr>
            <w:r>
              <w:rPr>
                <w:rFonts w:eastAsia="Calibri"/>
                <w:sz w:val="18"/>
                <w:szCs w:val="18"/>
              </w:rPr>
              <w:t>Proyecto de n</w:t>
            </w:r>
            <w:r w:rsidRPr="00AE4B21">
              <w:rPr>
                <w:rFonts w:eastAsia="Calibri"/>
                <w:sz w:val="18"/>
                <w:szCs w:val="18"/>
              </w:rPr>
              <w:t>ueva Resolución</w:t>
            </w:r>
            <w:r w:rsidR="00822868">
              <w:rPr>
                <w:rFonts w:eastAsia="Calibri"/>
                <w:sz w:val="18"/>
                <w:szCs w:val="18"/>
              </w:rPr>
              <w:t xml:space="preserve"> </w:t>
            </w:r>
            <w:r w:rsidRPr="00AE4B21">
              <w:rPr>
                <w:rFonts w:eastAsia="Calibri"/>
                <w:sz w:val="18"/>
                <w:szCs w:val="18"/>
              </w:rPr>
              <w:t xml:space="preserve">– Promoción de la equidad de género en las actividades del Sector de Normalización </w:t>
            </w:r>
            <w:r w:rsidR="00822868">
              <w:rPr>
                <w:rFonts w:eastAsia="Calibri"/>
                <w:sz w:val="18"/>
                <w:szCs w:val="18"/>
              </w:rPr>
              <w:t xml:space="preserve">de </w:t>
            </w:r>
            <w:r w:rsidRPr="00AE4B21">
              <w:rPr>
                <w:rFonts w:eastAsia="Calibri"/>
                <w:sz w:val="18"/>
                <w:szCs w:val="18"/>
              </w:rPr>
              <w:t>las Telecomunicaciones de la UIT</w:t>
            </w:r>
          </w:p>
        </w:tc>
        <w:tc>
          <w:tcPr>
            <w:tcW w:w="1136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USA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9</w:t>
            </w:r>
          </w:p>
        </w:tc>
      </w:tr>
      <w:tr w:rsidR="007E65E7" w:rsidRPr="008A4060" w:rsidTr="0006003A">
        <w:trPr>
          <w:trHeight w:val="262"/>
          <w:jc w:val="center"/>
        </w:trPr>
        <w:tc>
          <w:tcPr>
            <w:tcW w:w="1302" w:type="dxa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Addéndum</w:t>
            </w:r>
            <w:proofErr w:type="spellEnd"/>
            <w:r w:rsidRPr="008A4060">
              <w:rPr>
                <w:b/>
                <w:sz w:val="18"/>
                <w:szCs w:val="18"/>
                <w:lang w:val="es-AR"/>
              </w:rPr>
              <w:t xml:space="preserve"> 6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IAP 6</w:t>
            </w: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</w:tcPr>
          <w:p w:rsidR="007E65E7" w:rsidRPr="0068092D" w:rsidRDefault="0068092D" w:rsidP="0068092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s-US"/>
              </w:rPr>
            </w:pPr>
            <w:r>
              <w:rPr>
                <w:rFonts w:eastAsia="Calibri"/>
                <w:sz w:val="18"/>
                <w:szCs w:val="18"/>
              </w:rPr>
              <w:t>Propuesta de m</w:t>
            </w:r>
            <w:r w:rsidRPr="00AE4B21">
              <w:rPr>
                <w:rFonts w:eastAsia="Calibri"/>
                <w:sz w:val="18"/>
                <w:szCs w:val="18"/>
              </w:rPr>
              <w:t xml:space="preserve">odificación a la Resolución 71 de la </w:t>
            </w:r>
            <w:r w:rsidRPr="00AE4B21">
              <w:rPr>
                <w:rFonts w:eastAsia="Calibri"/>
                <w:sz w:val="18"/>
                <w:szCs w:val="18"/>
              </w:rPr>
              <w:lastRenderedPageBreak/>
              <w:t>AMNT 12 – Admisión de Instituciones académicas para que part</w:t>
            </w:r>
            <w:r w:rsidR="00822868">
              <w:rPr>
                <w:rFonts w:eastAsia="Calibri"/>
                <w:sz w:val="18"/>
                <w:szCs w:val="18"/>
              </w:rPr>
              <w:t>icipen en los trabajos del Secto</w:t>
            </w:r>
            <w:r w:rsidRPr="00AE4B21">
              <w:rPr>
                <w:rFonts w:eastAsia="Calibri"/>
                <w:sz w:val="18"/>
                <w:szCs w:val="18"/>
              </w:rPr>
              <w:t>r de Normalización de las Telecomunicaciones de la UIT</w:t>
            </w:r>
          </w:p>
        </w:tc>
        <w:tc>
          <w:tcPr>
            <w:tcW w:w="1136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lastRenderedPageBreak/>
              <w:t>ARG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5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30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8</w:t>
            </w:r>
          </w:p>
        </w:tc>
      </w:tr>
      <w:tr w:rsidR="007E65E7" w:rsidRPr="008A4060" w:rsidTr="0006003A">
        <w:trPr>
          <w:jc w:val="center"/>
        </w:trPr>
        <w:tc>
          <w:tcPr>
            <w:tcW w:w="1302" w:type="dxa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lastRenderedPageBreak/>
              <w:t>Addéndum</w:t>
            </w:r>
            <w:proofErr w:type="spellEnd"/>
            <w:r w:rsidRPr="008A4060">
              <w:rPr>
                <w:b/>
                <w:sz w:val="18"/>
                <w:szCs w:val="18"/>
                <w:lang w:val="es-AR"/>
              </w:rPr>
              <w:t xml:space="preserve"> 7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IAP 7</w:t>
            </w: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shd w:val="clear" w:color="auto" w:fill="auto"/>
          </w:tcPr>
          <w:p w:rsidR="007E65E7" w:rsidRPr="0068092D" w:rsidRDefault="0068092D" w:rsidP="0068092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s-US"/>
              </w:rPr>
            </w:pPr>
            <w:r w:rsidRPr="00AE4B21">
              <w:rPr>
                <w:rFonts w:eastAsia="Calibri"/>
                <w:sz w:val="18"/>
                <w:szCs w:val="18"/>
              </w:rPr>
              <w:t xml:space="preserve">Proyecto de </w:t>
            </w:r>
            <w:r>
              <w:rPr>
                <w:rFonts w:eastAsia="Calibri"/>
                <w:sz w:val="18"/>
                <w:szCs w:val="18"/>
              </w:rPr>
              <w:t>nueva R</w:t>
            </w:r>
            <w:r w:rsidRPr="00AE4B21">
              <w:rPr>
                <w:rFonts w:eastAsia="Calibri"/>
                <w:sz w:val="18"/>
                <w:szCs w:val="18"/>
              </w:rPr>
              <w:t>esolución para la AMNT-16 “Aprovechamiento del internet de las cosas (</w:t>
            </w:r>
            <w:proofErr w:type="spellStart"/>
            <w:r w:rsidRPr="00AE4B21">
              <w:rPr>
                <w:rFonts w:eastAsia="Calibri"/>
                <w:sz w:val="18"/>
                <w:szCs w:val="18"/>
              </w:rPr>
              <w:t>IoT</w:t>
            </w:r>
            <w:proofErr w:type="spellEnd"/>
            <w:r w:rsidRPr="00AE4B21">
              <w:rPr>
                <w:rFonts w:eastAsia="Calibri"/>
                <w:sz w:val="18"/>
                <w:szCs w:val="18"/>
              </w:rPr>
              <w:t>) para el desarrollo global”</w:t>
            </w:r>
          </w:p>
        </w:tc>
        <w:tc>
          <w:tcPr>
            <w:tcW w:w="1136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MEX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30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1088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9</w:t>
            </w:r>
          </w:p>
        </w:tc>
      </w:tr>
      <w:tr w:rsidR="007E65E7" w:rsidRPr="008A4060" w:rsidTr="0006003A">
        <w:trPr>
          <w:jc w:val="center"/>
        </w:trPr>
        <w:tc>
          <w:tcPr>
            <w:tcW w:w="1302" w:type="dxa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Addéndum</w:t>
            </w:r>
            <w:proofErr w:type="spellEnd"/>
            <w:r w:rsidRPr="008A4060">
              <w:rPr>
                <w:b/>
                <w:sz w:val="18"/>
                <w:szCs w:val="18"/>
                <w:lang w:val="es-AR"/>
              </w:rPr>
              <w:t xml:space="preserve"> 8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8A4060">
              <w:rPr>
                <w:b/>
                <w:sz w:val="18"/>
                <w:szCs w:val="18"/>
                <w:lang w:val="es-AR"/>
              </w:rPr>
              <w:t>IAP 8</w:t>
            </w: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shd w:val="clear" w:color="auto" w:fill="auto"/>
          </w:tcPr>
          <w:p w:rsidR="007E65E7" w:rsidRPr="0068092D" w:rsidRDefault="0068092D" w:rsidP="009373C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s-US"/>
              </w:rPr>
            </w:pPr>
            <w:r>
              <w:rPr>
                <w:rFonts w:eastAsia="Calibri"/>
                <w:sz w:val="18"/>
                <w:szCs w:val="18"/>
              </w:rPr>
              <w:t>Proyecto de n</w:t>
            </w:r>
            <w:r w:rsidRPr="00AE4B21">
              <w:rPr>
                <w:rFonts w:eastAsia="Calibri"/>
                <w:sz w:val="18"/>
                <w:szCs w:val="18"/>
              </w:rPr>
              <w:t xml:space="preserve">ueva Resolución </w:t>
            </w:r>
            <w:r w:rsidR="009373C1">
              <w:rPr>
                <w:rFonts w:eastAsia="Calibri"/>
                <w:sz w:val="18"/>
                <w:szCs w:val="18"/>
              </w:rPr>
              <w:t xml:space="preserve">- </w:t>
            </w:r>
            <w:proofErr w:type="spellStart"/>
            <w:r w:rsidRPr="00AE4B21">
              <w:rPr>
                <w:rFonts w:eastAsia="Calibri"/>
                <w:sz w:val="18"/>
                <w:szCs w:val="18"/>
              </w:rPr>
              <w:t>Itinerancia</w:t>
            </w:r>
            <w:proofErr w:type="spellEnd"/>
            <w:r w:rsidRPr="00AE4B21">
              <w:rPr>
                <w:rFonts w:eastAsia="Calibri"/>
                <w:sz w:val="18"/>
                <w:szCs w:val="18"/>
              </w:rPr>
              <w:t xml:space="preserve"> </w:t>
            </w:r>
            <w:r w:rsidR="009373C1">
              <w:rPr>
                <w:rFonts w:eastAsia="Calibri"/>
                <w:sz w:val="18"/>
                <w:szCs w:val="18"/>
              </w:rPr>
              <w:t>(</w:t>
            </w:r>
            <w:proofErr w:type="spellStart"/>
            <w:r w:rsidR="009373C1">
              <w:rPr>
                <w:rFonts w:eastAsia="Calibri"/>
                <w:sz w:val="18"/>
                <w:szCs w:val="18"/>
              </w:rPr>
              <w:t>Roaming</w:t>
            </w:r>
            <w:proofErr w:type="spellEnd"/>
            <w:r w:rsidR="009373C1">
              <w:rPr>
                <w:rFonts w:eastAsia="Calibri"/>
                <w:sz w:val="18"/>
                <w:szCs w:val="18"/>
              </w:rPr>
              <w:t xml:space="preserve">) </w:t>
            </w:r>
            <w:r w:rsidRPr="00AE4B21">
              <w:rPr>
                <w:rFonts w:eastAsia="Calibri"/>
                <w:sz w:val="18"/>
                <w:szCs w:val="18"/>
              </w:rPr>
              <w:t>Móvil Internacional</w:t>
            </w:r>
            <w:r w:rsidR="009373C1">
              <w:rPr>
                <w:rFonts w:eastAsia="Calibri"/>
                <w:sz w:val="18"/>
                <w:szCs w:val="18"/>
              </w:rPr>
              <w:t xml:space="preserve"> (IMR)</w:t>
            </w:r>
          </w:p>
        </w:tc>
        <w:tc>
          <w:tcPr>
            <w:tcW w:w="1136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8A4060">
              <w:rPr>
                <w:b/>
                <w:sz w:val="18"/>
                <w:szCs w:val="18"/>
                <w:lang w:val="es-AR"/>
              </w:rPr>
              <w:t>B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8</w:t>
            </w:r>
          </w:p>
        </w:tc>
      </w:tr>
      <w:tr w:rsidR="007E65E7" w:rsidRPr="008A4060" w:rsidTr="0006003A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Addéndum</w:t>
            </w:r>
            <w:proofErr w:type="spellEnd"/>
            <w:r w:rsidRPr="008A4060">
              <w:rPr>
                <w:b/>
                <w:sz w:val="18"/>
                <w:szCs w:val="18"/>
                <w:lang w:val="es-AR"/>
              </w:rPr>
              <w:t xml:space="preserve"> 9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8A4060">
              <w:rPr>
                <w:b/>
                <w:sz w:val="18"/>
                <w:szCs w:val="18"/>
                <w:lang w:val="es-AR"/>
              </w:rPr>
              <w:t>IAP 9</w:t>
            </w: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E7" w:rsidRPr="0068092D" w:rsidRDefault="009373C1" w:rsidP="0068092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s-US"/>
              </w:rPr>
            </w:pPr>
            <w:r>
              <w:rPr>
                <w:rFonts w:eastAsia="Calibri"/>
                <w:sz w:val="18"/>
                <w:szCs w:val="18"/>
              </w:rPr>
              <w:t xml:space="preserve">Proyecto de </w:t>
            </w:r>
            <w:r w:rsidR="0068092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="0068092D">
              <w:rPr>
                <w:rFonts w:eastAsia="Calibri"/>
                <w:sz w:val="18"/>
                <w:szCs w:val="18"/>
              </w:rPr>
              <w:t>de</w:t>
            </w:r>
            <w:proofErr w:type="spellEnd"/>
            <w:r w:rsidR="0068092D">
              <w:rPr>
                <w:rFonts w:eastAsia="Calibri"/>
                <w:sz w:val="18"/>
                <w:szCs w:val="18"/>
              </w:rPr>
              <w:t xml:space="preserve"> n</w:t>
            </w:r>
            <w:r w:rsidR="0068092D" w:rsidRPr="00AE4B21">
              <w:rPr>
                <w:rFonts w:eastAsia="Calibri"/>
                <w:sz w:val="18"/>
                <w:szCs w:val="18"/>
              </w:rPr>
              <w:t>ueva Resolución – Combate al robo de dispositivos móviles de telecomunicaciones/TIC.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8A4060">
              <w:rPr>
                <w:b/>
                <w:sz w:val="18"/>
                <w:szCs w:val="18"/>
                <w:lang w:val="es-AR"/>
              </w:rPr>
              <w:t>B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30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10</w:t>
            </w:r>
          </w:p>
        </w:tc>
      </w:tr>
      <w:tr w:rsidR="007E65E7" w:rsidRPr="008A4060" w:rsidTr="0006003A">
        <w:trPr>
          <w:trHeight w:val="718"/>
          <w:jc w:val="center"/>
        </w:trPr>
        <w:tc>
          <w:tcPr>
            <w:tcW w:w="1302" w:type="dxa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Addéndum</w:t>
            </w:r>
            <w:proofErr w:type="spellEnd"/>
            <w:r w:rsidRPr="008A4060">
              <w:rPr>
                <w:b/>
                <w:sz w:val="18"/>
                <w:szCs w:val="18"/>
                <w:lang w:val="es-AR"/>
              </w:rPr>
              <w:t xml:space="preserve"> 10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IAP 10</w:t>
            </w: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shd w:val="clear" w:color="auto" w:fill="auto"/>
          </w:tcPr>
          <w:p w:rsidR="007E65E7" w:rsidRPr="0068092D" w:rsidRDefault="0068092D" w:rsidP="0068092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s-US"/>
              </w:rPr>
            </w:pPr>
            <w:r w:rsidRPr="0068092D">
              <w:rPr>
                <w:sz w:val="18"/>
                <w:szCs w:val="18"/>
                <w:lang w:val="es-US"/>
              </w:rPr>
              <w:t>P</w:t>
            </w:r>
            <w:r>
              <w:rPr>
                <w:sz w:val="18"/>
                <w:szCs w:val="18"/>
                <w:lang w:val="es-US"/>
              </w:rPr>
              <w:t>ropuesta</w:t>
            </w:r>
            <w:r w:rsidRPr="0068092D">
              <w:rPr>
                <w:sz w:val="18"/>
                <w:szCs w:val="18"/>
                <w:lang w:val="es-US"/>
              </w:rPr>
              <w:t xml:space="preserve"> de modificación </w:t>
            </w:r>
            <w:r w:rsidRPr="00AE4B21">
              <w:rPr>
                <w:rFonts w:eastAsia="Calibri"/>
                <w:sz w:val="18"/>
                <w:szCs w:val="18"/>
              </w:rPr>
              <w:t>de la Resolución 1 de la AMNT-12 – Reglamento interno del sector de normalización de las telecomunicaciones de la UIT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USA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6</w:t>
            </w:r>
          </w:p>
        </w:tc>
      </w:tr>
      <w:tr w:rsidR="007E65E7" w:rsidRPr="008A4060" w:rsidTr="0006003A">
        <w:trPr>
          <w:trHeight w:val="481"/>
          <w:jc w:val="center"/>
        </w:trPr>
        <w:tc>
          <w:tcPr>
            <w:tcW w:w="1302" w:type="dxa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Addéndum</w:t>
            </w:r>
            <w:proofErr w:type="spellEnd"/>
            <w:r w:rsidRPr="008A4060">
              <w:rPr>
                <w:b/>
                <w:sz w:val="18"/>
                <w:szCs w:val="18"/>
                <w:lang w:val="es-AR"/>
              </w:rPr>
              <w:t xml:space="preserve"> 11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IAP 11</w:t>
            </w: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</w:tcPr>
          <w:p w:rsidR="007E65E7" w:rsidRPr="00C22A6B" w:rsidRDefault="00C22A6B" w:rsidP="008A406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</w:rPr>
            </w:pPr>
            <w:r w:rsidRPr="00C22A6B">
              <w:rPr>
                <w:sz w:val="18"/>
                <w:szCs w:val="18"/>
                <w:lang w:val="es-US"/>
              </w:rPr>
              <w:t xml:space="preserve">Proyecto de nueva resolución - </w:t>
            </w:r>
            <w:r w:rsidR="007E65E7" w:rsidRPr="00C22A6B">
              <w:rPr>
                <w:sz w:val="18"/>
                <w:szCs w:val="18"/>
                <w:lang w:val="es-US"/>
              </w:rPr>
              <w:t xml:space="preserve"> </w:t>
            </w:r>
            <w:r w:rsidRPr="00AE4B21">
              <w:rPr>
                <w:rFonts w:eastAsia="Calibri"/>
                <w:sz w:val="18"/>
                <w:szCs w:val="18"/>
              </w:rPr>
              <w:t>Estudios relacionados con la lucha contra los dispositivos TIC falsificados y manipulado</w:t>
            </w:r>
          </w:p>
        </w:tc>
        <w:tc>
          <w:tcPr>
            <w:tcW w:w="1136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B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7</w:t>
            </w:r>
          </w:p>
        </w:tc>
      </w:tr>
      <w:tr w:rsidR="007E65E7" w:rsidRPr="008A4060" w:rsidTr="0006003A">
        <w:trPr>
          <w:jc w:val="center"/>
        </w:trPr>
        <w:tc>
          <w:tcPr>
            <w:tcW w:w="1302" w:type="dxa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Addéndum</w:t>
            </w:r>
            <w:proofErr w:type="spellEnd"/>
            <w:r w:rsidRPr="008A4060">
              <w:rPr>
                <w:b/>
                <w:sz w:val="18"/>
                <w:szCs w:val="18"/>
                <w:lang w:val="es-AR"/>
              </w:rPr>
              <w:t xml:space="preserve"> 12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IAP 12</w:t>
            </w: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</w:tcPr>
          <w:p w:rsidR="007E65E7" w:rsidRPr="00C22A6B" w:rsidRDefault="00C22A6B" w:rsidP="00C22A6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s-US"/>
              </w:rPr>
            </w:pPr>
            <w:r>
              <w:rPr>
                <w:rFonts w:eastAsia="Calibri"/>
                <w:sz w:val="18"/>
                <w:szCs w:val="18"/>
              </w:rPr>
              <w:t>Propuesta de modificación a la Resolución 80 de la AMN</w:t>
            </w:r>
            <w:r w:rsidR="00822868">
              <w:rPr>
                <w:rFonts w:eastAsia="Calibri"/>
                <w:sz w:val="18"/>
                <w:szCs w:val="18"/>
              </w:rPr>
              <w:t>T</w:t>
            </w:r>
            <w:r>
              <w:rPr>
                <w:rFonts w:eastAsia="Calibri"/>
                <w:sz w:val="18"/>
                <w:szCs w:val="18"/>
              </w:rPr>
              <w:t xml:space="preserve">-12 - </w:t>
            </w:r>
            <w:r w:rsidRPr="00AE4B21">
              <w:rPr>
                <w:rFonts w:eastAsia="Calibri"/>
                <w:sz w:val="18"/>
                <w:szCs w:val="18"/>
              </w:rPr>
              <w:t>Reconocimiento de los aportes al desarrollo de los productos por parte de las comisiones de estudio de la UIT</w:t>
            </w:r>
            <w:r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1136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B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7</w:t>
            </w:r>
          </w:p>
        </w:tc>
      </w:tr>
      <w:tr w:rsidR="007E65E7" w:rsidRPr="008A4060" w:rsidTr="0006003A">
        <w:trPr>
          <w:trHeight w:val="1281"/>
          <w:jc w:val="center"/>
        </w:trPr>
        <w:tc>
          <w:tcPr>
            <w:tcW w:w="1302" w:type="dxa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lastRenderedPageBreak/>
              <w:t>Addéndum</w:t>
            </w:r>
            <w:proofErr w:type="spellEnd"/>
            <w:r w:rsidRPr="008A4060">
              <w:rPr>
                <w:b/>
                <w:sz w:val="18"/>
                <w:szCs w:val="18"/>
                <w:lang w:val="es-AR"/>
              </w:rPr>
              <w:t xml:space="preserve"> 13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IAP 13</w:t>
            </w: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</w:tcPr>
          <w:p w:rsidR="007E65E7" w:rsidRPr="00C22A6B" w:rsidRDefault="00C22A6B" w:rsidP="00C22A6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22"/>
                <w:lang w:val="es-US"/>
              </w:rPr>
            </w:pPr>
            <w:r>
              <w:rPr>
                <w:rFonts w:eastAsia="Calibri"/>
                <w:sz w:val="18"/>
                <w:szCs w:val="18"/>
                <w:lang w:val="es-MX"/>
              </w:rPr>
              <w:t>Propuesta de s</w:t>
            </w:r>
            <w:proofErr w:type="spellStart"/>
            <w:r w:rsidRPr="00AE4B21">
              <w:rPr>
                <w:rFonts w:eastAsia="Calibri"/>
                <w:sz w:val="18"/>
                <w:szCs w:val="18"/>
              </w:rPr>
              <w:t>upresión</w:t>
            </w:r>
            <w:proofErr w:type="spellEnd"/>
            <w:r w:rsidRPr="00AE4B21">
              <w:rPr>
                <w:rFonts w:eastAsia="Calibri"/>
                <w:sz w:val="18"/>
                <w:szCs w:val="18"/>
              </w:rPr>
              <w:t xml:space="preserve"> de la Resolución 11 de la AMNT 12 – Colaboración con el Consejo de Operaciones Postales de la Unión Postal Universal sobre el estudio de servicios que interesan a la vez a los sectores postal y de telecomunicaciones</w:t>
            </w:r>
          </w:p>
        </w:tc>
        <w:tc>
          <w:tcPr>
            <w:tcW w:w="1136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USA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9</w:t>
            </w:r>
          </w:p>
        </w:tc>
      </w:tr>
      <w:tr w:rsidR="007E65E7" w:rsidRPr="008A4060" w:rsidTr="0006003A">
        <w:trPr>
          <w:jc w:val="center"/>
        </w:trPr>
        <w:tc>
          <w:tcPr>
            <w:tcW w:w="1302" w:type="dxa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Addéndum</w:t>
            </w:r>
            <w:proofErr w:type="spellEnd"/>
            <w:r w:rsidRPr="008A4060">
              <w:rPr>
                <w:b/>
                <w:sz w:val="18"/>
                <w:szCs w:val="18"/>
                <w:lang w:val="es-AR"/>
              </w:rPr>
              <w:t xml:space="preserve"> 14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IAP 14</w:t>
            </w: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</w:tcPr>
          <w:p w:rsidR="007E65E7" w:rsidRPr="00C22A6B" w:rsidRDefault="00C22A6B" w:rsidP="00C22A6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s-US"/>
              </w:rPr>
            </w:pPr>
            <w:r>
              <w:rPr>
                <w:rFonts w:eastAsia="Calibri"/>
                <w:sz w:val="18"/>
                <w:szCs w:val="18"/>
              </w:rPr>
              <w:t>Propuesta de m</w:t>
            </w:r>
            <w:r w:rsidRPr="00AE4B21">
              <w:rPr>
                <w:rFonts w:eastAsia="Calibri"/>
                <w:sz w:val="18"/>
                <w:szCs w:val="18"/>
              </w:rPr>
              <w:t>odificación a la Resolución 70 de la AMNT</w:t>
            </w:r>
            <w:r>
              <w:rPr>
                <w:rFonts w:eastAsia="Calibri"/>
                <w:sz w:val="18"/>
                <w:szCs w:val="18"/>
              </w:rPr>
              <w:t>-</w:t>
            </w:r>
            <w:r w:rsidRPr="00AE4B21">
              <w:rPr>
                <w:rFonts w:eastAsia="Calibri"/>
                <w:sz w:val="18"/>
                <w:szCs w:val="18"/>
              </w:rPr>
              <w:t>12 – Accesibilidad de las Telecomunicaciones/TIC para las personas con discapacidades</w:t>
            </w:r>
          </w:p>
        </w:tc>
        <w:tc>
          <w:tcPr>
            <w:tcW w:w="1136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USA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8</w:t>
            </w:r>
          </w:p>
        </w:tc>
      </w:tr>
      <w:tr w:rsidR="007E65E7" w:rsidRPr="008A4060" w:rsidTr="0006003A">
        <w:trPr>
          <w:trHeight w:val="973"/>
          <w:jc w:val="center"/>
        </w:trPr>
        <w:tc>
          <w:tcPr>
            <w:tcW w:w="1302" w:type="dxa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Addéndum</w:t>
            </w:r>
            <w:proofErr w:type="spellEnd"/>
            <w:r w:rsidRPr="008A4060">
              <w:rPr>
                <w:b/>
                <w:sz w:val="18"/>
                <w:szCs w:val="18"/>
                <w:lang w:val="es-AR"/>
              </w:rPr>
              <w:t xml:space="preserve"> 15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IAP 15</w:t>
            </w: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</w:tcPr>
          <w:p w:rsidR="007E65E7" w:rsidRPr="00C22A6B" w:rsidRDefault="00C22A6B" w:rsidP="00C22A6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s-US"/>
              </w:rPr>
            </w:pPr>
            <w:r>
              <w:rPr>
                <w:rFonts w:eastAsia="Calibri"/>
                <w:sz w:val="18"/>
                <w:szCs w:val="18"/>
              </w:rPr>
              <w:t>Propuesta de m</w:t>
            </w:r>
            <w:r w:rsidRPr="00AE4B21">
              <w:rPr>
                <w:rFonts w:eastAsia="Calibri"/>
                <w:sz w:val="18"/>
                <w:szCs w:val="18"/>
              </w:rPr>
              <w:t>odificación a la Resolución 72 de la AMNT 12 – Problemas de medición relativos a la exposición de las personas a los campos electromagnéticos</w:t>
            </w:r>
          </w:p>
        </w:tc>
        <w:tc>
          <w:tcPr>
            <w:tcW w:w="1136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ARG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5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30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7</w:t>
            </w:r>
          </w:p>
        </w:tc>
      </w:tr>
      <w:tr w:rsidR="007E65E7" w:rsidRPr="008A4060" w:rsidTr="0006003A">
        <w:trPr>
          <w:jc w:val="center"/>
        </w:trPr>
        <w:tc>
          <w:tcPr>
            <w:tcW w:w="130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Addéndum</w:t>
            </w:r>
            <w:proofErr w:type="spellEnd"/>
            <w:r w:rsidRPr="008A4060">
              <w:rPr>
                <w:b/>
                <w:sz w:val="18"/>
                <w:szCs w:val="18"/>
                <w:lang w:val="es-AR"/>
              </w:rPr>
              <w:t xml:space="preserve"> 16</w:t>
            </w:r>
          </w:p>
        </w:tc>
        <w:tc>
          <w:tcPr>
            <w:tcW w:w="97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8A4060">
              <w:rPr>
                <w:b/>
                <w:sz w:val="18"/>
                <w:szCs w:val="18"/>
                <w:lang w:val="es-AR"/>
              </w:rPr>
              <w:t>IAP 16</w:t>
            </w: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shd w:val="clear" w:color="auto" w:fill="auto"/>
          </w:tcPr>
          <w:p w:rsidR="007E65E7" w:rsidRPr="00C22A6B" w:rsidRDefault="00C22A6B" w:rsidP="00C22A6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s-US"/>
              </w:rPr>
            </w:pPr>
            <w:r>
              <w:rPr>
                <w:rFonts w:eastAsia="Calibri"/>
                <w:sz w:val="18"/>
                <w:szCs w:val="18"/>
              </w:rPr>
              <w:t>Propuesta de m</w:t>
            </w:r>
            <w:r w:rsidRPr="00AE4B21">
              <w:rPr>
                <w:rFonts w:eastAsia="Calibri"/>
                <w:sz w:val="18"/>
                <w:szCs w:val="18"/>
              </w:rPr>
              <w:t>o</w:t>
            </w:r>
            <w:r>
              <w:rPr>
                <w:rFonts w:eastAsia="Calibri"/>
                <w:sz w:val="18"/>
                <w:szCs w:val="18"/>
              </w:rPr>
              <w:t>dificación de la Resolución 44 de la AMN</w:t>
            </w:r>
            <w:r w:rsidR="00822868">
              <w:rPr>
                <w:rFonts w:eastAsia="Calibri"/>
                <w:sz w:val="18"/>
                <w:szCs w:val="18"/>
              </w:rPr>
              <w:t>T</w:t>
            </w:r>
            <w:r>
              <w:rPr>
                <w:rFonts w:eastAsia="Calibri"/>
                <w:sz w:val="18"/>
                <w:szCs w:val="18"/>
              </w:rPr>
              <w:t xml:space="preserve">-12 - </w:t>
            </w:r>
            <w:r w:rsidRPr="00AE4B21">
              <w:rPr>
                <w:rFonts w:eastAsia="Calibri"/>
                <w:sz w:val="18"/>
                <w:szCs w:val="18"/>
              </w:rPr>
              <w:t>Reducción de la Disparidad entre los Países en Desarrollo y Desarrollados en Materia de Normalización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8A4060">
              <w:rPr>
                <w:b/>
                <w:sz w:val="18"/>
                <w:szCs w:val="18"/>
                <w:lang w:val="en-US"/>
              </w:rPr>
              <w:t>ARG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36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30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1088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8</w:t>
            </w:r>
          </w:p>
        </w:tc>
      </w:tr>
      <w:tr w:rsidR="007E65E7" w:rsidRPr="008A4060" w:rsidTr="0006003A">
        <w:trPr>
          <w:trHeight w:val="1134"/>
          <w:jc w:val="center"/>
        </w:trPr>
        <w:tc>
          <w:tcPr>
            <w:tcW w:w="130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Addéndum</w:t>
            </w:r>
            <w:proofErr w:type="spellEnd"/>
            <w:r w:rsidRPr="008A4060">
              <w:rPr>
                <w:b/>
                <w:sz w:val="18"/>
                <w:szCs w:val="18"/>
                <w:lang w:val="es-AR"/>
              </w:rPr>
              <w:t xml:space="preserve"> 17</w:t>
            </w:r>
          </w:p>
        </w:tc>
        <w:tc>
          <w:tcPr>
            <w:tcW w:w="97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8A4060">
              <w:rPr>
                <w:b/>
                <w:sz w:val="18"/>
                <w:szCs w:val="18"/>
                <w:lang w:val="en-US"/>
              </w:rPr>
              <w:t>IAP 17</w:t>
            </w: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7E65E7" w:rsidRPr="00C22A6B" w:rsidRDefault="00C22A6B" w:rsidP="00C22A6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s-US"/>
              </w:rPr>
            </w:pPr>
            <w:r w:rsidRPr="00C22A6B">
              <w:rPr>
                <w:rFonts w:eastAsia="Calibri"/>
                <w:sz w:val="18"/>
                <w:szCs w:val="18"/>
                <w:lang w:val="es-US"/>
              </w:rPr>
              <w:t>Propuesta de m</w:t>
            </w:r>
            <w:proofErr w:type="spellStart"/>
            <w:r>
              <w:rPr>
                <w:rFonts w:eastAsia="Calibri"/>
                <w:sz w:val="18"/>
                <w:szCs w:val="18"/>
              </w:rPr>
              <w:t>odificació</w:t>
            </w:r>
            <w:r w:rsidR="00835742">
              <w:rPr>
                <w:rFonts w:eastAsia="Calibri"/>
                <w:sz w:val="18"/>
                <w:szCs w:val="18"/>
              </w:rPr>
              <w:t>n</w:t>
            </w:r>
            <w:proofErr w:type="spellEnd"/>
            <w:r w:rsidRPr="00AE4B21">
              <w:rPr>
                <w:rFonts w:eastAsia="Calibri"/>
                <w:sz w:val="18"/>
                <w:szCs w:val="18"/>
              </w:rPr>
              <w:t xml:space="preserve"> a la Resolución 61 de la AMNT-12 – Respuesta y lucha contra la apropiación y uso indebidos de recursos internacionales de numeración para las telecomunicaciones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8A4060">
              <w:rPr>
                <w:b/>
                <w:sz w:val="18"/>
                <w:szCs w:val="18"/>
                <w:lang w:val="en-US"/>
              </w:rPr>
              <w:t>CAN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30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1088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7</w:t>
            </w:r>
          </w:p>
        </w:tc>
      </w:tr>
      <w:tr w:rsidR="007E65E7" w:rsidRPr="008A4060" w:rsidTr="0006003A">
        <w:trPr>
          <w:jc w:val="center"/>
        </w:trPr>
        <w:tc>
          <w:tcPr>
            <w:tcW w:w="130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Addéndum</w:t>
            </w:r>
            <w:proofErr w:type="spellEnd"/>
            <w:r w:rsidRPr="008A4060">
              <w:rPr>
                <w:b/>
                <w:sz w:val="18"/>
                <w:szCs w:val="18"/>
                <w:lang w:val="es-AR"/>
              </w:rPr>
              <w:t xml:space="preserve"> 18</w:t>
            </w:r>
          </w:p>
        </w:tc>
        <w:tc>
          <w:tcPr>
            <w:tcW w:w="97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8A4060">
              <w:rPr>
                <w:b/>
                <w:sz w:val="18"/>
                <w:szCs w:val="18"/>
                <w:lang w:val="es-AR"/>
              </w:rPr>
              <w:t>IAP 18</w:t>
            </w: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shd w:val="clear" w:color="auto" w:fill="auto"/>
          </w:tcPr>
          <w:p w:rsidR="007E65E7" w:rsidRPr="008067C5" w:rsidRDefault="008067C5" w:rsidP="008A406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s-US"/>
              </w:rPr>
            </w:pPr>
            <w:r w:rsidRPr="00AE4B21">
              <w:rPr>
                <w:rFonts w:eastAsia="Calibri"/>
                <w:sz w:val="18"/>
                <w:szCs w:val="18"/>
              </w:rPr>
              <w:lastRenderedPageBreak/>
              <w:t>Proyecto</w:t>
            </w:r>
            <w:r>
              <w:rPr>
                <w:rFonts w:eastAsia="Calibri"/>
                <w:sz w:val="18"/>
                <w:szCs w:val="18"/>
              </w:rPr>
              <w:t xml:space="preserve"> de Resolución para </w:t>
            </w:r>
            <w:r>
              <w:rPr>
                <w:rFonts w:eastAsia="Calibri"/>
                <w:sz w:val="18"/>
                <w:szCs w:val="18"/>
              </w:rPr>
              <w:lastRenderedPageBreak/>
              <w:t xml:space="preserve">la AMNT-16  - </w:t>
            </w:r>
            <w:r w:rsidRPr="00AE4B21">
              <w:rPr>
                <w:rFonts w:eastAsia="Calibri"/>
                <w:sz w:val="18"/>
                <w:szCs w:val="18"/>
              </w:rPr>
              <w:t>Admisión de Pequeñas y Medianas Empresas en los Trabajos del Sector de Normalización de las Telecomunicaciones de la UIT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8A4060">
              <w:rPr>
                <w:b/>
                <w:sz w:val="18"/>
                <w:szCs w:val="18"/>
                <w:lang w:val="es-AR"/>
              </w:rPr>
              <w:lastRenderedPageBreak/>
              <w:t>ARG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6</w:t>
            </w:r>
          </w:p>
        </w:tc>
      </w:tr>
      <w:tr w:rsidR="007E65E7" w:rsidRPr="008A4060" w:rsidTr="0006003A">
        <w:trPr>
          <w:trHeight w:val="483"/>
          <w:jc w:val="center"/>
        </w:trPr>
        <w:tc>
          <w:tcPr>
            <w:tcW w:w="130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lastRenderedPageBreak/>
              <w:t>Addéndum</w:t>
            </w:r>
            <w:proofErr w:type="spellEnd"/>
            <w:r w:rsidRPr="008A4060">
              <w:rPr>
                <w:b/>
                <w:sz w:val="18"/>
                <w:szCs w:val="18"/>
                <w:lang w:val="es-AR"/>
              </w:rPr>
              <w:t xml:space="preserve"> 19</w:t>
            </w:r>
          </w:p>
        </w:tc>
        <w:tc>
          <w:tcPr>
            <w:tcW w:w="97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IAP 19</w:t>
            </w: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</w:tcPr>
          <w:p w:rsidR="007E65E7" w:rsidRPr="00835742" w:rsidRDefault="00835742" w:rsidP="00835742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s-US"/>
              </w:rPr>
            </w:pPr>
            <w:r>
              <w:rPr>
                <w:rFonts w:eastAsia="Calibri"/>
                <w:sz w:val="18"/>
                <w:szCs w:val="18"/>
              </w:rPr>
              <w:t>Propuesta de m</w:t>
            </w:r>
            <w:r w:rsidRPr="00AE4B21">
              <w:rPr>
                <w:rFonts w:eastAsia="Calibri"/>
                <w:sz w:val="18"/>
                <w:szCs w:val="18"/>
              </w:rPr>
              <w:t>odificación</w:t>
            </w:r>
            <w:r>
              <w:rPr>
                <w:rFonts w:eastAsia="Calibri"/>
                <w:sz w:val="18"/>
                <w:szCs w:val="18"/>
              </w:rPr>
              <w:t xml:space="preserve"> a </w:t>
            </w:r>
            <w:r w:rsidRPr="00AE4B21">
              <w:rPr>
                <w:rFonts w:eastAsia="Calibri"/>
                <w:sz w:val="18"/>
                <w:szCs w:val="18"/>
              </w:rPr>
              <w:t xml:space="preserve"> la Resolución 50 de la AMNT 12 – </w:t>
            </w:r>
            <w:proofErr w:type="spellStart"/>
            <w:r w:rsidRPr="00AE4B21">
              <w:rPr>
                <w:rFonts w:eastAsia="Calibri"/>
                <w:sz w:val="18"/>
                <w:szCs w:val="18"/>
              </w:rPr>
              <w:t>Ciberseguridad</w:t>
            </w:r>
            <w:proofErr w:type="spellEnd"/>
          </w:p>
        </w:tc>
        <w:tc>
          <w:tcPr>
            <w:tcW w:w="1151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USA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30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9</w:t>
            </w:r>
          </w:p>
        </w:tc>
      </w:tr>
      <w:tr w:rsidR="007E65E7" w:rsidRPr="008A4060" w:rsidTr="0006003A">
        <w:trPr>
          <w:trHeight w:val="1050"/>
          <w:jc w:val="center"/>
        </w:trPr>
        <w:tc>
          <w:tcPr>
            <w:tcW w:w="130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Addéndum</w:t>
            </w:r>
            <w:proofErr w:type="spellEnd"/>
            <w:r w:rsidRPr="008A4060">
              <w:rPr>
                <w:b/>
                <w:sz w:val="18"/>
                <w:szCs w:val="18"/>
                <w:lang w:val="es-AR"/>
              </w:rPr>
              <w:t xml:space="preserve"> 20</w:t>
            </w:r>
          </w:p>
        </w:tc>
        <w:tc>
          <w:tcPr>
            <w:tcW w:w="97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IAP 20</w:t>
            </w: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</w:tcPr>
          <w:p w:rsidR="007E65E7" w:rsidRPr="00835742" w:rsidRDefault="00835742" w:rsidP="00835742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eastAsia="Calibri"/>
                <w:sz w:val="18"/>
                <w:szCs w:val="18"/>
                <w:lang w:val="es-US"/>
              </w:rPr>
            </w:pPr>
            <w:r>
              <w:rPr>
                <w:rFonts w:eastAsia="Calibri"/>
                <w:sz w:val="18"/>
                <w:szCs w:val="18"/>
              </w:rPr>
              <w:t>Propuesta de m</w:t>
            </w:r>
            <w:r w:rsidRPr="00AE4B21">
              <w:rPr>
                <w:rFonts w:eastAsia="Calibri"/>
                <w:sz w:val="18"/>
                <w:szCs w:val="18"/>
              </w:rPr>
              <w:t>odificación</w:t>
            </w:r>
            <w:r>
              <w:rPr>
                <w:rFonts w:eastAsia="Calibri"/>
                <w:sz w:val="18"/>
                <w:szCs w:val="18"/>
              </w:rPr>
              <w:t xml:space="preserve"> de </w:t>
            </w:r>
            <w:r w:rsidRPr="00AE4B21">
              <w:rPr>
                <w:rFonts w:eastAsia="Calibri"/>
                <w:sz w:val="18"/>
                <w:szCs w:val="18"/>
              </w:rPr>
              <w:t xml:space="preserve"> la Recomendación UIT-T A.13 </w:t>
            </w:r>
            <w:r>
              <w:rPr>
                <w:rFonts w:eastAsia="Calibri"/>
                <w:sz w:val="18"/>
                <w:szCs w:val="18"/>
              </w:rPr>
              <w:t xml:space="preserve">de la </w:t>
            </w:r>
            <w:r w:rsidRPr="00AE4B21">
              <w:rPr>
                <w:rFonts w:eastAsia="Calibri"/>
                <w:sz w:val="18"/>
                <w:szCs w:val="18"/>
              </w:rPr>
              <w:t>AMNT–12</w:t>
            </w:r>
            <w:r>
              <w:rPr>
                <w:rFonts w:eastAsia="Calibri"/>
                <w:sz w:val="18"/>
                <w:szCs w:val="18"/>
              </w:rPr>
              <w:t xml:space="preserve"> -</w:t>
            </w:r>
            <w:r w:rsidRPr="00AE4B21">
              <w:rPr>
                <w:rFonts w:eastAsia="Calibri"/>
                <w:sz w:val="18"/>
                <w:szCs w:val="18"/>
              </w:rPr>
              <w:t xml:space="preserve"> Publicaciones de la UIT-T de carácter no normativo, incluyendo suplementos a las Recomendaciones de la UIT-T</w:t>
            </w:r>
            <w:r w:rsidRPr="00835742">
              <w:rPr>
                <w:rFonts w:eastAsia="Calibri"/>
                <w:sz w:val="18"/>
                <w:szCs w:val="18"/>
                <w:lang w:val="es-US"/>
              </w:rPr>
              <w:t xml:space="preserve"> 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USA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6</w:t>
            </w:r>
          </w:p>
        </w:tc>
      </w:tr>
      <w:tr w:rsidR="007E65E7" w:rsidRPr="008A4060" w:rsidTr="0006003A">
        <w:trPr>
          <w:trHeight w:val="554"/>
          <w:jc w:val="center"/>
        </w:trPr>
        <w:tc>
          <w:tcPr>
            <w:tcW w:w="130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Addéndum</w:t>
            </w:r>
            <w:proofErr w:type="spellEnd"/>
            <w:r w:rsidRPr="008A4060">
              <w:rPr>
                <w:b/>
                <w:sz w:val="18"/>
                <w:szCs w:val="18"/>
                <w:lang w:val="es-AR"/>
              </w:rPr>
              <w:t xml:space="preserve"> 21</w:t>
            </w:r>
          </w:p>
        </w:tc>
        <w:tc>
          <w:tcPr>
            <w:tcW w:w="97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8A4060">
              <w:rPr>
                <w:b/>
                <w:sz w:val="18"/>
                <w:szCs w:val="18"/>
                <w:lang w:val="es-AR"/>
              </w:rPr>
              <w:t>IAP 21</w:t>
            </w: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shd w:val="clear" w:color="auto" w:fill="auto"/>
          </w:tcPr>
          <w:p w:rsidR="007E65E7" w:rsidRPr="00835742" w:rsidRDefault="00835742" w:rsidP="00835742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s-US"/>
              </w:rPr>
            </w:pPr>
            <w:r>
              <w:rPr>
                <w:rFonts w:eastAsia="Calibri"/>
                <w:sz w:val="18"/>
                <w:szCs w:val="18"/>
              </w:rPr>
              <w:t>Propuesta de s</w:t>
            </w:r>
            <w:r w:rsidRPr="00AE4B21">
              <w:rPr>
                <w:rFonts w:eastAsia="Calibri"/>
                <w:sz w:val="18"/>
                <w:szCs w:val="18"/>
              </w:rPr>
              <w:t>upresión de la Resolución 81 de la AMNT 12 – Fortalecimiento de la colaboración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8A4060">
              <w:rPr>
                <w:b/>
                <w:sz w:val="18"/>
                <w:szCs w:val="18"/>
                <w:lang w:val="es-AR"/>
              </w:rPr>
              <w:t>CAN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36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30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1088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6</w:t>
            </w:r>
          </w:p>
        </w:tc>
      </w:tr>
      <w:tr w:rsidR="007E65E7" w:rsidRPr="008A4060" w:rsidTr="0006003A">
        <w:trPr>
          <w:trHeight w:val="620"/>
          <w:jc w:val="center"/>
        </w:trPr>
        <w:tc>
          <w:tcPr>
            <w:tcW w:w="130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Addéndum</w:t>
            </w:r>
            <w:proofErr w:type="spellEnd"/>
            <w:r w:rsidRPr="008A4060">
              <w:rPr>
                <w:b/>
                <w:sz w:val="18"/>
                <w:szCs w:val="18"/>
                <w:lang w:val="es-AR"/>
              </w:rPr>
              <w:t xml:space="preserve"> 22</w:t>
            </w:r>
          </w:p>
        </w:tc>
        <w:tc>
          <w:tcPr>
            <w:tcW w:w="97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IAP 22</w:t>
            </w: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</w:tcPr>
          <w:p w:rsidR="007E65E7" w:rsidRPr="00835742" w:rsidRDefault="00835742" w:rsidP="00822868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s-US"/>
              </w:rPr>
            </w:pPr>
            <w:r w:rsidRPr="00AE4B21">
              <w:rPr>
                <w:rFonts w:eastAsia="Calibri"/>
                <w:sz w:val="18"/>
                <w:szCs w:val="18"/>
              </w:rPr>
              <w:t>Actualización de la Resolución 2 de la AMNT</w:t>
            </w:r>
            <w:r w:rsidR="00822868">
              <w:rPr>
                <w:rFonts w:eastAsia="Calibri"/>
                <w:sz w:val="18"/>
                <w:szCs w:val="18"/>
              </w:rPr>
              <w:t>-12 -</w:t>
            </w:r>
            <w:r w:rsidRPr="00AE4B21">
              <w:rPr>
                <w:rFonts w:eastAsia="Calibri"/>
                <w:sz w:val="18"/>
                <w:szCs w:val="18"/>
              </w:rPr>
              <w:t xml:space="preserve"> Estructura de las comisiones de estudio del UIT-T y sus roles rectores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AR"/>
              </w:rPr>
              <w:t>B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ab/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36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8</w:t>
            </w:r>
          </w:p>
        </w:tc>
      </w:tr>
      <w:tr w:rsidR="007E65E7" w:rsidRPr="008A4060" w:rsidTr="0006003A">
        <w:trPr>
          <w:trHeight w:val="1355"/>
          <w:jc w:val="center"/>
        </w:trPr>
        <w:tc>
          <w:tcPr>
            <w:tcW w:w="130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Addéndum</w:t>
            </w:r>
            <w:proofErr w:type="spellEnd"/>
            <w:r w:rsidRPr="008A4060">
              <w:rPr>
                <w:b/>
                <w:sz w:val="18"/>
                <w:szCs w:val="18"/>
                <w:lang w:val="es-AR"/>
              </w:rPr>
              <w:t xml:space="preserve"> 23</w:t>
            </w:r>
          </w:p>
        </w:tc>
        <w:tc>
          <w:tcPr>
            <w:tcW w:w="97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IAP 23</w:t>
            </w: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</w:tcPr>
          <w:p w:rsidR="007E65E7" w:rsidRPr="00835742" w:rsidRDefault="00835742" w:rsidP="0083574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22"/>
                <w:lang w:val="es-US"/>
              </w:rPr>
            </w:pPr>
            <w:r>
              <w:rPr>
                <w:rFonts w:eastAsia="Calibri"/>
                <w:sz w:val="18"/>
                <w:szCs w:val="18"/>
              </w:rPr>
              <w:t>Propuesta de m</w:t>
            </w:r>
            <w:r w:rsidRPr="00AE4B21">
              <w:rPr>
                <w:rFonts w:eastAsia="Calibri"/>
                <w:sz w:val="18"/>
                <w:szCs w:val="18"/>
              </w:rPr>
              <w:t>odificación a la Resolución 75 de la AMNT 12 – Contribución del Sector de Normalización de las Telecomunicaciones de la UIT a la puesta en práctica de los resultados de la Cumbre Mundial sobre la Sociedad de la Información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USA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36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6</w:t>
            </w:r>
          </w:p>
        </w:tc>
      </w:tr>
      <w:tr w:rsidR="007E65E7" w:rsidRPr="008A4060" w:rsidTr="0006003A">
        <w:trPr>
          <w:trHeight w:val="1871"/>
          <w:jc w:val="center"/>
        </w:trPr>
        <w:tc>
          <w:tcPr>
            <w:tcW w:w="130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lastRenderedPageBreak/>
              <w:t>Addéndum</w:t>
            </w:r>
            <w:proofErr w:type="spellEnd"/>
            <w:r w:rsidRPr="008A4060">
              <w:rPr>
                <w:b/>
                <w:sz w:val="18"/>
                <w:szCs w:val="18"/>
                <w:lang w:val="es-AR"/>
              </w:rPr>
              <w:t xml:space="preserve"> 24</w:t>
            </w:r>
          </w:p>
        </w:tc>
        <w:tc>
          <w:tcPr>
            <w:tcW w:w="97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8A4060">
              <w:rPr>
                <w:b/>
                <w:sz w:val="18"/>
                <w:szCs w:val="18"/>
                <w:lang w:val="es-AR"/>
              </w:rPr>
              <w:t>IAP 24</w:t>
            </w: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shd w:val="clear" w:color="auto" w:fill="auto"/>
          </w:tcPr>
          <w:p w:rsidR="007E65E7" w:rsidRPr="00835742" w:rsidRDefault="00835742" w:rsidP="0083574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s-US"/>
              </w:rPr>
            </w:pPr>
            <w:r>
              <w:rPr>
                <w:rFonts w:eastAsia="Calibri"/>
                <w:sz w:val="18"/>
                <w:szCs w:val="18"/>
              </w:rPr>
              <w:t>Propuesta de m</w:t>
            </w:r>
            <w:r w:rsidRPr="00AE4B21">
              <w:rPr>
                <w:rFonts w:eastAsia="Calibri"/>
                <w:sz w:val="18"/>
                <w:szCs w:val="18"/>
              </w:rPr>
              <w:t xml:space="preserve">odificación </w:t>
            </w:r>
            <w:r>
              <w:rPr>
                <w:rFonts w:eastAsia="Calibri"/>
                <w:sz w:val="18"/>
                <w:szCs w:val="18"/>
              </w:rPr>
              <w:t xml:space="preserve">a </w:t>
            </w:r>
            <w:r w:rsidRPr="00AE4B21">
              <w:rPr>
                <w:rFonts w:eastAsia="Calibri"/>
                <w:sz w:val="18"/>
                <w:szCs w:val="18"/>
              </w:rPr>
              <w:t xml:space="preserve">la Resolución 35 </w:t>
            </w:r>
            <w:r>
              <w:rPr>
                <w:rFonts w:eastAsia="Calibri"/>
                <w:sz w:val="18"/>
                <w:szCs w:val="18"/>
              </w:rPr>
              <w:t>de la AMNT-12</w:t>
            </w:r>
            <w:r w:rsidRPr="00AE4B21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 xml:space="preserve">- </w:t>
            </w:r>
            <w:r w:rsidRPr="00AE4B21">
              <w:rPr>
                <w:rFonts w:eastAsia="Calibri"/>
                <w:sz w:val="18"/>
                <w:szCs w:val="18"/>
              </w:rPr>
              <w:t>Nombramiento y Duración Máxima del Mandato de los Presidentes y Vicepresidentes de las Comisiones de Estudio del Sector de Normalización de las Telecomunicaciones de la UIT y del Grupo Asesor de Normalización de las Telecomunicaciones”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8A4060">
              <w:rPr>
                <w:b/>
                <w:sz w:val="18"/>
                <w:szCs w:val="18"/>
                <w:lang w:val="en-US"/>
              </w:rPr>
              <w:t>ARG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36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30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1088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8</w:t>
            </w:r>
          </w:p>
        </w:tc>
      </w:tr>
      <w:tr w:rsidR="007E65E7" w:rsidRPr="008A4060" w:rsidTr="0006003A">
        <w:trPr>
          <w:trHeight w:val="567"/>
          <w:jc w:val="center"/>
        </w:trPr>
        <w:tc>
          <w:tcPr>
            <w:tcW w:w="130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Addéndum</w:t>
            </w:r>
            <w:proofErr w:type="spellEnd"/>
            <w:r w:rsidRPr="008A4060">
              <w:rPr>
                <w:b/>
                <w:sz w:val="18"/>
                <w:szCs w:val="18"/>
                <w:lang w:val="es-AR"/>
              </w:rPr>
              <w:t xml:space="preserve"> 25</w:t>
            </w:r>
          </w:p>
        </w:tc>
        <w:tc>
          <w:tcPr>
            <w:tcW w:w="97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8A4060">
              <w:rPr>
                <w:b/>
                <w:sz w:val="18"/>
                <w:szCs w:val="18"/>
                <w:lang w:val="en-US"/>
              </w:rPr>
              <w:t>IAP 25</w:t>
            </w: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7E65E7" w:rsidRPr="00835742" w:rsidRDefault="00835742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s-US"/>
              </w:rPr>
            </w:pPr>
            <w:r w:rsidRPr="00AE4B21">
              <w:rPr>
                <w:rFonts w:eastAsia="Calibri"/>
                <w:sz w:val="18"/>
                <w:szCs w:val="18"/>
              </w:rPr>
              <w:t>Principios de estructuración de comisiones de estudio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8A4060">
              <w:rPr>
                <w:b/>
                <w:sz w:val="18"/>
                <w:szCs w:val="18"/>
                <w:lang w:val="en-US"/>
              </w:rPr>
              <w:t>USA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36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30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1088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6</w:t>
            </w:r>
          </w:p>
        </w:tc>
      </w:tr>
      <w:tr w:rsidR="007E65E7" w:rsidRPr="008A4060" w:rsidTr="0006003A">
        <w:trPr>
          <w:trHeight w:val="964"/>
          <w:jc w:val="center"/>
        </w:trPr>
        <w:tc>
          <w:tcPr>
            <w:tcW w:w="130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Addéndum</w:t>
            </w:r>
            <w:proofErr w:type="spellEnd"/>
            <w:r w:rsidRPr="008A4060">
              <w:rPr>
                <w:b/>
                <w:sz w:val="18"/>
                <w:szCs w:val="18"/>
                <w:lang w:val="es-AR"/>
              </w:rPr>
              <w:t xml:space="preserve"> 26</w:t>
            </w:r>
          </w:p>
        </w:tc>
        <w:tc>
          <w:tcPr>
            <w:tcW w:w="97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8A4060">
              <w:rPr>
                <w:b/>
                <w:sz w:val="18"/>
                <w:szCs w:val="18"/>
                <w:lang w:val="es-AR"/>
              </w:rPr>
              <w:t>IAP 26</w:t>
            </w: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8A4060">
              <w:rPr>
                <w:b/>
                <w:sz w:val="18"/>
                <w:szCs w:val="18"/>
                <w:lang w:val="es-AR"/>
              </w:rPr>
              <w:t>3845</w:t>
            </w:r>
          </w:p>
        </w:tc>
        <w:tc>
          <w:tcPr>
            <w:tcW w:w="2340" w:type="dxa"/>
            <w:shd w:val="clear" w:color="auto" w:fill="auto"/>
          </w:tcPr>
          <w:p w:rsidR="007E65E7" w:rsidRPr="00835742" w:rsidRDefault="00835742" w:rsidP="008A406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s-US"/>
              </w:rPr>
            </w:pPr>
            <w:r>
              <w:rPr>
                <w:rFonts w:eastAsia="Calibri"/>
                <w:sz w:val="18"/>
                <w:szCs w:val="18"/>
                <w:lang w:val="es-AR"/>
              </w:rPr>
              <w:t>Propuesta de s</w:t>
            </w:r>
            <w:proofErr w:type="spellStart"/>
            <w:r>
              <w:rPr>
                <w:rFonts w:eastAsia="Calibri"/>
                <w:sz w:val="18"/>
                <w:szCs w:val="18"/>
              </w:rPr>
              <w:t>upresión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de la Resolución 33 de la AMNT 12 - D</w:t>
            </w:r>
            <w:r w:rsidRPr="00AE4B21">
              <w:rPr>
                <w:rFonts w:eastAsia="Calibri"/>
                <w:sz w:val="18"/>
                <w:szCs w:val="18"/>
              </w:rPr>
              <w:t>irectrices para las actividades estratégicas del sector de normalización de las telecomunicaciones de la UIT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8A4060">
              <w:rPr>
                <w:b/>
                <w:sz w:val="18"/>
                <w:szCs w:val="18"/>
                <w:lang w:val="es-AR"/>
              </w:rPr>
              <w:t>CAN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36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30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1088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7</w:t>
            </w:r>
          </w:p>
        </w:tc>
      </w:tr>
      <w:tr w:rsidR="007E65E7" w:rsidRPr="008A4060" w:rsidTr="0006003A">
        <w:trPr>
          <w:trHeight w:val="64"/>
          <w:jc w:val="center"/>
        </w:trPr>
        <w:tc>
          <w:tcPr>
            <w:tcW w:w="130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Addéndum</w:t>
            </w:r>
            <w:proofErr w:type="spellEnd"/>
            <w:r w:rsidRPr="008A4060">
              <w:rPr>
                <w:b/>
                <w:sz w:val="18"/>
                <w:szCs w:val="18"/>
                <w:lang w:val="es-AR"/>
              </w:rPr>
              <w:t xml:space="preserve"> 27</w:t>
            </w:r>
          </w:p>
        </w:tc>
        <w:tc>
          <w:tcPr>
            <w:tcW w:w="97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8A4060">
              <w:rPr>
                <w:b/>
                <w:sz w:val="18"/>
                <w:szCs w:val="18"/>
                <w:lang w:val="es-AR"/>
              </w:rPr>
              <w:t>IAP 27</w:t>
            </w: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shd w:val="clear" w:color="auto" w:fill="auto"/>
          </w:tcPr>
          <w:p w:rsidR="007E65E7" w:rsidRPr="00835742" w:rsidRDefault="00835742" w:rsidP="0083574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s-US"/>
              </w:rPr>
            </w:pPr>
            <w:r>
              <w:rPr>
                <w:rFonts w:eastAsia="Calibri"/>
                <w:sz w:val="18"/>
                <w:szCs w:val="18"/>
                <w:lang w:val="es-AR"/>
              </w:rPr>
              <w:t>Propuesta de s</w:t>
            </w:r>
            <w:proofErr w:type="spellStart"/>
            <w:r>
              <w:rPr>
                <w:rFonts w:eastAsia="Calibri"/>
                <w:sz w:val="18"/>
                <w:szCs w:val="18"/>
              </w:rPr>
              <w:t>upresión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de la Resolución 45 de la AMNT 12 - C</w:t>
            </w:r>
            <w:r w:rsidRPr="00AE4B21">
              <w:rPr>
                <w:rFonts w:eastAsia="Calibri"/>
                <w:sz w:val="18"/>
                <w:szCs w:val="18"/>
              </w:rPr>
              <w:t>oordinación eficaz de la labor de normalización en las comisiones de estudio del sector de normalización de las telecomunicaciones de la UIT-T y el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AE4B21">
              <w:rPr>
                <w:rFonts w:eastAsia="Calibri"/>
                <w:sz w:val="18"/>
                <w:szCs w:val="18"/>
              </w:rPr>
              <w:t>cometido del UIT-T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8A4060">
              <w:rPr>
                <w:b/>
                <w:sz w:val="18"/>
                <w:szCs w:val="18"/>
                <w:lang w:val="es-AR"/>
              </w:rPr>
              <w:t>CAN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36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30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1088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6</w:t>
            </w:r>
          </w:p>
        </w:tc>
      </w:tr>
      <w:tr w:rsidR="007E65E7" w:rsidRPr="008A4060" w:rsidTr="0006003A">
        <w:trPr>
          <w:jc w:val="center"/>
        </w:trPr>
        <w:tc>
          <w:tcPr>
            <w:tcW w:w="130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Addéndum</w:t>
            </w:r>
            <w:proofErr w:type="spellEnd"/>
            <w:r w:rsidRPr="008A4060">
              <w:rPr>
                <w:b/>
                <w:sz w:val="18"/>
                <w:szCs w:val="18"/>
                <w:lang w:val="es-AR"/>
              </w:rPr>
              <w:t xml:space="preserve"> 28</w:t>
            </w:r>
          </w:p>
        </w:tc>
        <w:tc>
          <w:tcPr>
            <w:tcW w:w="97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8A4060">
              <w:rPr>
                <w:b/>
                <w:sz w:val="18"/>
                <w:szCs w:val="18"/>
                <w:lang w:val="es-AR"/>
              </w:rPr>
              <w:t>IAP 28</w:t>
            </w: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shd w:val="clear" w:color="auto" w:fill="auto"/>
          </w:tcPr>
          <w:p w:rsidR="007E65E7" w:rsidRPr="00835742" w:rsidRDefault="00835742" w:rsidP="0083574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  <w:lang w:val="es-US"/>
              </w:rPr>
            </w:pPr>
            <w:r>
              <w:rPr>
                <w:rFonts w:eastAsia="Calibri"/>
                <w:sz w:val="18"/>
                <w:szCs w:val="18"/>
              </w:rPr>
              <w:t>Propuesta de supresión de la R</w:t>
            </w:r>
            <w:r w:rsidRPr="00AE4B21">
              <w:rPr>
                <w:rFonts w:eastAsia="Calibri"/>
                <w:sz w:val="18"/>
                <w:szCs w:val="18"/>
              </w:rPr>
              <w:t xml:space="preserve">esolución 38 de la AMNT-12 - </w:t>
            </w:r>
            <w:r>
              <w:rPr>
                <w:rFonts w:eastAsia="Calibri"/>
                <w:sz w:val="18"/>
                <w:szCs w:val="18"/>
              </w:rPr>
              <w:t>C</w:t>
            </w:r>
            <w:r w:rsidRPr="00AE4B21">
              <w:rPr>
                <w:rFonts w:eastAsia="Calibri"/>
                <w:sz w:val="18"/>
                <w:szCs w:val="18"/>
              </w:rPr>
              <w:t>oordinación entre los tres sectores de la UIT para las actividades relacionadas con las telecomunicaciones móviles internacionales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8A4060">
              <w:rPr>
                <w:b/>
                <w:sz w:val="18"/>
                <w:szCs w:val="18"/>
                <w:lang w:val="es-AR"/>
              </w:rPr>
              <w:t>CAN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X</w:t>
            </w:r>
          </w:p>
        </w:tc>
        <w:tc>
          <w:tcPr>
            <w:tcW w:w="236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30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AR"/>
              </w:rPr>
            </w:pPr>
          </w:p>
        </w:tc>
        <w:tc>
          <w:tcPr>
            <w:tcW w:w="1088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AR"/>
              </w:rPr>
            </w:pPr>
            <w:r w:rsidRPr="008A4060">
              <w:rPr>
                <w:b/>
                <w:sz w:val="20"/>
                <w:lang w:val="es-AR"/>
              </w:rPr>
              <w:t>6</w:t>
            </w:r>
          </w:p>
        </w:tc>
      </w:tr>
      <w:tr w:rsidR="007E65E7" w:rsidRPr="008A4060" w:rsidTr="0006003A">
        <w:trPr>
          <w:jc w:val="center"/>
        </w:trPr>
        <w:tc>
          <w:tcPr>
            <w:tcW w:w="130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Addéndum</w:t>
            </w:r>
            <w:proofErr w:type="spellEnd"/>
            <w:r w:rsidRPr="008A4060">
              <w:rPr>
                <w:b/>
                <w:sz w:val="18"/>
                <w:szCs w:val="18"/>
                <w:lang w:val="es-AR"/>
              </w:rPr>
              <w:t xml:space="preserve"> 29</w:t>
            </w:r>
          </w:p>
        </w:tc>
        <w:tc>
          <w:tcPr>
            <w:tcW w:w="97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IAP 29</w:t>
            </w: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</w:tcPr>
          <w:p w:rsidR="007E65E7" w:rsidRPr="00835742" w:rsidRDefault="00835742" w:rsidP="008A406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s-US"/>
              </w:rPr>
            </w:pPr>
            <w:r w:rsidRPr="00AE4B21">
              <w:rPr>
                <w:rFonts w:eastAsia="Calibri"/>
                <w:sz w:val="18"/>
                <w:szCs w:val="18"/>
              </w:rPr>
              <w:lastRenderedPageBreak/>
              <w:t xml:space="preserve">Propuesta de supresión de la </w:t>
            </w:r>
            <w:r w:rsidRPr="00AE4B21">
              <w:rPr>
                <w:rFonts w:eastAsia="Calibri"/>
                <w:sz w:val="18"/>
                <w:szCs w:val="18"/>
              </w:rPr>
              <w:lastRenderedPageBreak/>
              <w:t>Resolución 59 de la AMNT 12 – Mejorar la participación de los operadores de telecomunicaciones de los países en desarrollo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lastRenderedPageBreak/>
              <w:t>USA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36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7</w:t>
            </w:r>
          </w:p>
        </w:tc>
      </w:tr>
      <w:tr w:rsidR="007E65E7" w:rsidRPr="008A4060" w:rsidTr="0006003A">
        <w:trPr>
          <w:jc w:val="center"/>
        </w:trPr>
        <w:tc>
          <w:tcPr>
            <w:tcW w:w="130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lastRenderedPageBreak/>
              <w:t>Addéndum</w:t>
            </w:r>
            <w:proofErr w:type="spellEnd"/>
            <w:r w:rsidRPr="008A4060">
              <w:rPr>
                <w:b/>
                <w:sz w:val="18"/>
                <w:szCs w:val="18"/>
                <w:lang w:val="es-AR"/>
              </w:rPr>
              <w:t xml:space="preserve"> 30</w:t>
            </w:r>
          </w:p>
        </w:tc>
        <w:tc>
          <w:tcPr>
            <w:tcW w:w="97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IAP 30</w:t>
            </w: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</w:tcPr>
          <w:p w:rsidR="007E65E7" w:rsidRPr="00835742" w:rsidRDefault="00822868" w:rsidP="008228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s-US"/>
              </w:rPr>
            </w:pPr>
            <w:r>
              <w:rPr>
                <w:rFonts w:eastAsia="Calibri"/>
                <w:sz w:val="18"/>
                <w:szCs w:val="18"/>
                <w:lang w:val="es-MX"/>
              </w:rPr>
              <w:t>Propuesta de m</w:t>
            </w:r>
            <w:proofErr w:type="spellStart"/>
            <w:r w:rsidR="00835742" w:rsidRPr="00AE4B21">
              <w:rPr>
                <w:rFonts w:eastAsia="Calibri"/>
                <w:sz w:val="18"/>
                <w:szCs w:val="18"/>
              </w:rPr>
              <w:t>odificación</w:t>
            </w:r>
            <w:proofErr w:type="spellEnd"/>
            <w:r w:rsidR="00835742" w:rsidRPr="00AE4B21">
              <w:rPr>
                <w:rFonts w:eastAsia="Calibri"/>
                <w:sz w:val="18"/>
                <w:szCs w:val="18"/>
              </w:rPr>
              <w:t xml:space="preserve"> a la Recomendación UIT-T A.1 Métodos de Trabajo para las Comisiones de Estudio del Sector de Normalización de las Telecomunicaciones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USA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36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6</w:t>
            </w:r>
          </w:p>
        </w:tc>
      </w:tr>
      <w:tr w:rsidR="007E65E7" w:rsidRPr="008A4060" w:rsidTr="0006003A">
        <w:trPr>
          <w:jc w:val="center"/>
        </w:trPr>
        <w:tc>
          <w:tcPr>
            <w:tcW w:w="130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Addéndum</w:t>
            </w:r>
            <w:proofErr w:type="spellEnd"/>
            <w:r w:rsidRPr="008A4060">
              <w:rPr>
                <w:b/>
                <w:sz w:val="18"/>
                <w:szCs w:val="18"/>
                <w:lang w:val="es-AR"/>
              </w:rPr>
              <w:t xml:space="preserve"> 31</w:t>
            </w:r>
          </w:p>
        </w:tc>
        <w:tc>
          <w:tcPr>
            <w:tcW w:w="97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  <w:r w:rsidRPr="008A4060">
              <w:rPr>
                <w:b/>
                <w:sz w:val="18"/>
                <w:szCs w:val="18"/>
                <w:lang w:val="es-AR"/>
              </w:rPr>
              <w:t>IAP 31</w:t>
            </w: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AR"/>
              </w:rPr>
            </w:pPr>
          </w:p>
        </w:tc>
        <w:tc>
          <w:tcPr>
            <w:tcW w:w="2340" w:type="dxa"/>
            <w:shd w:val="clear" w:color="auto" w:fill="auto"/>
          </w:tcPr>
          <w:p w:rsidR="007E65E7" w:rsidRPr="00835742" w:rsidRDefault="00835742" w:rsidP="0083574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s-US"/>
              </w:rPr>
            </w:pPr>
            <w:r>
              <w:rPr>
                <w:rFonts w:eastAsia="Calibri"/>
                <w:sz w:val="18"/>
                <w:szCs w:val="18"/>
              </w:rPr>
              <w:t>Propuesta de m</w:t>
            </w:r>
            <w:r w:rsidRPr="00AE4B21">
              <w:rPr>
                <w:rFonts w:eastAsia="Calibri"/>
                <w:sz w:val="18"/>
                <w:szCs w:val="18"/>
              </w:rPr>
              <w:t xml:space="preserve">odificación a la Resolución 22 </w:t>
            </w:r>
            <w:r>
              <w:rPr>
                <w:rFonts w:eastAsia="Calibri"/>
                <w:sz w:val="18"/>
                <w:szCs w:val="18"/>
              </w:rPr>
              <w:t xml:space="preserve">de la AMNT-12 - </w:t>
            </w:r>
            <w:r w:rsidRPr="00AE4B21">
              <w:rPr>
                <w:rFonts w:eastAsia="Calibri"/>
                <w:sz w:val="18"/>
                <w:szCs w:val="18"/>
              </w:rPr>
              <w:t>Autorización para que el Grupo Asesor de Normalización de las Telecomunicaciones Actúe en el Período entre Asambleas Mundiales de Normalización de las Telecomunicaciones”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8A4060">
              <w:rPr>
                <w:b/>
                <w:sz w:val="18"/>
                <w:szCs w:val="18"/>
                <w:lang w:val="en-US"/>
              </w:rPr>
              <w:t>ARG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36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30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1088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7</w:t>
            </w:r>
          </w:p>
        </w:tc>
      </w:tr>
      <w:tr w:rsidR="007E65E7" w:rsidRPr="008A4060" w:rsidTr="0006003A">
        <w:trPr>
          <w:trHeight w:val="958"/>
          <w:jc w:val="center"/>
        </w:trPr>
        <w:tc>
          <w:tcPr>
            <w:tcW w:w="130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Addéndum</w:t>
            </w:r>
            <w:proofErr w:type="spellEnd"/>
            <w:r w:rsidRPr="008A4060">
              <w:rPr>
                <w:b/>
                <w:sz w:val="18"/>
                <w:szCs w:val="18"/>
                <w:lang w:val="es-AR"/>
              </w:rPr>
              <w:t xml:space="preserve"> 32</w:t>
            </w:r>
          </w:p>
        </w:tc>
        <w:tc>
          <w:tcPr>
            <w:tcW w:w="97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8A4060">
              <w:rPr>
                <w:b/>
                <w:sz w:val="18"/>
                <w:szCs w:val="18"/>
                <w:lang w:val="en-US"/>
              </w:rPr>
              <w:t>IAP 32</w:t>
            </w: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7E65E7" w:rsidRPr="00835742" w:rsidRDefault="00835742" w:rsidP="0083574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s-US"/>
              </w:rPr>
            </w:pPr>
            <w:r w:rsidRPr="00835742">
              <w:rPr>
                <w:rFonts w:eastAsia="Calibri"/>
                <w:sz w:val="18"/>
                <w:szCs w:val="18"/>
                <w:lang w:val="es-US"/>
              </w:rPr>
              <w:t>Propuesta de m</w:t>
            </w:r>
            <w:proofErr w:type="spellStart"/>
            <w:r>
              <w:rPr>
                <w:rFonts w:eastAsia="Calibri"/>
                <w:sz w:val="18"/>
                <w:szCs w:val="18"/>
              </w:rPr>
              <w:t>odificación</w:t>
            </w:r>
            <w:proofErr w:type="spellEnd"/>
            <w:r w:rsidRPr="00AE4B21">
              <w:rPr>
                <w:rFonts w:eastAsia="Calibri"/>
                <w:sz w:val="18"/>
                <w:szCs w:val="18"/>
              </w:rPr>
              <w:t xml:space="preserve"> a la Resolución 65 de la AMNT-12  - Comunicación del número de la parte llamante, identificación de la línea llamante e identificación del origen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8A4060">
              <w:rPr>
                <w:b/>
                <w:sz w:val="18"/>
                <w:szCs w:val="18"/>
                <w:lang w:val="en-US"/>
              </w:rPr>
              <w:t>CAN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30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n-US"/>
              </w:rPr>
            </w:pPr>
          </w:p>
        </w:tc>
        <w:tc>
          <w:tcPr>
            <w:tcW w:w="1088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n-US"/>
              </w:rPr>
            </w:pPr>
            <w:r w:rsidRPr="008A4060">
              <w:rPr>
                <w:b/>
                <w:sz w:val="20"/>
                <w:lang w:val="en-US"/>
              </w:rPr>
              <w:t>6</w:t>
            </w:r>
          </w:p>
        </w:tc>
      </w:tr>
      <w:tr w:rsidR="007E65E7" w:rsidRPr="008A4060" w:rsidTr="0006003A">
        <w:trPr>
          <w:trHeight w:val="896"/>
          <w:jc w:val="center"/>
        </w:trPr>
        <w:tc>
          <w:tcPr>
            <w:tcW w:w="130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proofErr w:type="spellStart"/>
            <w:r>
              <w:rPr>
                <w:b/>
                <w:sz w:val="18"/>
                <w:szCs w:val="18"/>
                <w:lang w:val="es-AR"/>
              </w:rPr>
              <w:t>Addéndum</w:t>
            </w:r>
            <w:proofErr w:type="spellEnd"/>
            <w:r w:rsidRPr="008A4060">
              <w:rPr>
                <w:b/>
                <w:sz w:val="18"/>
                <w:szCs w:val="18"/>
                <w:lang w:val="es-AR"/>
              </w:rPr>
              <w:t xml:space="preserve"> 33</w:t>
            </w:r>
          </w:p>
        </w:tc>
        <w:tc>
          <w:tcPr>
            <w:tcW w:w="97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IAP 33</w:t>
            </w: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340" w:type="dxa"/>
            <w:shd w:val="clear" w:color="auto" w:fill="auto"/>
          </w:tcPr>
          <w:p w:rsidR="007E65E7" w:rsidRPr="00835742" w:rsidRDefault="00835742" w:rsidP="0083574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  <w:lang w:val="es-US"/>
              </w:rPr>
            </w:pPr>
            <w:r>
              <w:rPr>
                <w:rFonts w:eastAsia="Calibri"/>
                <w:sz w:val="18"/>
                <w:szCs w:val="18"/>
              </w:rPr>
              <w:t>Propuesta de modificación a</w:t>
            </w:r>
            <w:r w:rsidRPr="00AE4B21">
              <w:rPr>
                <w:rFonts w:eastAsia="Calibri"/>
                <w:sz w:val="18"/>
                <w:szCs w:val="18"/>
              </w:rPr>
              <w:t xml:space="preserve"> la Resolución 76 de la AMNT </w:t>
            </w:r>
            <w:r w:rsidR="00822868">
              <w:rPr>
                <w:rFonts w:eastAsia="Calibri"/>
                <w:sz w:val="18"/>
                <w:szCs w:val="18"/>
              </w:rPr>
              <w:t>-</w:t>
            </w:r>
            <w:r w:rsidRPr="00AE4B21">
              <w:rPr>
                <w:rFonts w:eastAsia="Calibri"/>
                <w:sz w:val="18"/>
                <w:szCs w:val="18"/>
              </w:rPr>
              <w:t>12 – Estudios relacionados con las pruebas de conformidad e interoperabilidad, la asistencia a los países en desarrollo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18"/>
                <w:szCs w:val="18"/>
                <w:lang w:val="es-MX"/>
              </w:rPr>
            </w:pPr>
            <w:r w:rsidRPr="008A4060">
              <w:rPr>
                <w:b/>
                <w:sz w:val="18"/>
                <w:szCs w:val="18"/>
                <w:lang w:val="es-MX"/>
              </w:rPr>
              <w:t>USA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36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30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284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X</w:t>
            </w:r>
          </w:p>
        </w:tc>
        <w:tc>
          <w:tcPr>
            <w:tcW w:w="283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b/>
                <w:sz w:val="20"/>
                <w:lang w:val="es-MX"/>
              </w:rPr>
            </w:pPr>
          </w:p>
        </w:tc>
        <w:tc>
          <w:tcPr>
            <w:tcW w:w="1088" w:type="dxa"/>
            <w:shd w:val="clear" w:color="auto" w:fill="auto"/>
          </w:tcPr>
          <w:p w:rsidR="007E65E7" w:rsidRPr="008A4060" w:rsidRDefault="007E65E7" w:rsidP="008A4060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es-MX"/>
              </w:rPr>
            </w:pPr>
            <w:r w:rsidRPr="008A4060">
              <w:rPr>
                <w:b/>
                <w:sz w:val="20"/>
                <w:lang w:val="es-MX"/>
              </w:rPr>
              <w:t>7</w:t>
            </w:r>
          </w:p>
        </w:tc>
      </w:tr>
    </w:tbl>
    <w:p w:rsidR="008A4060" w:rsidRPr="008A4060" w:rsidRDefault="008A4060" w:rsidP="008A4060">
      <w:pPr>
        <w:tabs>
          <w:tab w:val="clear" w:pos="1134"/>
          <w:tab w:val="clear" w:pos="1871"/>
          <w:tab w:val="clear" w:pos="2268"/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overflowPunct/>
        <w:autoSpaceDE/>
        <w:autoSpaceDN/>
        <w:adjustRightInd/>
        <w:spacing w:before="0"/>
        <w:textAlignment w:val="auto"/>
        <w:rPr>
          <w:b/>
          <w:lang w:val="es-UY"/>
        </w:rPr>
        <w:sectPr w:rsidR="008A4060" w:rsidRPr="008A4060" w:rsidSect="0006003A">
          <w:pgSz w:w="16840" w:h="11907" w:orient="landscape" w:code="9"/>
          <w:pgMar w:top="1138" w:right="1411" w:bottom="1138" w:left="1411" w:header="720" w:footer="720" w:gutter="0"/>
          <w:cols w:space="720"/>
          <w:titlePg/>
        </w:sectPr>
      </w:pPr>
    </w:p>
    <w:p w:rsidR="008A4060" w:rsidRPr="008A4060" w:rsidRDefault="008A4060" w:rsidP="008A4060">
      <w:pPr>
        <w:tabs>
          <w:tab w:val="clear" w:pos="1134"/>
          <w:tab w:val="clear" w:pos="1871"/>
          <w:tab w:val="clear" w:pos="2268"/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overflowPunct/>
        <w:autoSpaceDE/>
        <w:autoSpaceDN/>
        <w:adjustRightInd/>
        <w:spacing w:before="0"/>
        <w:textAlignment w:val="auto"/>
        <w:rPr>
          <w:b/>
          <w:lang w:val="es-UY"/>
        </w:rPr>
      </w:pPr>
    </w:p>
    <w:p w:rsidR="008A4060" w:rsidRPr="008A4060" w:rsidRDefault="008A4060" w:rsidP="008A4060">
      <w:pPr>
        <w:tabs>
          <w:tab w:val="clear" w:pos="1134"/>
          <w:tab w:val="clear" w:pos="1871"/>
          <w:tab w:val="clear" w:pos="2268"/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overflowPunct/>
        <w:autoSpaceDE/>
        <w:autoSpaceDN/>
        <w:adjustRightInd/>
        <w:spacing w:before="0"/>
        <w:textAlignment w:val="auto"/>
        <w:rPr>
          <w:b/>
          <w:lang w:val="es-UY"/>
        </w:rPr>
      </w:pPr>
    </w:p>
    <w:p w:rsidR="00E83D45" w:rsidRDefault="00E83D45" w:rsidP="00E8097C"/>
    <w:sectPr w:rsidR="00E83D45" w:rsidSect="008A4060">
      <w:headerReference w:type="first" r:id="rId18"/>
      <w:footerReference w:type="first" r:id="rId19"/>
      <w:pgSz w:w="15842" w:h="12242" w:orient="landscape" w:code="1"/>
      <w:pgMar w:top="1440" w:right="1440" w:bottom="851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79E" w:rsidRDefault="0001679E">
      <w:r>
        <w:separator/>
      </w:r>
    </w:p>
  </w:endnote>
  <w:endnote w:type="continuationSeparator" w:id="0">
    <w:p w:rsidR="0001679E" w:rsidRDefault="0001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03A" w:rsidRDefault="00060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03A" w:rsidRPr="006E0078" w:rsidRDefault="0006003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13.09.16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03A" w:rsidRPr="00822868" w:rsidRDefault="00822868" w:rsidP="00822868">
    <w:pPr>
      <w:pStyle w:val="Footer"/>
      <w:rPr>
        <w:lang w:val="en-US"/>
      </w:rPr>
    </w:pPr>
    <w:r w:rsidRPr="0073653A">
      <w:rPr>
        <w:lang w:val="fr-CH"/>
      </w:rPr>
      <w:t>ITU-T\CONF-T\WTSA16\000\046</w:t>
    </w:r>
    <w:r>
      <w:rPr>
        <w:lang w:val="fr-CH"/>
      </w:rPr>
      <w:t>S</w:t>
    </w:r>
    <w:r w:rsidRPr="0073653A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06003A" w:rsidTr="0006003A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06003A" w:rsidRDefault="0006003A" w:rsidP="008F3576">
          <w:pPr>
            <w:rPr>
              <w:b/>
              <w:bCs/>
            </w:rPr>
          </w:pPr>
          <w:bookmarkStart w:id="0" w:name="dcontact"/>
          <w:r>
            <w:rPr>
              <w:b/>
              <w:bCs/>
            </w:rPr>
            <w:t>Contacto: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06003A" w:rsidRDefault="0006003A" w:rsidP="008F3576">
          <w:r>
            <w:t>Oscar León</w:t>
          </w:r>
        </w:p>
        <w:p w:rsidR="0006003A" w:rsidRDefault="0006003A" w:rsidP="008F3576">
          <w:pPr>
            <w:spacing w:before="0"/>
          </w:pPr>
          <w:r>
            <w:t>CITEL</w:t>
          </w:r>
        </w:p>
        <w:p w:rsidR="0006003A" w:rsidRDefault="0006003A" w:rsidP="008F3576">
          <w:pPr>
            <w:spacing w:before="0"/>
          </w:pPr>
          <w:r>
            <w:t>Washington, DC, USA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06003A" w:rsidRDefault="0006003A" w:rsidP="008F3576">
          <w:r>
            <w:t>Tel: + 1 (202) 370-4713</w:t>
          </w:r>
        </w:p>
        <w:p w:rsidR="0006003A" w:rsidRDefault="0006003A" w:rsidP="008F3576">
          <w:pPr>
            <w:spacing w:before="0"/>
          </w:pPr>
          <w:r>
            <w:t>Fax: + 1 (202) 458-6854</w:t>
          </w:r>
        </w:p>
        <w:p w:rsidR="0006003A" w:rsidRDefault="0006003A" w:rsidP="008F3576">
          <w:pPr>
            <w:spacing w:before="0"/>
          </w:pPr>
          <w:r>
            <w:t>Correo: citel@oas.org</w:t>
          </w:r>
        </w:p>
      </w:tc>
    </w:tr>
    <w:bookmarkEnd w:id="0"/>
  </w:tbl>
  <w:p w:rsidR="0006003A" w:rsidRPr="008F3576" w:rsidRDefault="0006003A" w:rsidP="008F357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03A" w:rsidRDefault="0006003A" w:rsidP="0006003A">
    <w:pPr>
      <w:pStyle w:val="Footer"/>
      <w:tabs>
        <w:tab w:val="right" w:pos="6804"/>
      </w:tabs>
      <w:ind w:right="360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snapToGrid w:val="0"/>
      </w:rPr>
      <w:t>CCPI-2016-29-4070r12_e</w:t>
    </w:r>
    <w:r>
      <w:rPr>
        <w:snapToGrid w:val="0"/>
      </w:rPr>
      <w:fldChar w:fldCharType="end"/>
    </w:r>
    <w:r>
      <w:tab/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18.09.16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79E" w:rsidRDefault="0001679E">
      <w:r>
        <w:rPr>
          <w:b/>
        </w:rPr>
        <w:t>_______________</w:t>
      </w:r>
    </w:p>
  </w:footnote>
  <w:footnote w:type="continuationSeparator" w:id="0">
    <w:p w:rsidR="0001679E" w:rsidRDefault="00016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03A" w:rsidRDefault="0006003A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C7C18">
      <w:rPr>
        <w:noProof/>
      </w:rPr>
      <w:t>3</w:t>
    </w:r>
    <w:r>
      <w:fldChar w:fldCharType="end"/>
    </w:r>
  </w:p>
  <w:p w:rsidR="0006003A" w:rsidRPr="00C72D5C" w:rsidRDefault="0006003A" w:rsidP="008F3576">
    <w:pPr>
      <w:pStyle w:val="Header"/>
    </w:pPr>
    <w:r w:rsidRPr="008F3576">
      <w:t>AMNT16/</w:t>
    </w:r>
    <w:r w:rsidR="008E1F8C">
      <w:t>46</w:t>
    </w:r>
    <w:r w:rsidRPr="008F3576">
      <w:t>-S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03A" w:rsidRDefault="000600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0E90603C"/>
    <w:multiLevelType w:val="hybridMultilevel"/>
    <w:tmpl w:val="032AA3DE"/>
    <w:lvl w:ilvl="0" w:tplc="0FFC87A4">
      <w:start w:val="1"/>
      <w:numFmt w:val="decimal"/>
      <w:lvlText w:val="%1."/>
      <w:lvlJc w:val="left"/>
      <w:pPr>
        <w:ind w:left="1844" w:hanging="1050"/>
      </w:pPr>
      <w:rPr>
        <w:rFonts w:hint="default"/>
        <w:i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24E89"/>
    <w:multiLevelType w:val="hybridMultilevel"/>
    <w:tmpl w:val="23DC24D4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3482B"/>
    <w:multiLevelType w:val="hybridMultilevel"/>
    <w:tmpl w:val="1F16EB76"/>
    <w:lvl w:ilvl="0" w:tplc="AD16CEF0">
      <w:start w:val="1"/>
      <w:numFmt w:val="decimal"/>
      <w:lvlText w:val="%1."/>
      <w:lvlJc w:val="left"/>
      <w:pPr>
        <w:ind w:left="1154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4">
    <w:nsid w:val="2AD57405"/>
    <w:multiLevelType w:val="hybridMultilevel"/>
    <w:tmpl w:val="7B90BE7E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82A86"/>
    <w:multiLevelType w:val="hybridMultilevel"/>
    <w:tmpl w:val="9698C93E"/>
    <w:lvl w:ilvl="0" w:tplc="0E341DC2">
      <w:start w:val="1"/>
      <w:numFmt w:val="decimal"/>
      <w:lvlText w:val="%1."/>
      <w:lvlJc w:val="left"/>
      <w:pPr>
        <w:ind w:left="1844" w:hanging="1050"/>
      </w:pPr>
      <w:rPr>
        <w:rFonts w:ascii="Times" w:hAnsi="Times" w:hint="default"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D420D"/>
    <w:multiLevelType w:val="hybridMultilevel"/>
    <w:tmpl w:val="4B0800C0"/>
    <w:lvl w:ilvl="0" w:tplc="1EB08F18">
      <w:start w:val="1"/>
      <w:numFmt w:val="lowerLetter"/>
      <w:lvlText w:val="%1)"/>
      <w:lvlJc w:val="left"/>
      <w:pPr>
        <w:ind w:left="1844" w:hanging="1050"/>
      </w:pPr>
      <w:rPr>
        <w:rFonts w:ascii="Times" w:hAnsi="Times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7">
    <w:nsid w:val="4BBE06AA"/>
    <w:multiLevelType w:val="hybridMultilevel"/>
    <w:tmpl w:val="92569500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53A82"/>
    <w:multiLevelType w:val="hybridMultilevel"/>
    <w:tmpl w:val="8408C68C"/>
    <w:lvl w:ilvl="0" w:tplc="9F7E2200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D2131"/>
    <w:multiLevelType w:val="hybridMultilevel"/>
    <w:tmpl w:val="119A9F50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F1490"/>
    <w:multiLevelType w:val="hybridMultilevel"/>
    <w:tmpl w:val="20E09134"/>
    <w:lvl w:ilvl="0" w:tplc="A2784342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23338"/>
    <w:multiLevelType w:val="hybridMultilevel"/>
    <w:tmpl w:val="7E7AB686"/>
    <w:lvl w:ilvl="0" w:tplc="0419000F">
      <w:start w:val="1"/>
      <w:numFmt w:val="decimal"/>
      <w:lvlText w:val="%1.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C3FC3"/>
    <w:multiLevelType w:val="hybridMultilevel"/>
    <w:tmpl w:val="CE2ABD82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8"/>
  </w:num>
  <w:num w:numId="14">
    <w:abstractNumId w:val="20"/>
  </w:num>
  <w:num w:numId="15">
    <w:abstractNumId w:val="21"/>
  </w:num>
  <w:num w:numId="16">
    <w:abstractNumId w:val="15"/>
  </w:num>
  <w:num w:numId="17">
    <w:abstractNumId w:val="13"/>
  </w:num>
  <w:num w:numId="18">
    <w:abstractNumId w:val="11"/>
  </w:num>
  <w:num w:numId="19">
    <w:abstractNumId w:val="22"/>
  </w:num>
  <w:num w:numId="20">
    <w:abstractNumId w:val="12"/>
  </w:num>
  <w:num w:numId="21">
    <w:abstractNumId w:val="17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7B"/>
    <w:rsid w:val="000121A4"/>
    <w:rsid w:val="0001679E"/>
    <w:rsid w:val="00023137"/>
    <w:rsid w:val="0002785D"/>
    <w:rsid w:val="00057296"/>
    <w:rsid w:val="0006003A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C7C18"/>
    <w:rsid w:val="002E701F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23269"/>
    <w:rsid w:val="00532097"/>
    <w:rsid w:val="00566BEE"/>
    <w:rsid w:val="0058350F"/>
    <w:rsid w:val="005A374D"/>
    <w:rsid w:val="005E782D"/>
    <w:rsid w:val="005F2605"/>
    <w:rsid w:val="00662039"/>
    <w:rsid w:val="00662BA0"/>
    <w:rsid w:val="0068092D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86250"/>
    <w:rsid w:val="00790506"/>
    <w:rsid w:val="007952C7"/>
    <w:rsid w:val="007C2317"/>
    <w:rsid w:val="007C39FA"/>
    <w:rsid w:val="007D330A"/>
    <w:rsid w:val="007E65E7"/>
    <w:rsid w:val="007E667F"/>
    <w:rsid w:val="008067C5"/>
    <w:rsid w:val="00822868"/>
    <w:rsid w:val="00835742"/>
    <w:rsid w:val="00866AE6"/>
    <w:rsid w:val="00866BBD"/>
    <w:rsid w:val="00873B75"/>
    <w:rsid w:val="008750A8"/>
    <w:rsid w:val="008A4060"/>
    <w:rsid w:val="008E1F8C"/>
    <w:rsid w:val="008E35DA"/>
    <w:rsid w:val="008E4453"/>
    <w:rsid w:val="008F3576"/>
    <w:rsid w:val="0090121B"/>
    <w:rsid w:val="009144C9"/>
    <w:rsid w:val="00916196"/>
    <w:rsid w:val="009373C1"/>
    <w:rsid w:val="0094091F"/>
    <w:rsid w:val="00973754"/>
    <w:rsid w:val="0097673E"/>
    <w:rsid w:val="00990278"/>
    <w:rsid w:val="009A137D"/>
    <w:rsid w:val="009C0BED"/>
    <w:rsid w:val="009E11EC"/>
    <w:rsid w:val="009F6A67"/>
    <w:rsid w:val="00A118DB"/>
    <w:rsid w:val="00A24AC0"/>
    <w:rsid w:val="00A4450C"/>
    <w:rsid w:val="00AA5E6C"/>
    <w:rsid w:val="00AB4E90"/>
    <w:rsid w:val="00AE5677"/>
    <w:rsid w:val="00AE658F"/>
    <w:rsid w:val="00AF2F78"/>
    <w:rsid w:val="00B06699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22A6B"/>
    <w:rsid w:val="00C614DC"/>
    <w:rsid w:val="00C63EB5"/>
    <w:rsid w:val="00C858D0"/>
    <w:rsid w:val="00CA1F40"/>
    <w:rsid w:val="00CB35C9"/>
    <w:rsid w:val="00CC01E0"/>
    <w:rsid w:val="00CD5FEE"/>
    <w:rsid w:val="00CD663E"/>
    <w:rsid w:val="00CE60D2"/>
    <w:rsid w:val="00D0288A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B5170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uiPriority w:val="9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link w:val="RecNoChar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uiPriority w:val="99"/>
    <w:qFormat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  <w:qFormat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uiPriority w:val="99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link w:val="RestitleChar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styleId="BalloonText">
    <w:name w:val="Balloon Text"/>
    <w:basedOn w:val="Normal"/>
    <w:link w:val="BalloonTextChar"/>
    <w:unhideWhenUsed/>
    <w:rsid w:val="00B066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6699"/>
    <w:rPr>
      <w:rFonts w:ascii="Tahoma" w:hAnsi="Tahoma" w:cs="Tahoma"/>
      <w:sz w:val="16"/>
      <w:szCs w:val="16"/>
      <w:lang w:val="es-ES_tradnl" w:eastAsia="en-US"/>
    </w:rPr>
  </w:style>
  <w:style w:type="numbering" w:customStyle="1" w:styleId="NoList1">
    <w:name w:val="No List1"/>
    <w:next w:val="NoList"/>
    <w:uiPriority w:val="99"/>
    <w:semiHidden/>
    <w:unhideWhenUsed/>
    <w:rsid w:val="008A4060"/>
  </w:style>
  <w:style w:type="character" w:styleId="Hyperlink">
    <w:name w:val="Hyperlink"/>
    <w:rsid w:val="008A4060"/>
    <w:rPr>
      <w:color w:val="0000FF"/>
      <w:u w:val="single"/>
    </w:rPr>
  </w:style>
  <w:style w:type="table" w:styleId="TableGrid">
    <w:name w:val="Table Grid"/>
    <w:basedOn w:val="TableNormal"/>
    <w:rsid w:val="008A4060"/>
    <w:rPr>
      <w:rFonts w:ascii="Times New Roman" w:hAnsi="Times New Roman"/>
      <w:lang w:val="es-US" w:eastAsia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8A4060"/>
    <w:rPr>
      <w:rFonts w:ascii="Times New Roman" w:hAnsi="Times New Roman"/>
      <w:b/>
      <w:sz w:val="28"/>
      <w:lang w:val="es-ES_tradnl" w:eastAsia="en-US"/>
    </w:rPr>
  </w:style>
  <w:style w:type="character" w:customStyle="1" w:styleId="Heading2Char">
    <w:name w:val="Heading 2 Char"/>
    <w:link w:val="Heading2"/>
    <w:rsid w:val="008A4060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link w:val="Heading3"/>
    <w:rsid w:val="008A4060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link w:val="Heading6"/>
    <w:rsid w:val="008A4060"/>
    <w:rPr>
      <w:rFonts w:ascii="Times New Roman" w:hAnsi="Times New Roman"/>
      <w:b/>
      <w:sz w:val="24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8A4060"/>
    <w:rPr>
      <w:rFonts w:ascii="Times New Roman" w:hAnsi="Times New Roman"/>
      <w:sz w:val="24"/>
      <w:lang w:val="es-ES_tradnl" w:eastAsia="en-US"/>
    </w:rPr>
  </w:style>
  <w:style w:type="character" w:styleId="CommentReference">
    <w:name w:val="annotation reference"/>
    <w:rsid w:val="008A40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406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 w:val="20"/>
      <w:lang w:val="es-AR"/>
    </w:rPr>
  </w:style>
  <w:style w:type="character" w:customStyle="1" w:styleId="CommentTextChar">
    <w:name w:val="Comment Text Char"/>
    <w:basedOn w:val="DefaultParagraphFont"/>
    <w:link w:val="CommentText"/>
    <w:rsid w:val="008A4060"/>
    <w:rPr>
      <w:rFonts w:ascii="Times New Roman" w:hAnsi="Times New Roman"/>
      <w:lang w:val="es-A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4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4060"/>
    <w:rPr>
      <w:rFonts w:ascii="Times New Roman" w:hAnsi="Times New Roman"/>
      <w:b/>
      <w:bCs/>
      <w:lang w:val="es-AR" w:eastAsia="en-US"/>
    </w:rPr>
  </w:style>
  <w:style w:type="character" w:customStyle="1" w:styleId="RestitleChar">
    <w:name w:val="Res_title Char"/>
    <w:link w:val="Restitle"/>
    <w:locked/>
    <w:rsid w:val="008A4060"/>
    <w:rPr>
      <w:rFonts w:ascii="Times New Roman Bold" w:hAnsi="Times New Roman Bold" w:cs="Times New Roman Bold"/>
      <w:b/>
      <w:bCs/>
      <w:sz w:val="28"/>
      <w:lang w:val="es-ES_tradnl" w:eastAsia="en-US"/>
    </w:rPr>
  </w:style>
  <w:style w:type="character" w:customStyle="1" w:styleId="href">
    <w:name w:val="href"/>
    <w:uiPriority w:val="99"/>
    <w:rsid w:val="008A4060"/>
  </w:style>
  <w:style w:type="character" w:customStyle="1" w:styleId="2">
    <w:name w:val="Основной текст (2)"/>
    <w:rsid w:val="008A4060"/>
    <w:rPr>
      <w:rFonts w:ascii="Calibri" w:eastAsia="Calibri" w:hAnsi="Calibri" w:cs="Calibri"/>
      <w:color w:val="231F20"/>
      <w:spacing w:val="0"/>
      <w:w w:val="100"/>
      <w:position w:val="0"/>
      <w:sz w:val="20"/>
      <w:szCs w:val="20"/>
      <w:u w:val="none"/>
      <w:lang w:val="es-ES" w:eastAsia="es-ES" w:bidi="ru-RU"/>
    </w:rPr>
  </w:style>
  <w:style w:type="paragraph" w:styleId="NormalWeb">
    <w:name w:val="Normal (Web)"/>
    <w:basedOn w:val="Normal"/>
    <w:rsid w:val="008A406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es-AR"/>
    </w:rPr>
  </w:style>
  <w:style w:type="paragraph" w:customStyle="1" w:styleId="FooterQP">
    <w:name w:val="Footer_QP"/>
    <w:basedOn w:val="Normal"/>
    <w:link w:val="FooterQPChar"/>
    <w:uiPriority w:val="99"/>
    <w:rsid w:val="008A4060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</w:pPr>
    <w:rPr>
      <w:rFonts w:ascii="CG Times" w:hAnsi="CG Times"/>
      <w:b/>
      <w:sz w:val="22"/>
    </w:rPr>
  </w:style>
  <w:style w:type="character" w:customStyle="1" w:styleId="FooterQPChar">
    <w:name w:val="Footer_QP Char"/>
    <w:link w:val="FooterQP"/>
    <w:uiPriority w:val="99"/>
    <w:locked/>
    <w:rsid w:val="008A4060"/>
    <w:rPr>
      <w:rFonts w:ascii="CG Times" w:hAnsi="CG Times"/>
      <w:b/>
      <w:sz w:val="22"/>
      <w:lang w:val="es-ES_tradnl" w:eastAsia="en-US"/>
    </w:rPr>
  </w:style>
  <w:style w:type="character" w:customStyle="1" w:styleId="enumlev1Char">
    <w:name w:val="enumlev1 Char"/>
    <w:link w:val="enumlev1"/>
    <w:locked/>
    <w:rsid w:val="008A4060"/>
    <w:rPr>
      <w:rFonts w:ascii="Times New Roman" w:hAnsi="Times New Roman"/>
      <w:sz w:val="24"/>
      <w:lang w:val="es-ES_tradnl" w:eastAsia="en-US"/>
    </w:rPr>
  </w:style>
  <w:style w:type="paragraph" w:styleId="Revision">
    <w:name w:val="Revision"/>
    <w:hidden/>
    <w:uiPriority w:val="99"/>
    <w:semiHidden/>
    <w:rsid w:val="008A4060"/>
    <w:rPr>
      <w:rFonts w:ascii="Times New Roman" w:hAnsi="Times New Roman"/>
      <w:sz w:val="22"/>
      <w:lang w:val="es-AR" w:eastAsia="en-US"/>
    </w:rPr>
  </w:style>
  <w:style w:type="paragraph" w:customStyle="1" w:styleId="Style1">
    <w:name w:val="Style 1"/>
    <w:basedOn w:val="Normal"/>
    <w:uiPriority w:val="99"/>
    <w:rsid w:val="008A4060"/>
    <w:pPr>
      <w:widowControl w:val="0"/>
      <w:tabs>
        <w:tab w:val="clear" w:pos="1134"/>
        <w:tab w:val="clear" w:pos="1871"/>
        <w:tab w:val="clear" w:pos="2268"/>
      </w:tabs>
      <w:overflowPunct/>
      <w:spacing w:before="0"/>
      <w:textAlignment w:val="auto"/>
    </w:pPr>
    <w:rPr>
      <w:szCs w:val="24"/>
      <w:lang w:val="en-US"/>
    </w:rPr>
  </w:style>
  <w:style w:type="paragraph" w:customStyle="1" w:styleId="Style6">
    <w:name w:val="Style 6"/>
    <w:basedOn w:val="Normal"/>
    <w:uiPriority w:val="99"/>
    <w:rsid w:val="008A4060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0"/>
      <w:ind w:left="72" w:right="72"/>
      <w:jc w:val="both"/>
      <w:textAlignment w:val="auto"/>
    </w:pPr>
    <w:rPr>
      <w:sz w:val="22"/>
      <w:szCs w:val="22"/>
      <w:lang w:val="en-US"/>
    </w:rPr>
  </w:style>
  <w:style w:type="paragraph" w:customStyle="1" w:styleId="Style5">
    <w:name w:val="Style 5"/>
    <w:basedOn w:val="Normal"/>
    <w:uiPriority w:val="99"/>
    <w:rsid w:val="008A4060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432"/>
      <w:ind w:left="72"/>
      <w:textAlignment w:val="auto"/>
    </w:pPr>
    <w:rPr>
      <w:sz w:val="22"/>
      <w:szCs w:val="22"/>
      <w:lang w:val="en-US"/>
    </w:rPr>
  </w:style>
  <w:style w:type="paragraph" w:customStyle="1" w:styleId="Style3">
    <w:name w:val="Style 3"/>
    <w:basedOn w:val="Normal"/>
    <w:uiPriority w:val="99"/>
    <w:rsid w:val="008A4060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36"/>
      <w:jc w:val="center"/>
      <w:textAlignment w:val="auto"/>
    </w:pPr>
    <w:rPr>
      <w:szCs w:val="24"/>
      <w:lang w:val="en-US"/>
    </w:rPr>
  </w:style>
  <w:style w:type="paragraph" w:customStyle="1" w:styleId="Style7">
    <w:name w:val="Style 7"/>
    <w:basedOn w:val="Normal"/>
    <w:uiPriority w:val="99"/>
    <w:rsid w:val="008A4060"/>
    <w:pPr>
      <w:widowControl w:val="0"/>
      <w:tabs>
        <w:tab w:val="clear" w:pos="1134"/>
        <w:tab w:val="clear" w:pos="1871"/>
        <w:tab w:val="clear" w:pos="2268"/>
      </w:tabs>
      <w:overflowPunct/>
      <w:spacing w:before="0"/>
      <w:textAlignment w:val="auto"/>
    </w:pPr>
    <w:rPr>
      <w:sz w:val="20"/>
      <w:lang w:val="en-US"/>
    </w:rPr>
  </w:style>
  <w:style w:type="character" w:customStyle="1" w:styleId="CharacterStyle3">
    <w:name w:val="Character Style 3"/>
    <w:uiPriority w:val="99"/>
    <w:rsid w:val="008A4060"/>
    <w:rPr>
      <w:sz w:val="22"/>
      <w:szCs w:val="22"/>
    </w:rPr>
  </w:style>
  <w:style w:type="character" w:customStyle="1" w:styleId="CharacterStyle6">
    <w:name w:val="Character Style 6"/>
    <w:uiPriority w:val="99"/>
    <w:rsid w:val="008A406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A406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 w:val="22"/>
      <w:lang w:val="es-AR"/>
    </w:rPr>
  </w:style>
  <w:style w:type="paragraph" w:customStyle="1" w:styleId="Rec">
    <w:name w:val="Rec_#"/>
    <w:basedOn w:val="Normal"/>
    <w:next w:val="Normal"/>
    <w:rsid w:val="008A406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</w:pPr>
    <w:rPr>
      <w:b/>
      <w:lang w:val="en-GB"/>
    </w:rPr>
  </w:style>
  <w:style w:type="paragraph" w:customStyle="1" w:styleId="RecTitle0">
    <w:name w:val="Rec_Title"/>
    <w:basedOn w:val="Normal"/>
    <w:rsid w:val="008A406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lang w:val="en-GB"/>
    </w:rPr>
  </w:style>
  <w:style w:type="paragraph" w:customStyle="1" w:styleId="RecRef0">
    <w:name w:val="Rec_Ref"/>
    <w:basedOn w:val="Normal"/>
    <w:next w:val="Heading1"/>
    <w:rsid w:val="008A406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</w:pPr>
    <w:rPr>
      <w:i/>
      <w:lang w:val="en-GB"/>
    </w:rPr>
  </w:style>
  <w:style w:type="paragraph" w:customStyle="1" w:styleId="Normalaftertitle0">
    <w:name w:val="Normal_after_title"/>
    <w:basedOn w:val="Normal"/>
    <w:next w:val="Normal"/>
    <w:rsid w:val="008A406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/>
      <w:textAlignment w:val="auto"/>
    </w:pPr>
    <w:rPr>
      <w:szCs w:val="24"/>
      <w:lang w:val="en-GB" w:eastAsia="ja-JP"/>
    </w:rPr>
  </w:style>
  <w:style w:type="paragraph" w:customStyle="1" w:styleId="AnnexNoTitle">
    <w:name w:val="Annex_NoTitle"/>
    <w:basedOn w:val="Normal"/>
    <w:next w:val="Normalaftertitle0"/>
    <w:rsid w:val="008A406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b/>
      <w:lang w:val="fr-FR"/>
    </w:rPr>
  </w:style>
  <w:style w:type="paragraph" w:customStyle="1" w:styleId="AppendixNoTitle">
    <w:name w:val="Appendix_NoTitle"/>
    <w:basedOn w:val="AnnexNoTitle"/>
    <w:next w:val="Normalaftertitle0"/>
    <w:rsid w:val="008A4060"/>
  </w:style>
  <w:style w:type="paragraph" w:customStyle="1" w:styleId="FigureNoTitle">
    <w:name w:val="Figure_NoTitle"/>
    <w:basedOn w:val="Normal"/>
    <w:next w:val="Normalaftertitle0"/>
    <w:rsid w:val="008A4060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 w:line="280" w:lineRule="exact"/>
      <w:jc w:val="center"/>
    </w:pPr>
    <w:rPr>
      <w:b/>
      <w:sz w:val="22"/>
      <w:lang w:val="fr-FR"/>
    </w:rPr>
  </w:style>
  <w:style w:type="character" w:customStyle="1" w:styleId="RecNoChar">
    <w:name w:val="Rec_No Char"/>
    <w:link w:val="RecNo"/>
    <w:rsid w:val="008A4060"/>
    <w:rPr>
      <w:rFonts w:ascii="Times New Roman Bold" w:hAnsi="Times New Roman Bold" w:cs="Times New Roman Bold"/>
      <w:b/>
      <w:sz w:val="28"/>
      <w:lang w:val="es-ES_tradnl" w:eastAsia="en-US"/>
    </w:rPr>
  </w:style>
  <w:style w:type="character" w:customStyle="1" w:styleId="NormalaftertitleChar">
    <w:name w:val="Normal after title Char"/>
    <w:link w:val="Normalaftertitle"/>
    <w:locked/>
    <w:rsid w:val="008A4060"/>
    <w:rPr>
      <w:rFonts w:ascii="Times New Roman" w:hAnsi="Times New Roman"/>
      <w:sz w:val="24"/>
      <w:lang w:val="es-ES_tradnl" w:eastAsia="en-US"/>
    </w:rPr>
  </w:style>
  <w:style w:type="table" w:customStyle="1" w:styleId="TableGrid1">
    <w:name w:val="Table Grid1"/>
    <w:basedOn w:val="TableNormal"/>
    <w:next w:val="TableGrid"/>
    <w:rsid w:val="008A406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A4060"/>
    <w:rPr>
      <w:color w:val="800080"/>
      <w:u w:val="single"/>
    </w:rPr>
  </w:style>
  <w:style w:type="paragraph" w:customStyle="1" w:styleId="Abstract">
    <w:name w:val="Abstract"/>
    <w:basedOn w:val="Normal"/>
    <w:rsid w:val="008A4060"/>
    <w:rPr>
      <w:lang w:val="en-US"/>
    </w:rPr>
  </w:style>
  <w:style w:type="paragraph" w:customStyle="1" w:styleId="Border">
    <w:name w:val="Border"/>
    <w:basedOn w:val="Normal"/>
    <w:rsid w:val="008A4060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  <w:lang w:val="en-GB"/>
    </w:rPr>
  </w:style>
  <w:style w:type="paragraph" w:customStyle="1" w:styleId="TopHeader">
    <w:name w:val="TopHeader"/>
    <w:basedOn w:val="Normal"/>
    <w:rsid w:val="008A4060"/>
    <w:rPr>
      <w:rFonts w:ascii="Verdana" w:hAnsi="Verdana" w:cs="Times New Roman Bold"/>
      <w:b/>
      <w:bCs/>
      <w:szCs w:val="24"/>
      <w:lang w:val="en-GB"/>
    </w:rPr>
  </w:style>
  <w:style w:type="paragraph" w:styleId="Caption">
    <w:name w:val="caption"/>
    <w:basedOn w:val="Normal"/>
    <w:next w:val="Normal"/>
    <w:semiHidden/>
    <w:unhideWhenUsed/>
    <w:rsid w:val="008A4060"/>
    <w:pPr>
      <w:spacing w:before="0" w:after="200"/>
    </w:pPr>
    <w:rPr>
      <w:i/>
      <w:iCs/>
      <w:color w:val="1F497D" w:themeColor="text2"/>
      <w:sz w:val="18"/>
      <w:szCs w:val="18"/>
      <w:lang w:val="en-GB"/>
    </w:rPr>
  </w:style>
  <w:style w:type="paragraph" w:customStyle="1" w:styleId="Docnumber">
    <w:name w:val="Docnumber"/>
    <w:basedOn w:val="TopHeader"/>
    <w:link w:val="DocnumberChar"/>
    <w:rsid w:val="008A4060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8A4060"/>
    <w:rPr>
      <w:rFonts w:ascii="Verdana" w:hAnsi="Verdana" w:cs="Times New Roman Bold"/>
      <w:b/>
      <w:bCs/>
      <w:lang w:val="en-GB" w:eastAsia="en-US"/>
    </w:rPr>
  </w:style>
  <w:style w:type="table" w:customStyle="1" w:styleId="TableGrid2">
    <w:name w:val="Table Grid2"/>
    <w:basedOn w:val="TableNormal"/>
    <w:next w:val="TableGrid"/>
    <w:rsid w:val="008A4060"/>
    <w:rPr>
      <w:rFonts w:ascii="Times New Roman" w:hAnsi="Times New Roman"/>
      <w:lang w:val="es-US" w:eastAsia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8A406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uiPriority w:val="9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link w:val="RecNoChar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uiPriority w:val="99"/>
    <w:qFormat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  <w:qFormat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uiPriority w:val="99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link w:val="RestitleChar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styleId="BalloonText">
    <w:name w:val="Balloon Text"/>
    <w:basedOn w:val="Normal"/>
    <w:link w:val="BalloonTextChar"/>
    <w:unhideWhenUsed/>
    <w:rsid w:val="00B066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6699"/>
    <w:rPr>
      <w:rFonts w:ascii="Tahoma" w:hAnsi="Tahoma" w:cs="Tahoma"/>
      <w:sz w:val="16"/>
      <w:szCs w:val="16"/>
      <w:lang w:val="es-ES_tradnl" w:eastAsia="en-US"/>
    </w:rPr>
  </w:style>
  <w:style w:type="numbering" w:customStyle="1" w:styleId="NoList1">
    <w:name w:val="No List1"/>
    <w:next w:val="NoList"/>
    <w:uiPriority w:val="99"/>
    <w:semiHidden/>
    <w:unhideWhenUsed/>
    <w:rsid w:val="008A4060"/>
  </w:style>
  <w:style w:type="character" w:styleId="Hyperlink">
    <w:name w:val="Hyperlink"/>
    <w:rsid w:val="008A4060"/>
    <w:rPr>
      <w:color w:val="0000FF"/>
      <w:u w:val="single"/>
    </w:rPr>
  </w:style>
  <w:style w:type="table" w:styleId="TableGrid">
    <w:name w:val="Table Grid"/>
    <w:basedOn w:val="TableNormal"/>
    <w:rsid w:val="008A4060"/>
    <w:rPr>
      <w:rFonts w:ascii="Times New Roman" w:hAnsi="Times New Roman"/>
      <w:lang w:val="es-US" w:eastAsia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8A4060"/>
    <w:rPr>
      <w:rFonts w:ascii="Times New Roman" w:hAnsi="Times New Roman"/>
      <w:b/>
      <w:sz w:val="28"/>
      <w:lang w:val="es-ES_tradnl" w:eastAsia="en-US"/>
    </w:rPr>
  </w:style>
  <w:style w:type="character" w:customStyle="1" w:styleId="Heading2Char">
    <w:name w:val="Heading 2 Char"/>
    <w:link w:val="Heading2"/>
    <w:rsid w:val="008A4060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link w:val="Heading3"/>
    <w:rsid w:val="008A4060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link w:val="Heading6"/>
    <w:rsid w:val="008A4060"/>
    <w:rPr>
      <w:rFonts w:ascii="Times New Roman" w:hAnsi="Times New Roman"/>
      <w:b/>
      <w:sz w:val="24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8A4060"/>
    <w:rPr>
      <w:rFonts w:ascii="Times New Roman" w:hAnsi="Times New Roman"/>
      <w:sz w:val="24"/>
      <w:lang w:val="es-ES_tradnl" w:eastAsia="en-US"/>
    </w:rPr>
  </w:style>
  <w:style w:type="character" w:styleId="CommentReference">
    <w:name w:val="annotation reference"/>
    <w:rsid w:val="008A40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406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 w:val="20"/>
      <w:lang w:val="es-AR"/>
    </w:rPr>
  </w:style>
  <w:style w:type="character" w:customStyle="1" w:styleId="CommentTextChar">
    <w:name w:val="Comment Text Char"/>
    <w:basedOn w:val="DefaultParagraphFont"/>
    <w:link w:val="CommentText"/>
    <w:rsid w:val="008A4060"/>
    <w:rPr>
      <w:rFonts w:ascii="Times New Roman" w:hAnsi="Times New Roman"/>
      <w:lang w:val="es-A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4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4060"/>
    <w:rPr>
      <w:rFonts w:ascii="Times New Roman" w:hAnsi="Times New Roman"/>
      <w:b/>
      <w:bCs/>
      <w:lang w:val="es-AR" w:eastAsia="en-US"/>
    </w:rPr>
  </w:style>
  <w:style w:type="character" w:customStyle="1" w:styleId="RestitleChar">
    <w:name w:val="Res_title Char"/>
    <w:link w:val="Restitle"/>
    <w:locked/>
    <w:rsid w:val="008A4060"/>
    <w:rPr>
      <w:rFonts w:ascii="Times New Roman Bold" w:hAnsi="Times New Roman Bold" w:cs="Times New Roman Bold"/>
      <w:b/>
      <w:bCs/>
      <w:sz w:val="28"/>
      <w:lang w:val="es-ES_tradnl" w:eastAsia="en-US"/>
    </w:rPr>
  </w:style>
  <w:style w:type="character" w:customStyle="1" w:styleId="href">
    <w:name w:val="href"/>
    <w:uiPriority w:val="99"/>
    <w:rsid w:val="008A4060"/>
  </w:style>
  <w:style w:type="character" w:customStyle="1" w:styleId="2">
    <w:name w:val="Основной текст (2)"/>
    <w:rsid w:val="008A4060"/>
    <w:rPr>
      <w:rFonts w:ascii="Calibri" w:eastAsia="Calibri" w:hAnsi="Calibri" w:cs="Calibri"/>
      <w:color w:val="231F20"/>
      <w:spacing w:val="0"/>
      <w:w w:val="100"/>
      <w:position w:val="0"/>
      <w:sz w:val="20"/>
      <w:szCs w:val="20"/>
      <w:u w:val="none"/>
      <w:lang w:val="es-ES" w:eastAsia="es-ES" w:bidi="ru-RU"/>
    </w:rPr>
  </w:style>
  <w:style w:type="paragraph" w:styleId="NormalWeb">
    <w:name w:val="Normal (Web)"/>
    <w:basedOn w:val="Normal"/>
    <w:rsid w:val="008A406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es-AR"/>
    </w:rPr>
  </w:style>
  <w:style w:type="paragraph" w:customStyle="1" w:styleId="FooterQP">
    <w:name w:val="Footer_QP"/>
    <w:basedOn w:val="Normal"/>
    <w:link w:val="FooterQPChar"/>
    <w:uiPriority w:val="99"/>
    <w:rsid w:val="008A4060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</w:pPr>
    <w:rPr>
      <w:rFonts w:ascii="CG Times" w:hAnsi="CG Times"/>
      <w:b/>
      <w:sz w:val="22"/>
    </w:rPr>
  </w:style>
  <w:style w:type="character" w:customStyle="1" w:styleId="FooterQPChar">
    <w:name w:val="Footer_QP Char"/>
    <w:link w:val="FooterQP"/>
    <w:uiPriority w:val="99"/>
    <w:locked/>
    <w:rsid w:val="008A4060"/>
    <w:rPr>
      <w:rFonts w:ascii="CG Times" w:hAnsi="CG Times"/>
      <w:b/>
      <w:sz w:val="22"/>
      <w:lang w:val="es-ES_tradnl" w:eastAsia="en-US"/>
    </w:rPr>
  </w:style>
  <w:style w:type="character" w:customStyle="1" w:styleId="enumlev1Char">
    <w:name w:val="enumlev1 Char"/>
    <w:link w:val="enumlev1"/>
    <w:locked/>
    <w:rsid w:val="008A4060"/>
    <w:rPr>
      <w:rFonts w:ascii="Times New Roman" w:hAnsi="Times New Roman"/>
      <w:sz w:val="24"/>
      <w:lang w:val="es-ES_tradnl" w:eastAsia="en-US"/>
    </w:rPr>
  </w:style>
  <w:style w:type="paragraph" w:styleId="Revision">
    <w:name w:val="Revision"/>
    <w:hidden/>
    <w:uiPriority w:val="99"/>
    <w:semiHidden/>
    <w:rsid w:val="008A4060"/>
    <w:rPr>
      <w:rFonts w:ascii="Times New Roman" w:hAnsi="Times New Roman"/>
      <w:sz w:val="22"/>
      <w:lang w:val="es-AR" w:eastAsia="en-US"/>
    </w:rPr>
  </w:style>
  <w:style w:type="paragraph" w:customStyle="1" w:styleId="Style1">
    <w:name w:val="Style 1"/>
    <w:basedOn w:val="Normal"/>
    <w:uiPriority w:val="99"/>
    <w:rsid w:val="008A4060"/>
    <w:pPr>
      <w:widowControl w:val="0"/>
      <w:tabs>
        <w:tab w:val="clear" w:pos="1134"/>
        <w:tab w:val="clear" w:pos="1871"/>
        <w:tab w:val="clear" w:pos="2268"/>
      </w:tabs>
      <w:overflowPunct/>
      <w:spacing w:before="0"/>
      <w:textAlignment w:val="auto"/>
    </w:pPr>
    <w:rPr>
      <w:szCs w:val="24"/>
      <w:lang w:val="en-US"/>
    </w:rPr>
  </w:style>
  <w:style w:type="paragraph" w:customStyle="1" w:styleId="Style6">
    <w:name w:val="Style 6"/>
    <w:basedOn w:val="Normal"/>
    <w:uiPriority w:val="99"/>
    <w:rsid w:val="008A4060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0"/>
      <w:ind w:left="72" w:right="72"/>
      <w:jc w:val="both"/>
      <w:textAlignment w:val="auto"/>
    </w:pPr>
    <w:rPr>
      <w:sz w:val="22"/>
      <w:szCs w:val="22"/>
      <w:lang w:val="en-US"/>
    </w:rPr>
  </w:style>
  <w:style w:type="paragraph" w:customStyle="1" w:styleId="Style5">
    <w:name w:val="Style 5"/>
    <w:basedOn w:val="Normal"/>
    <w:uiPriority w:val="99"/>
    <w:rsid w:val="008A4060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432"/>
      <w:ind w:left="72"/>
      <w:textAlignment w:val="auto"/>
    </w:pPr>
    <w:rPr>
      <w:sz w:val="22"/>
      <w:szCs w:val="22"/>
      <w:lang w:val="en-US"/>
    </w:rPr>
  </w:style>
  <w:style w:type="paragraph" w:customStyle="1" w:styleId="Style3">
    <w:name w:val="Style 3"/>
    <w:basedOn w:val="Normal"/>
    <w:uiPriority w:val="99"/>
    <w:rsid w:val="008A4060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36"/>
      <w:jc w:val="center"/>
      <w:textAlignment w:val="auto"/>
    </w:pPr>
    <w:rPr>
      <w:szCs w:val="24"/>
      <w:lang w:val="en-US"/>
    </w:rPr>
  </w:style>
  <w:style w:type="paragraph" w:customStyle="1" w:styleId="Style7">
    <w:name w:val="Style 7"/>
    <w:basedOn w:val="Normal"/>
    <w:uiPriority w:val="99"/>
    <w:rsid w:val="008A4060"/>
    <w:pPr>
      <w:widowControl w:val="0"/>
      <w:tabs>
        <w:tab w:val="clear" w:pos="1134"/>
        <w:tab w:val="clear" w:pos="1871"/>
        <w:tab w:val="clear" w:pos="2268"/>
      </w:tabs>
      <w:overflowPunct/>
      <w:spacing w:before="0"/>
      <w:textAlignment w:val="auto"/>
    </w:pPr>
    <w:rPr>
      <w:sz w:val="20"/>
      <w:lang w:val="en-US"/>
    </w:rPr>
  </w:style>
  <w:style w:type="character" w:customStyle="1" w:styleId="CharacterStyle3">
    <w:name w:val="Character Style 3"/>
    <w:uiPriority w:val="99"/>
    <w:rsid w:val="008A4060"/>
    <w:rPr>
      <w:sz w:val="22"/>
      <w:szCs w:val="22"/>
    </w:rPr>
  </w:style>
  <w:style w:type="character" w:customStyle="1" w:styleId="CharacterStyle6">
    <w:name w:val="Character Style 6"/>
    <w:uiPriority w:val="99"/>
    <w:rsid w:val="008A406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A406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 w:val="22"/>
      <w:lang w:val="es-AR"/>
    </w:rPr>
  </w:style>
  <w:style w:type="paragraph" w:customStyle="1" w:styleId="Rec">
    <w:name w:val="Rec_#"/>
    <w:basedOn w:val="Normal"/>
    <w:next w:val="Normal"/>
    <w:rsid w:val="008A406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</w:pPr>
    <w:rPr>
      <w:b/>
      <w:lang w:val="en-GB"/>
    </w:rPr>
  </w:style>
  <w:style w:type="paragraph" w:customStyle="1" w:styleId="RecTitle0">
    <w:name w:val="Rec_Title"/>
    <w:basedOn w:val="Normal"/>
    <w:rsid w:val="008A406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lang w:val="en-GB"/>
    </w:rPr>
  </w:style>
  <w:style w:type="paragraph" w:customStyle="1" w:styleId="RecRef0">
    <w:name w:val="Rec_Ref"/>
    <w:basedOn w:val="Normal"/>
    <w:next w:val="Heading1"/>
    <w:rsid w:val="008A406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</w:pPr>
    <w:rPr>
      <w:i/>
      <w:lang w:val="en-GB"/>
    </w:rPr>
  </w:style>
  <w:style w:type="paragraph" w:customStyle="1" w:styleId="Normalaftertitle0">
    <w:name w:val="Normal_after_title"/>
    <w:basedOn w:val="Normal"/>
    <w:next w:val="Normal"/>
    <w:rsid w:val="008A406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/>
      <w:textAlignment w:val="auto"/>
    </w:pPr>
    <w:rPr>
      <w:szCs w:val="24"/>
      <w:lang w:val="en-GB" w:eastAsia="ja-JP"/>
    </w:rPr>
  </w:style>
  <w:style w:type="paragraph" w:customStyle="1" w:styleId="AnnexNoTitle">
    <w:name w:val="Annex_NoTitle"/>
    <w:basedOn w:val="Normal"/>
    <w:next w:val="Normalaftertitle0"/>
    <w:rsid w:val="008A406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b/>
      <w:lang w:val="fr-FR"/>
    </w:rPr>
  </w:style>
  <w:style w:type="paragraph" w:customStyle="1" w:styleId="AppendixNoTitle">
    <w:name w:val="Appendix_NoTitle"/>
    <w:basedOn w:val="AnnexNoTitle"/>
    <w:next w:val="Normalaftertitle0"/>
    <w:rsid w:val="008A4060"/>
  </w:style>
  <w:style w:type="paragraph" w:customStyle="1" w:styleId="FigureNoTitle">
    <w:name w:val="Figure_NoTitle"/>
    <w:basedOn w:val="Normal"/>
    <w:next w:val="Normalaftertitle0"/>
    <w:rsid w:val="008A4060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 w:line="280" w:lineRule="exact"/>
      <w:jc w:val="center"/>
    </w:pPr>
    <w:rPr>
      <w:b/>
      <w:sz w:val="22"/>
      <w:lang w:val="fr-FR"/>
    </w:rPr>
  </w:style>
  <w:style w:type="character" w:customStyle="1" w:styleId="RecNoChar">
    <w:name w:val="Rec_No Char"/>
    <w:link w:val="RecNo"/>
    <w:rsid w:val="008A4060"/>
    <w:rPr>
      <w:rFonts w:ascii="Times New Roman Bold" w:hAnsi="Times New Roman Bold" w:cs="Times New Roman Bold"/>
      <w:b/>
      <w:sz w:val="28"/>
      <w:lang w:val="es-ES_tradnl" w:eastAsia="en-US"/>
    </w:rPr>
  </w:style>
  <w:style w:type="character" w:customStyle="1" w:styleId="NormalaftertitleChar">
    <w:name w:val="Normal after title Char"/>
    <w:link w:val="Normalaftertitle"/>
    <w:locked/>
    <w:rsid w:val="008A4060"/>
    <w:rPr>
      <w:rFonts w:ascii="Times New Roman" w:hAnsi="Times New Roman"/>
      <w:sz w:val="24"/>
      <w:lang w:val="es-ES_tradnl" w:eastAsia="en-US"/>
    </w:rPr>
  </w:style>
  <w:style w:type="table" w:customStyle="1" w:styleId="TableGrid1">
    <w:name w:val="Table Grid1"/>
    <w:basedOn w:val="TableNormal"/>
    <w:next w:val="TableGrid"/>
    <w:rsid w:val="008A406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A4060"/>
    <w:rPr>
      <w:color w:val="800080"/>
      <w:u w:val="single"/>
    </w:rPr>
  </w:style>
  <w:style w:type="paragraph" w:customStyle="1" w:styleId="Abstract">
    <w:name w:val="Abstract"/>
    <w:basedOn w:val="Normal"/>
    <w:rsid w:val="008A4060"/>
    <w:rPr>
      <w:lang w:val="en-US"/>
    </w:rPr>
  </w:style>
  <w:style w:type="paragraph" w:customStyle="1" w:styleId="Border">
    <w:name w:val="Border"/>
    <w:basedOn w:val="Normal"/>
    <w:rsid w:val="008A4060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  <w:lang w:val="en-GB"/>
    </w:rPr>
  </w:style>
  <w:style w:type="paragraph" w:customStyle="1" w:styleId="TopHeader">
    <w:name w:val="TopHeader"/>
    <w:basedOn w:val="Normal"/>
    <w:rsid w:val="008A4060"/>
    <w:rPr>
      <w:rFonts w:ascii="Verdana" w:hAnsi="Verdana" w:cs="Times New Roman Bold"/>
      <w:b/>
      <w:bCs/>
      <w:szCs w:val="24"/>
      <w:lang w:val="en-GB"/>
    </w:rPr>
  </w:style>
  <w:style w:type="paragraph" w:styleId="Caption">
    <w:name w:val="caption"/>
    <w:basedOn w:val="Normal"/>
    <w:next w:val="Normal"/>
    <w:semiHidden/>
    <w:unhideWhenUsed/>
    <w:rsid w:val="008A4060"/>
    <w:pPr>
      <w:spacing w:before="0" w:after="200"/>
    </w:pPr>
    <w:rPr>
      <w:i/>
      <w:iCs/>
      <w:color w:val="1F497D" w:themeColor="text2"/>
      <w:sz w:val="18"/>
      <w:szCs w:val="18"/>
      <w:lang w:val="en-GB"/>
    </w:rPr>
  </w:style>
  <w:style w:type="paragraph" w:customStyle="1" w:styleId="Docnumber">
    <w:name w:val="Docnumber"/>
    <w:basedOn w:val="TopHeader"/>
    <w:link w:val="DocnumberChar"/>
    <w:rsid w:val="008A4060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8A4060"/>
    <w:rPr>
      <w:rFonts w:ascii="Verdana" w:hAnsi="Verdana" w:cs="Times New Roman Bold"/>
      <w:b/>
      <w:bCs/>
      <w:lang w:val="en-GB" w:eastAsia="en-US"/>
    </w:rPr>
  </w:style>
  <w:style w:type="table" w:customStyle="1" w:styleId="TableGrid2">
    <w:name w:val="Table Grid2"/>
    <w:basedOn w:val="TableNormal"/>
    <w:next w:val="TableGrid"/>
    <w:rsid w:val="008A4060"/>
    <w:rPr>
      <w:rFonts w:ascii="Times New Roman" w:hAnsi="Times New Roman"/>
      <w:lang w:val="es-US" w:eastAsia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8A406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5D471E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85EF7-BD46-411E-BB93-B51A43583909}"/>
</file>

<file path=customXml/itemProps2.xml><?xml version="1.0" encoding="utf-8"?>
<ds:datastoreItem xmlns:ds="http://schemas.openxmlformats.org/officeDocument/2006/customXml" ds:itemID="{905B5D60-64CB-4F66-93C1-7E6672FC3C6D}"/>
</file>

<file path=customXml/itemProps3.xml><?xml version="1.0" encoding="utf-8"?>
<ds:datastoreItem xmlns:ds="http://schemas.openxmlformats.org/officeDocument/2006/customXml" ds:itemID="{8754BE80-7316-47A7-B897-2B0587BCDC92}"/>
</file>

<file path=customXml/itemProps4.xml><?xml version="1.0" encoding="utf-8"?>
<ds:datastoreItem xmlns:ds="http://schemas.openxmlformats.org/officeDocument/2006/customXml" ds:itemID="{AAFE731B-5CC0-4F54-B2B1-CF1F0176CA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1296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8409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</dc:subject>
  <dc:creator>Spanish</dc:creator>
  <dc:description>Template used by DPM and CPI for the WTSA-16</dc:description>
  <cp:lastModifiedBy>Fuenmayor, Maria C</cp:lastModifiedBy>
  <cp:revision>9</cp:revision>
  <cp:lastPrinted>2016-03-08T15:23:00Z</cp:lastPrinted>
  <dcterms:created xsi:type="dcterms:W3CDTF">2016-09-26T15:09:00Z</dcterms:created>
  <dcterms:modified xsi:type="dcterms:W3CDTF">2016-09-26T17:38:00Z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0x010100DD1C19FBC2EB99498B9BFD53FE732397</vt:lpwstr>
  </property>
</Properties>
</file>