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B103E" w14:textId="77777777" w:rsidR="004A7F86" w:rsidRPr="00223022" w:rsidRDefault="004A7F86" w:rsidP="009201FC">
      <w:pPr>
        <w:tabs>
          <w:tab w:val="left" w:pos="3240"/>
        </w:tabs>
        <w:jc w:val="center"/>
        <w:rPr>
          <w:rFonts w:asciiTheme="majorBidi" w:eastAsia="Arial Unicode MS" w:hAnsiTheme="majorBidi" w:cstheme="majorBidi"/>
          <w:b/>
          <w:bCs/>
          <w:color w:val="538135" w:themeColor="accent6" w:themeShade="BF"/>
          <w:sz w:val="18"/>
          <w:szCs w:val="18"/>
        </w:rPr>
      </w:pPr>
    </w:p>
    <w:p w14:paraId="2C468862" w14:textId="7C8A61E9" w:rsidR="00CC5131" w:rsidRPr="003F73E4" w:rsidRDefault="00CC5131" w:rsidP="009201FC">
      <w:pPr>
        <w:tabs>
          <w:tab w:val="left" w:pos="3240"/>
        </w:tabs>
        <w:jc w:val="center"/>
        <w:rPr>
          <w:rFonts w:asciiTheme="majorBidi" w:eastAsia="Arial Unicode MS" w:hAnsiTheme="majorBidi" w:cstheme="majorBidi"/>
          <w:b/>
          <w:bCs/>
          <w:color w:val="24A313"/>
          <w:sz w:val="28"/>
          <w:szCs w:val="28"/>
        </w:rPr>
      </w:pPr>
      <w:r w:rsidRPr="003F73E4">
        <w:rPr>
          <w:rFonts w:asciiTheme="majorBidi" w:eastAsia="Arial Unicode MS" w:hAnsiTheme="majorBidi" w:cstheme="majorBidi"/>
          <w:b/>
          <w:bCs/>
          <w:color w:val="24A313"/>
          <w:sz w:val="28"/>
          <w:szCs w:val="28"/>
        </w:rPr>
        <w:t>Digital Inclusion of Older Persons:</w:t>
      </w:r>
    </w:p>
    <w:p w14:paraId="4EB53A8B" w14:textId="615245A4" w:rsidR="00CC5131" w:rsidRPr="003F73E4" w:rsidRDefault="00CC5131" w:rsidP="009201FC">
      <w:pPr>
        <w:tabs>
          <w:tab w:val="left" w:pos="3240"/>
        </w:tabs>
        <w:jc w:val="center"/>
        <w:rPr>
          <w:rFonts w:asciiTheme="majorBidi" w:eastAsia="Arial Unicode MS" w:hAnsiTheme="majorBidi" w:cstheme="majorBidi"/>
          <w:color w:val="24A313"/>
          <w:sz w:val="28"/>
          <w:szCs w:val="28"/>
        </w:rPr>
      </w:pPr>
      <w:r w:rsidRPr="003F73E4">
        <w:rPr>
          <w:rFonts w:asciiTheme="majorBidi" w:eastAsia="Arial Unicode MS" w:hAnsiTheme="majorBidi" w:cstheme="majorBidi"/>
          <w:color w:val="24A313"/>
          <w:sz w:val="28"/>
          <w:szCs w:val="28"/>
        </w:rPr>
        <w:t>Harnessing digital technologies to promote the inclusion and well-being of older persons</w:t>
      </w:r>
    </w:p>
    <w:p w14:paraId="56C77813" w14:textId="77777777" w:rsidR="00CC5131" w:rsidRPr="00FE0FF7" w:rsidRDefault="00CC5131" w:rsidP="00CC5131">
      <w:pPr>
        <w:tabs>
          <w:tab w:val="left" w:pos="3240"/>
        </w:tabs>
        <w:adjustRightInd w:val="0"/>
        <w:snapToGrid w:val="0"/>
        <w:jc w:val="center"/>
        <w:rPr>
          <w:rFonts w:asciiTheme="majorBidi" w:eastAsia="Arial Unicode MS" w:hAnsiTheme="majorBidi" w:cstheme="majorBidi"/>
          <w:b/>
          <w:bCs/>
          <w:sz w:val="24"/>
          <w:szCs w:val="24"/>
        </w:rPr>
      </w:pPr>
    </w:p>
    <w:p w14:paraId="78379210" w14:textId="77777777" w:rsidR="00CC5131" w:rsidRPr="006E11F7" w:rsidRDefault="00C167C2" w:rsidP="00CC5131">
      <w:pPr>
        <w:tabs>
          <w:tab w:val="left" w:pos="3240"/>
        </w:tabs>
        <w:adjustRightInd w:val="0"/>
        <w:snapToGrid w:val="0"/>
        <w:jc w:val="center"/>
        <w:rPr>
          <w:rFonts w:asciiTheme="majorBidi" w:eastAsia="Arial Unicode MS" w:hAnsiTheme="majorBidi" w:cstheme="majorBidi"/>
          <w:b/>
          <w:bCs/>
          <w:sz w:val="24"/>
          <w:szCs w:val="24"/>
        </w:rPr>
      </w:pPr>
      <w:r w:rsidRPr="006E11F7">
        <w:rPr>
          <w:rFonts w:asciiTheme="majorBidi" w:eastAsia="Arial Unicode MS" w:hAnsiTheme="majorBidi" w:cstheme="majorBidi"/>
          <w:b/>
          <w:bCs/>
          <w:sz w:val="24"/>
          <w:szCs w:val="24"/>
        </w:rPr>
        <w:t xml:space="preserve">Tuesday 11 August </w:t>
      </w:r>
      <w:r w:rsidR="00CC5131" w:rsidRPr="006E11F7">
        <w:rPr>
          <w:rFonts w:asciiTheme="majorBidi" w:eastAsia="Arial Unicode MS" w:hAnsiTheme="majorBidi" w:cstheme="majorBidi"/>
          <w:b/>
          <w:bCs/>
          <w:sz w:val="24"/>
          <w:szCs w:val="24"/>
        </w:rPr>
        <w:t>2020</w:t>
      </w:r>
    </w:p>
    <w:p w14:paraId="2FAB05E7" w14:textId="5B974829" w:rsidR="009201FC" w:rsidRPr="006E11F7" w:rsidRDefault="00C167C2" w:rsidP="00CC5131">
      <w:pPr>
        <w:tabs>
          <w:tab w:val="left" w:pos="3240"/>
        </w:tabs>
        <w:adjustRightInd w:val="0"/>
        <w:snapToGrid w:val="0"/>
        <w:jc w:val="center"/>
        <w:rPr>
          <w:rFonts w:asciiTheme="majorBidi" w:eastAsia="Arial Unicode MS" w:hAnsiTheme="majorBidi" w:cstheme="majorBidi"/>
          <w:b/>
          <w:bCs/>
          <w:sz w:val="24"/>
          <w:szCs w:val="24"/>
        </w:rPr>
      </w:pPr>
      <w:r w:rsidRPr="006E11F7">
        <w:rPr>
          <w:rFonts w:asciiTheme="majorBidi" w:eastAsia="Arial Unicode MS" w:hAnsiTheme="majorBidi" w:cstheme="majorBidi"/>
          <w:b/>
          <w:bCs/>
          <w:sz w:val="24"/>
          <w:szCs w:val="24"/>
        </w:rPr>
        <w:t>14:00</w:t>
      </w:r>
      <w:r w:rsidR="00CC5131" w:rsidRPr="006E11F7">
        <w:rPr>
          <w:rFonts w:asciiTheme="majorBidi" w:eastAsia="Arial Unicode MS" w:hAnsiTheme="majorBidi" w:cstheme="majorBidi"/>
          <w:b/>
          <w:bCs/>
          <w:sz w:val="24"/>
          <w:szCs w:val="24"/>
        </w:rPr>
        <w:t>-</w:t>
      </w:r>
      <w:r w:rsidRPr="006E11F7">
        <w:rPr>
          <w:rFonts w:asciiTheme="majorBidi" w:eastAsia="Arial Unicode MS" w:hAnsiTheme="majorBidi" w:cstheme="majorBidi"/>
          <w:b/>
          <w:bCs/>
          <w:sz w:val="24"/>
          <w:szCs w:val="24"/>
        </w:rPr>
        <w:t>15:00 CEST</w:t>
      </w:r>
      <w:r w:rsidR="00CC5131" w:rsidRPr="006E11F7">
        <w:rPr>
          <w:rFonts w:asciiTheme="majorBidi" w:eastAsia="Arial Unicode MS" w:hAnsiTheme="majorBidi" w:cstheme="majorBidi"/>
          <w:b/>
          <w:bCs/>
          <w:sz w:val="24"/>
          <w:szCs w:val="24"/>
        </w:rPr>
        <w:t xml:space="preserve"> / 8:00-9:00 EST</w:t>
      </w:r>
    </w:p>
    <w:p w14:paraId="55B83FE9" w14:textId="66A6A4C5" w:rsidR="000B71B1" w:rsidRPr="006E11F7" w:rsidRDefault="000B71B1" w:rsidP="00CC5131">
      <w:pPr>
        <w:tabs>
          <w:tab w:val="left" w:pos="3240"/>
        </w:tabs>
        <w:adjustRightInd w:val="0"/>
        <w:snapToGrid w:val="0"/>
        <w:jc w:val="center"/>
        <w:rPr>
          <w:rFonts w:asciiTheme="majorBidi" w:eastAsia="Arial Unicode MS" w:hAnsiTheme="majorBidi" w:cstheme="majorBidi"/>
          <w:sz w:val="24"/>
          <w:szCs w:val="24"/>
        </w:rPr>
      </w:pPr>
      <w:r w:rsidRPr="006E11F7">
        <w:rPr>
          <w:rFonts w:asciiTheme="majorBidi" w:hAnsiTheme="majorBidi" w:cstheme="majorBidi"/>
          <w:sz w:val="24"/>
          <w:szCs w:val="24"/>
        </w:rPr>
        <w:t xml:space="preserve">Register here: </w:t>
      </w:r>
      <w:hyperlink r:id="rId11" w:history="1">
        <w:r w:rsidR="006E11F7" w:rsidRPr="006E11F7">
          <w:rPr>
            <w:rStyle w:val="Hyperlink"/>
            <w:rFonts w:asciiTheme="majorBidi" w:hAnsiTheme="majorBidi" w:cstheme="majorBidi"/>
            <w:sz w:val="24"/>
            <w:szCs w:val="24"/>
          </w:rPr>
          <w:t>https://bit.ly/3hKJKPV</w:t>
        </w:r>
      </w:hyperlink>
    </w:p>
    <w:p w14:paraId="6A862DFA" w14:textId="77777777" w:rsidR="00166484" w:rsidRPr="000B71B1" w:rsidRDefault="00166484" w:rsidP="00CC5131">
      <w:pPr>
        <w:tabs>
          <w:tab w:val="left" w:pos="3240"/>
        </w:tabs>
        <w:adjustRightInd w:val="0"/>
        <w:snapToGrid w:val="0"/>
        <w:rPr>
          <w:rFonts w:asciiTheme="majorBidi" w:eastAsia="Arial Unicode MS" w:hAnsiTheme="majorBidi" w:cstheme="majorBidi"/>
          <w:b/>
          <w:bCs/>
          <w:sz w:val="24"/>
          <w:szCs w:val="24"/>
        </w:rPr>
      </w:pPr>
    </w:p>
    <w:p w14:paraId="27D69FAC" w14:textId="7CCF6532" w:rsidR="0081604F" w:rsidRPr="003F73E4" w:rsidRDefault="002145B1" w:rsidP="00E417AF">
      <w:pPr>
        <w:rPr>
          <w:rFonts w:asciiTheme="majorBidi" w:eastAsia="Arial Unicode MS" w:hAnsiTheme="majorBidi" w:cstheme="majorBidi"/>
          <w:b/>
          <w:bCs/>
          <w:color w:val="24A313"/>
          <w:sz w:val="24"/>
          <w:szCs w:val="24"/>
        </w:rPr>
      </w:pPr>
      <w:r w:rsidRPr="003F73E4">
        <w:rPr>
          <w:rFonts w:asciiTheme="majorBidi" w:eastAsia="Arial Unicode MS" w:hAnsiTheme="majorBidi" w:cstheme="majorBidi"/>
          <w:b/>
          <w:bCs/>
          <w:color w:val="24A313"/>
          <w:sz w:val="24"/>
          <w:szCs w:val="24"/>
        </w:rPr>
        <w:t>Background</w:t>
      </w:r>
      <w:r w:rsidR="004911AD" w:rsidRPr="003F73E4">
        <w:rPr>
          <w:rFonts w:asciiTheme="majorBidi" w:eastAsia="Arial Unicode MS" w:hAnsiTheme="majorBidi" w:cstheme="majorBidi"/>
          <w:b/>
          <w:bCs/>
          <w:color w:val="24A313"/>
          <w:sz w:val="24"/>
          <w:szCs w:val="24"/>
        </w:rPr>
        <w:t xml:space="preserve"> and Objectives</w:t>
      </w:r>
    </w:p>
    <w:p w14:paraId="570FED64" w14:textId="19591E7C" w:rsidR="00FF381F" w:rsidRPr="00FE0FF7" w:rsidRDefault="00FF381F" w:rsidP="00FF381F">
      <w:pPr>
        <w:pStyle w:val="xmsonormal"/>
        <w:rPr>
          <w:rFonts w:asciiTheme="majorBidi" w:hAnsiTheme="majorBidi" w:cstheme="majorBidi"/>
          <w:sz w:val="24"/>
          <w:szCs w:val="24"/>
        </w:rPr>
      </w:pPr>
    </w:p>
    <w:p w14:paraId="209327C8" w14:textId="7FE4ADBC" w:rsidR="006D165E" w:rsidRPr="00FE0FF7" w:rsidRDefault="00F41066" w:rsidP="006B2723">
      <w:pPr>
        <w:pStyle w:val="xmsonormal"/>
        <w:jc w:val="both"/>
        <w:rPr>
          <w:rFonts w:asciiTheme="majorBidi" w:eastAsia="Arial Unicode MS" w:hAnsiTheme="majorBidi" w:cstheme="majorBidi"/>
          <w:sz w:val="24"/>
          <w:szCs w:val="24"/>
        </w:rPr>
      </w:pPr>
      <w:r w:rsidRPr="00F41066">
        <w:rPr>
          <w:rFonts w:asciiTheme="majorBidi" w:eastAsia="Arial Unicode MS" w:hAnsiTheme="majorBidi" w:cstheme="majorBidi"/>
          <w:sz w:val="24"/>
          <w:szCs w:val="24"/>
        </w:rPr>
        <w:t xml:space="preserve">Highlighting the importance of older persons, the </w:t>
      </w:r>
      <w:hyperlink r:id="rId12" w:history="1">
        <w:r w:rsidRPr="00CA50F6">
          <w:rPr>
            <w:rStyle w:val="Hyperlink"/>
            <w:rFonts w:asciiTheme="majorBidi" w:eastAsia="Arial Unicode MS" w:hAnsiTheme="majorBidi" w:cstheme="majorBidi"/>
            <w:sz w:val="24"/>
            <w:szCs w:val="24"/>
          </w:rPr>
          <w:t>World Summit on the Information Society Forum</w:t>
        </w:r>
      </w:hyperlink>
      <w:r w:rsidRPr="00F41066">
        <w:rPr>
          <w:rFonts w:asciiTheme="majorBidi" w:eastAsia="Arial Unicode MS" w:hAnsiTheme="majorBidi" w:cstheme="majorBidi"/>
          <w:sz w:val="24"/>
          <w:szCs w:val="24"/>
        </w:rPr>
        <w:t xml:space="preserve"> in 2020, for the first time, has dedicated a special track to older persons and ICTs. </w:t>
      </w:r>
      <w:r w:rsidR="00032C59" w:rsidRPr="00FE0FF7">
        <w:rPr>
          <w:rFonts w:asciiTheme="majorBidi" w:eastAsia="Arial Unicode MS" w:hAnsiTheme="majorBidi" w:cstheme="majorBidi"/>
          <w:sz w:val="24"/>
          <w:szCs w:val="24"/>
        </w:rPr>
        <w:t xml:space="preserve">Technological advances are becoming entrenched in many aspects of our societies and hold the potential to create opportunities towards </w:t>
      </w:r>
      <w:r w:rsidR="0003667A" w:rsidRPr="00FE0FF7">
        <w:rPr>
          <w:rFonts w:asciiTheme="majorBidi" w:eastAsia="Arial Unicode MS" w:hAnsiTheme="majorBidi" w:cstheme="majorBidi"/>
          <w:sz w:val="24"/>
          <w:szCs w:val="24"/>
        </w:rPr>
        <w:t xml:space="preserve">an inclusive and </w:t>
      </w:r>
      <w:r w:rsidR="00032C59" w:rsidRPr="00FE0FF7">
        <w:rPr>
          <w:rFonts w:asciiTheme="majorBidi" w:eastAsia="Arial Unicode MS" w:hAnsiTheme="majorBidi" w:cstheme="majorBidi"/>
          <w:sz w:val="24"/>
          <w:szCs w:val="24"/>
        </w:rPr>
        <w:t>sustainable development and provide tools to surmount the challenges faced by many to fully participate in the development process. However, where access to ICTs is limited and not inclusive, it c</w:t>
      </w:r>
      <w:r w:rsidR="007052B5" w:rsidRPr="00FE0FF7">
        <w:rPr>
          <w:rFonts w:asciiTheme="majorBidi" w:eastAsia="Arial Unicode MS" w:hAnsiTheme="majorBidi" w:cstheme="majorBidi"/>
          <w:sz w:val="24"/>
          <w:szCs w:val="24"/>
        </w:rPr>
        <w:t xml:space="preserve">an intensify existing inequalities and even create new ones. </w:t>
      </w:r>
      <w:r w:rsidR="006D165E" w:rsidRPr="00FE0FF7">
        <w:rPr>
          <w:rFonts w:asciiTheme="majorBidi" w:eastAsia="Arial Unicode MS" w:hAnsiTheme="majorBidi" w:cstheme="majorBidi"/>
          <w:sz w:val="24"/>
          <w:szCs w:val="24"/>
        </w:rPr>
        <w:t xml:space="preserve">Both the opportunities and challenges intrinsic to technological progress have been illustrated by the COVID-19 pandemic. </w:t>
      </w:r>
    </w:p>
    <w:p w14:paraId="210CF267" w14:textId="77777777" w:rsidR="006D165E" w:rsidRPr="00FE0FF7" w:rsidRDefault="006D165E" w:rsidP="0027613D">
      <w:pPr>
        <w:pStyle w:val="xmsonormal"/>
        <w:jc w:val="both"/>
        <w:rPr>
          <w:rFonts w:asciiTheme="majorBidi" w:eastAsia="Arial Unicode MS" w:hAnsiTheme="majorBidi" w:cstheme="majorBidi"/>
          <w:sz w:val="24"/>
          <w:szCs w:val="24"/>
        </w:rPr>
      </w:pPr>
    </w:p>
    <w:p w14:paraId="6A76F402" w14:textId="2DAE6AC1" w:rsidR="006D165E" w:rsidRDefault="006D165E" w:rsidP="006D165E">
      <w:pPr>
        <w:pStyle w:val="xmsonormal"/>
        <w:jc w:val="both"/>
        <w:rPr>
          <w:rFonts w:asciiTheme="majorBidi" w:eastAsia="Arial Unicode MS" w:hAnsiTheme="majorBidi" w:cstheme="majorBidi"/>
          <w:sz w:val="24"/>
          <w:szCs w:val="24"/>
        </w:rPr>
      </w:pPr>
      <w:r w:rsidRPr="00FE0FF7">
        <w:rPr>
          <w:rFonts w:asciiTheme="majorBidi" w:eastAsia="Arial Unicode MS" w:hAnsiTheme="majorBidi" w:cstheme="majorBidi"/>
          <w:sz w:val="24"/>
          <w:szCs w:val="24"/>
        </w:rPr>
        <w:t xml:space="preserve">Available evidence shows that older persons are often among those that do not benefit fully from the potential of ICTs. This session will explore access and inclusion of older persons in technology, discuss the digital divide </w:t>
      </w:r>
      <w:r w:rsidR="006B2723">
        <w:rPr>
          <w:rFonts w:asciiTheme="majorBidi" w:eastAsia="Arial Unicode MS" w:hAnsiTheme="majorBidi" w:cstheme="majorBidi"/>
          <w:sz w:val="24"/>
          <w:szCs w:val="24"/>
        </w:rPr>
        <w:t>in this group</w:t>
      </w:r>
      <w:r w:rsidRPr="00FE0FF7">
        <w:rPr>
          <w:rFonts w:asciiTheme="majorBidi" w:eastAsia="Arial Unicode MS" w:hAnsiTheme="majorBidi" w:cstheme="majorBidi"/>
          <w:sz w:val="24"/>
          <w:szCs w:val="24"/>
        </w:rPr>
        <w:t xml:space="preserve"> identifying the</w:t>
      </w:r>
      <w:r w:rsidR="00FE0FF7" w:rsidRPr="00FE0FF7">
        <w:rPr>
          <w:rFonts w:asciiTheme="majorBidi" w:eastAsia="Arial Unicode MS" w:hAnsiTheme="majorBidi" w:cstheme="majorBidi"/>
          <w:sz w:val="24"/>
          <w:szCs w:val="24"/>
        </w:rPr>
        <w:t>ir</w:t>
      </w:r>
      <w:r w:rsidRPr="00FE0FF7">
        <w:rPr>
          <w:rFonts w:asciiTheme="majorBidi" w:eastAsia="Arial Unicode MS" w:hAnsiTheme="majorBidi" w:cstheme="majorBidi"/>
          <w:sz w:val="24"/>
          <w:szCs w:val="24"/>
        </w:rPr>
        <w:t xml:space="preserve"> main vulnerabilities, reasons and the impact that such divide has on older persons’ participation in society, and provide some examples of successful efforts to promote access and inclusion of older persons</w:t>
      </w:r>
      <w:r w:rsidR="00FE0FF7" w:rsidRPr="00FE0FF7">
        <w:rPr>
          <w:rFonts w:asciiTheme="majorBidi" w:eastAsia="Arial Unicode MS" w:hAnsiTheme="majorBidi" w:cstheme="majorBidi"/>
          <w:sz w:val="24"/>
          <w:szCs w:val="24"/>
        </w:rPr>
        <w:t>.</w:t>
      </w:r>
    </w:p>
    <w:p w14:paraId="1742458F" w14:textId="64733173" w:rsidR="00CF7AD6" w:rsidRDefault="00CF7AD6" w:rsidP="006D165E">
      <w:pPr>
        <w:pStyle w:val="xmsonormal"/>
        <w:jc w:val="both"/>
        <w:rPr>
          <w:rFonts w:asciiTheme="majorBidi" w:eastAsia="Arial Unicode MS" w:hAnsiTheme="majorBidi" w:cstheme="majorBidi"/>
          <w:sz w:val="24"/>
          <w:szCs w:val="24"/>
        </w:rPr>
      </w:pPr>
    </w:p>
    <w:p w14:paraId="323CF2F4" w14:textId="71D8B317" w:rsidR="00CF7AD6" w:rsidRPr="00FE0FF7" w:rsidRDefault="00CF7AD6" w:rsidP="006D165E">
      <w:pPr>
        <w:pStyle w:val="xmsonormal"/>
        <w:jc w:val="both"/>
        <w:rPr>
          <w:rFonts w:asciiTheme="majorBidi" w:eastAsia="Arial Unicode MS" w:hAnsiTheme="majorBidi" w:cstheme="majorBidi"/>
          <w:sz w:val="24"/>
          <w:szCs w:val="24"/>
        </w:rPr>
      </w:pPr>
      <w:r>
        <w:rPr>
          <w:rFonts w:asciiTheme="majorBidi" w:eastAsia="Arial Unicode MS" w:hAnsiTheme="majorBidi" w:cstheme="majorBidi"/>
          <w:sz w:val="24"/>
          <w:szCs w:val="24"/>
        </w:rPr>
        <w:t xml:space="preserve">The event also serves as a springboard to the </w:t>
      </w:r>
      <w:hyperlink r:id="rId13" w:history="1">
        <w:r w:rsidRPr="003E7FF4">
          <w:rPr>
            <w:rStyle w:val="Hyperlink"/>
            <w:rFonts w:asciiTheme="majorBidi" w:eastAsia="Arial Unicode MS" w:hAnsiTheme="majorBidi" w:cstheme="majorBidi"/>
            <w:sz w:val="24"/>
            <w:szCs w:val="24"/>
          </w:rPr>
          <w:t>fifty-ninth session of the Commission for Social Development</w:t>
        </w:r>
      </w:hyperlink>
      <w:r w:rsidRPr="00CF7AD6">
        <w:rPr>
          <w:rFonts w:asciiTheme="majorBidi" w:eastAsia="Arial Unicode MS" w:hAnsiTheme="majorBidi" w:cstheme="majorBidi"/>
          <w:sz w:val="24"/>
          <w:szCs w:val="24"/>
        </w:rPr>
        <w:t xml:space="preserve"> to be held in February 2021</w:t>
      </w:r>
      <w:r>
        <w:rPr>
          <w:rFonts w:asciiTheme="majorBidi" w:eastAsia="Arial Unicode MS" w:hAnsiTheme="majorBidi" w:cstheme="majorBidi"/>
          <w:sz w:val="24"/>
          <w:szCs w:val="24"/>
        </w:rPr>
        <w:t xml:space="preserve">, where the priority theme is </w:t>
      </w:r>
      <w:r w:rsidRPr="00CF7AD6">
        <w:rPr>
          <w:rFonts w:asciiTheme="majorBidi" w:eastAsia="Arial Unicode MS" w:hAnsiTheme="majorBidi" w:cstheme="majorBidi"/>
          <w:sz w:val="24"/>
          <w:szCs w:val="24"/>
        </w:rPr>
        <w:t>“Socially just transition towards sustainable development: The role of digital technologies on social development and well-being of all”.</w:t>
      </w:r>
    </w:p>
    <w:p w14:paraId="59CE2811" w14:textId="707BD919" w:rsidR="00535BAD" w:rsidRPr="00FE0FF7" w:rsidRDefault="00535BAD" w:rsidP="006D165E">
      <w:pPr>
        <w:pStyle w:val="xmsonormal"/>
        <w:jc w:val="both"/>
        <w:rPr>
          <w:rFonts w:asciiTheme="majorBidi" w:eastAsia="Arial Unicode MS" w:hAnsiTheme="majorBidi" w:cstheme="majorBidi"/>
          <w:sz w:val="24"/>
          <w:szCs w:val="24"/>
        </w:rPr>
      </w:pPr>
    </w:p>
    <w:p w14:paraId="2EAE95F8" w14:textId="1CFFA3D5" w:rsidR="00D34707" w:rsidRPr="003F73E4" w:rsidRDefault="00450F39" w:rsidP="000C109B">
      <w:pPr>
        <w:rPr>
          <w:rFonts w:asciiTheme="majorBidi" w:eastAsia="Arial Unicode MS" w:hAnsiTheme="majorBidi" w:cstheme="majorBidi"/>
          <w:b/>
          <w:bCs/>
          <w:color w:val="24A313"/>
          <w:sz w:val="24"/>
          <w:szCs w:val="24"/>
        </w:rPr>
      </w:pPr>
      <w:r w:rsidRPr="003F73E4">
        <w:rPr>
          <w:rFonts w:asciiTheme="majorBidi" w:eastAsia="Arial Unicode MS" w:hAnsiTheme="majorBidi" w:cstheme="majorBidi"/>
          <w:b/>
          <w:bCs/>
          <w:color w:val="24A313"/>
          <w:sz w:val="24"/>
          <w:szCs w:val="24"/>
        </w:rPr>
        <w:t xml:space="preserve">Opening remarks </w:t>
      </w:r>
    </w:p>
    <w:p w14:paraId="0F6B7C8A" w14:textId="77777777" w:rsidR="00D211E9" w:rsidRPr="00B705D8" w:rsidRDefault="00D211E9" w:rsidP="000C109B">
      <w:pPr>
        <w:rPr>
          <w:rFonts w:asciiTheme="majorBidi" w:eastAsia="Arial Unicode MS" w:hAnsiTheme="majorBidi" w:cstheme="majorBidi"/>
          <w:sz w:val="14"/>
          <w:szCs w:val="14"/>
        </w:rPr>
      </w:pPr>
    </w:p>
    <w:p w14:paraId="163CD15D" w14:textId="7C119DE8" w:rsidR="00450F39" w:rsidRPr="00D211E9" w:rsidRDefault="00B7770B" w:rsidP="000C109B">
      <w:pPr>
        <w:rPr>
          <w:rFonts w:asciiTheme="majorBidi" w:eastAsia="Arial Unicode MS" w:hAnsiTheme="majorBidi" w:cstheme="majorBidi"/>
          <w:b/>
          <w:bCs/>
          <w:color w:val="538135" w:themeColor="accent6" w:themeShade="BF"/>
          <w:sz w:val="24"/>
          <w:szCs w:val="24"/>
        </w:rPr>
      </w:pPr>
      <w:r w:rsidRPr="00D211E9">
        <w:rPr>
          <w:rFonts w:asciiTheme="majorBidi" w:eastAsia="Arial Unicode MS" w:hAnsiTheme="majorBidi" w:cstheme="majorBidi"/>
          <w:sz w:val="24"/>
          <w:szCs w:val="24"/>
        </w:rPr>
        <w:t>Daniela Bas, Director, Division for Inclusive Social Development</w:t>
      </w:r>
      <w:r w:rsidR="00B705D8">
        <w:rPr>
          <w:rFonts w:asciiTheme="majorBidi" w:eastAsia="Arial Unicode MS" w:hAnsiTheme="majorBidi" w:cstheme="majorBidi"/>
          <w:sz w:val="24"/>
          <w:szCs w:val="24"/>
        </w:rPr>
        <w:t>, D</w:t>
      </w:r>
      <w:r w:rsidRPr="00D211E9">
        <w:rPr>
          <w:rFonts w:asciiTheme="majorBidi" w:eastAsia="Arial Unicode MS" w:hAnsiTheme="majorBidi" w:cstheme="majorBidi"/>
          <w:sz w:val="24"/>
          <w:szCs w:val="24"/>
        </w:rPr>
        <w:t>ESA</w:t>
      </w:r>
    </w:p>
    <w:p w14:paraId="2D9B3D93" w14:textId="77777777" w:rsidR="00B7770B" w:rsidRPr="00D211E9" w:rsidRDefault="00B7770B" w:rsidP="000C109B">
      <w:pPr>
        <w:rPr>
          <w:rFonts w:asciiTheme="majorBidi" w:eastAsia="Arial Unicode MS" w:hAnsiTheme="majorBidi" w:cstheme="majorBidi"/>
          <w:b/>
          <w:bCs/>
          <w:color w:val="538135" w:themeColor="accent6" w:themeShade="BF"/>
          <w:sz w:val="24"/>
          <w:szCs w:val="24"/>
        </w:rPr>
      </w:pPr>
    </w:p>
    <w:p w14:paraId="44CFCD81" w14:textId="1EFBC7B3" w:rsidR="000C109B" w:rsidRDefault="0081604F" w:rsidP="000C109B">
      <w:pPr>
        <w:rPr>
          <w:rFonts w:asciiTheme="majorBidi" w:eastAsia="Arial Unicode MS" w:hAnsiTheme="majorBidi" w:cstheme="majorBidi"/>
          <w:b/>
          <w:bCs/>
          <w:color w:val="24A313"/>
          <w:sz w:val="24"/>
          <w:szCs w:val="24"/>
        </w:rPr>
      </w:pPr>
      <w:r w:rsidRPr="003F73E4">
        <w:rPr>
          <w:rFonts w:asciiTheme="majorBidi" w:eastAsia="Arial Unicode MS" w:hAnsiTheme="majorBidi" w:cstheme="majorBidi"/>
          <w:b/>
          <w:bCs/>
          <w:color w:val="24A313"/>
          <w:sz w:val="24"/>
          <w:szCs w:val="24"/>
        </w:rPr>
        <w:t>Panel</w:t>
      </w:r>
      <w:r w:rsidR="00591E8F">
        <w:rPr>
          <w:rFonts w:asciiTheme="majorBidi" w:eastAsia="Arial Unicode MS" w:hAnsiTheme="majorBidi" w:cstheme="majorBidi"/>
          <w:b/>
          <w:bCs/>
          <w:color w:val="24A313"/>
          <w:sz w:val="24"/>
          <w:szCs w:val="24"/>
        </w:rPr>
        <w:t xml:space="preserve"> Discussion </w:t>
      </w:r>
    </w:p>
    <w:p w14:paraId="3C28D327" w14:textId="4604F524" w:rsidR="00591E8F" w:rsidRPr="00591E8F" w:rsidRDefault="00591E8F" w:rsidP="000C109B">
      <w:pPr>
        <w:rPr>
          <w:rFonts w:asciiTheme="majorBidi" w:eastAsia="Arial Unicode MS" w:hAnsiTheme="majorBidi" w:cstheme="majorBidi"/>
          <w:i/>
          <w:iCs/>
          <w:color w:val="24A313"/>
          <w:sz w:val="24"/>
          <w:szCs w:val="24"/>
        </w:rPr>
      </w:pPr>
      <w:r>
        <w:rPr>
          <w:rFonts w:asciiTheme="majorBidi" w:eastAsia="Arial Unicode MS" w:hAnsiTheme="majorBidi" w:cstheme="majorBidi"/>
          <w:i/>
          <w:iCs/>
          <w:color w:val="24A313"/>
          <w:sz w:val="24"/>
          <w:szCs w:val="24"/>
        </w:rPr>
        <w:t xml:space="preserve">Moderated by: </w:t>
      </w:r>
      <w:r w:rsidRPr="00591E8F">
        <w:rPr>
          <w:rFonts w:asciiTheme="majorBidi" w:eastAsia="Arial Unicode MS" w:hAnsiTheme="majorBidi" w:cstheme="majorBidi"/>
          <w:i/>
          <w:iCs/>
          <w:color w:val="24A313"/>
          <w:sz w:val="24"/>
          <w:szCs w:val="24"/>
        </w:rPr>
        <w:t>Amine Lamrabat, Associate Public Information Officer</w:t>
      </w:r>
      <w:r>
        <w:rPr>
          <w:rFonts w:asciiTheme="majorBidi" w:eastAsia="Arial Unicode MS" w:hAnsiTheme="majorBidi" w:cstheme="majorBidi"/>
          <w:i/>
          <w:iCs/>
          <w:color w:val="24A313"/>
          <w:sz w:val="24"/>
          <w:szCs w:val="24"/>
        </w:rPr>
        <w:t>, DISD/DESA</w:t>
      </w:r>
    </w:p>
    <w:p w14:paraId="703B55CA" w14:textId="77777777" w:rsidR="00591E8F" w:rsidRDefault="00591E8F" w:rsidP="000C109B">
      <w:pPr>
        <w:rPr>
          <w:rFonts w:asciiTheme="majorBidi" w:eastAsia="Arial Unicode MS" w:hAnsiTheme="majorBidi" w:cstheme="majorBidi"/>
          <w:b/>
          <w:bCs/>
          <w:color w:val="24A313"/>
          <w:sz w:val="24"/>
          <w:szCs w:val="24"/>
        </w:rPr>
      </w:pPr>
    </w:p>
    <w:p w14:paraId="1E9713A8" w14:textId="77777777" w:rsidR="00B705D8" w:rsidRPr="00B705D8" w:rsidRDefault="00B705D8" w:rsidP="000C109B">
      <w:pPr>
        <w:rPr>
          <w:rFonts w:asciiTheme="majorBidi" w:eastAsia="Arial Unicode MS" w:hAnsiTheme="majorBidi" w:cstheme="majorBidi"/>
          <w:b/>
          <w:bCs/>
          <w:color w:val="24A313"/>
          <w:sz w:val="14"/>
          <w:szCs w:val="14"/>
        </w:rPr>
      </w:pPr>
    </w:p>
    <w:p w14:paraId="2178D343" w14:textId="14D12A80" w:rsidR="00240067" w:rsidRDefault="00BB0440" w:rsidP="00240067">
      <w:pPr>
        <w:pStyle w:val="ListParagraph"/>
        <w:numPr>
          <w:ilvl w:val="0"/>
          <w:numId w:val="6"/>
        </w:numPr>
        <w:ind w:left="450"/>
        <w:rPr>
          <w:rFonts w:asciiTheme="majorBidi" w:eastAsia="Arial Unicode MS" w:hAnsiTheme="majorBidi" w:cstheme="majorBidi"/>
          <w:sz w:val="24"/>
          <w:szCs w:val="24"/>
        </w:rPr>
      </w:pPr>
      <w:r w:rsidRPr="00D211E9">
        <w:rPr>
          <w:rFonts w:asciiTheme="majorBidi" w:eastAsia="Arial Unicode MS" w:hAnsiTheme="majorBidi" w:cstheme="majorBidi"/>
          <w:sz w:val="24"/>
          <w:szCs w:val="24"/>
        </w:rPr>
        <w:t xml:space="preserve">Alison Bryant, </w:t>
      </w:r>
      <w:r w:rsidR="00A24A8E" w:rsidRPr="00A24A8E">
        <w:rPr>
          <w:rFonts w:asciiTheme="majorBidi" w:eastAsia="Arial Unicode MS" w:hAnsiTheme="majorBidi" w:cstheme="majorBidi"/>
          <w:sz w:val="24"/>
          <w:szCs w:val="24"/>
        </w:rPr>
        <w:t xml:space="preserve">Senior Vice President, AARP Research </w:t>
      </w:r>
      <w:r w:rsidR="00D15618" w:rsidRPr="00D211E9">
        <w:rPr>
          <w:rFonts w:asciiTheme="majorBidi" w:eastAsia="Arial Unicode MS" w:hAnsiTheme="majorBidi" w:cstheme="majorBidi"/>
          <w:sz w:val="24"/>
          <w:szCs w:val="24"/>
        </w:rPr>
        <w:t>and</w:t>
      </w:r>
      <w:r w:rsidRPr="00D211E9">
        <w:rPr>
          <w:rFonts w:asciiTheme="majorBidi" w:eastAsia="Arial Unicode MS" w:hAnsiTheme="majorBidi" w:cstheme="majorBidi"/>
          <w:sz w:val="24"/>
          <w:szCs w:val="24"/>
        </w:rPr>
        <w:t xml:space="preserve"> </w:t>
      </w:r>
      <w:r w:rsidR="005D270B" w:rsidRPr="00D211E9">
        <w:rPr>
          <w:rFonts w:asciiTheme="majorBidi" w:eastAsia="Arial Unicode MS" w:hAnsiTheme="majorBidi" w:cstheme="majorBidi"/>
          <w:sz w:val="24"/>
          <w:szCs w:val="24"/>
        </w:rPr>
        <w:t>L</w:t>
      </w:r>
      <w:r w:rsidRPr="00D211E9">
        <w:rPr>
          <w:rFonts w:asciiTheme="majorBidi" w:eastAsia="Arial Unicode MS" w:hAnsiTheme="majorBidi" w:cstheme="majorBidi"/>
          <w:sz w:val="24"/>
          <w:szCs w:val="24"/>
        </w:rPr>
        <w:t xml:space="preserve">ead for </w:t>
      </w:r>
      <w:r w:rsidR="00A24A8E">
        <w:rPr>
          <w:rFonts w:asciiTheme="majorBidi" w:eastAsia="Arial Unicode MS" w:hAnsiTheme="majorBidi" w:cstheme="majorBidi"/>
          <w:sz w:val="24"/>
          <w:szCs w:val="24"/>
        </w:rPr>
        <w:t>T</w:t>
      </w:r>
      <w:r w:rsidRPr="00D211E9">
        <w:rPr>
          <w:rFonts w:asciiTheme="majorBidi" w:eastAsia="Arial Unicode MS" w:hAnsiTheme="majorBidi" w:cstheme="majorBidi"/>
          <w:sz w:val="24"/>
          <w:szCs w:val="24"/>
        </w:rPr>
        <w:t xml:space="preserve">echnology </w:t>
      </w:r>
      <w:r w:rsidR="00A24A8E">
        <w:rPr>
          <w:rFonts w:asciiTheme="majorBidi" w:eastAsia="Arial Unicode MS" w:hAnsiTheme="majorBidi" w:cstheme="majorBidi"/>
          <w:sz w:val="24"/>
          <w:szCs w:val="24"/>
        </w:rPr>
        <w:t>W</w:t>
      </w:r>
      <w:r w:rsidRPr="00D211E9">
        <w:rPr>
          <w:rFonts w:asciiTheme="majorBidi" w:eastAsia="Arial Unicode MS" w:hAnsiTheme="majorBidi" w:cstheme="majorBidi"/>
          <w:sz w:val="24"/>
          <w:szCs w:val="24"/>
        </w:rPr>
        <w:t xml:space="preserve">ork </w:t>
      </w:r>
    </w:p>
    <w:p w14:paraId="17BBFF26" w14:textId="49E06623" w:rsidR="00B716E0" w:rsidRPr="00D211E9" w:rsidRDefault="00B716E0" w:rsidP="00B716E0">
      <w:pPr>
        <w:pStyle w:val="ListParagraph"/>
        <w:numPr>
          <w:ilvl w:val="0"/>
          <w:numId w:val="6"/>
        </w:numPr>
        <w:ind w:left="450"/>
        <w:rPr>
          <w:rFonts w:asciiTheme="majorBidi" w:eastAsia="Arial Unicode MS" w:hAnsiTheme="majorBidi" w:cstheme="majorBidi"/>
          <w:sz w:val="24"/>
          <w:szCs w:val="24"/>
        </w:rPr>
      </w:pPr>
      <w:bookmarkStart w:id="0" w:name="_GoBack"/>
      <w:bookmarkEnd w:id="0"/>
      <w:r w:rsidRPr="00D211E9">
        <w:rPr>
          <w:rFonts w:asciiTheme="majorBidi" w:eastAsia="Arial Unicode MS" w:hAnsiTheme="majorBidi" w:cstheme="majorBidi"/>
          <w:sz w:val="24"/>
          <w:szCs w:val="24"/>
        </w:rPr>
        <w:t>Heidrun Mollenkopf, German National Association of Senior Citizens' Organisation</w:t>
      </w:r>
      <w:r>
        <w:rPr>
          <w:rFonts w:asciiTheme="majorBidi" w:eastAsia="Arial Unicode MS" w:hAnsiTheme="majorBidi" w:cstheme="majorBidi"/>
          <w:sz w:val="24"/>
          <w:szCs w:val="24"/>
        </w:rPr>
        <w:t>s</w:t>
      </w:r>
      <w:r w:rsidRPr="00D211E9">
        <w:rPr>
          <w:rFonts w:asciiTheme="majorBidi" w:eastAsia="Arial Unicode MS" w:hAnsiTheme="majorBidi" w:cstheme="majorBidi"/>
          <w:sz w:val="24"/>
          <w:szCs w:val="24"/>
        </w:rPr>
        <w:t xml:space="preserve"> </w:t>
      </w:r>
    </w:p>
    <w:p w14:paraId="2116EBA4" w14:textId="690A9DA5" w:rsidR="007D3B9E" w:rsidRDefault="007D3B9E" w:rsidP="007618BA">
      <w:pPr>
        <w:pStyle w:val="ListParagraph"/>
        <w:numPr>
          <w:ilvl w:val="0"/>
          <w:numId w:val="6"/>
        </w:numPr>
        <w:ind w:left="450"/>
        <w:rPr>
          <w:rFonts w:asciiTheme="majorBidi" w:eastAsia="Arial Unicode MS" w:hAnsiTheme="majorBidi" w:cstheme="majorBidi"/>
          <w:sz w:val="24"/>
          <w:szCs w:val="24"/>
        </w:rPr>
      </w:pPr>
      <w:r w:rsidRPr="00D211E9">
        <w:rPr>
          <w:rFonts w:asciiTheme="majorBidi" w:eastAsia="Arial Unicode MS" w:hAnsiTheme="majorBidi" w:cstheme="majorBidi"/>
          <w:sz w:val="24"/>
          <w:szCs w:val="24"/>
        </w:rPr>
        <w:t xml:space="preserve">Michael Hodin, </w:t>
      </w:r>
      <w:r w:rsidR="00A9330D" w:rsidRPr="00D211E9">
        <w:rPr>
          <w:rFonts w:asciiTheme="majorBidi" w:eastAsia="Arial Unicode MS" w:hAnsiTheme="majorBidi" w:cstheme="majorBidi"/>
          <w:sz w:val="24"/>
          <w:szCs w:val="24"/>
        </w:rPr>
        <w:t>CEO of the Global Coalition on Aging</w:t>
      </w:r>
    </w:p>
    <w:p w14:paraId="2119CCA0" w14:textId="32B7991E" w:rsidR="00B716E0" w:rsidRPr="00D211E9" w:rsidRDefault="00223022" w:rsidP="00B716E0">
      <w:pPr>
        <w:pStyle w:val="ListParagraph"/>
        <w:numPr>
          <w:ilvl w:val="0"/>
          <w:numId w:val="6"/>
        </w:numPr>
        <w:ind w:left="450"/>
        <w:rPr>
          <w:rFonts w:asciiTheme="majorBidi" w:eastAsia="Arial Unicode MS" w:hAnsiTheme="majorBidi" w:cstheme="majorBidi"/>
          <w:sz w:val="24"/>
          <w:szCs w:val="24"/>
        </w:rPr>
      </w:pPr>
      <w:r w:rsidRPr="00223022">
        <w:rPr>
          <w:rFonts w:asciiTheme="majorBidi" w:eastAsia="Arial Unicode MS" w:hAnsiTheme="majorBidi" w:cstheme="majorBidi"/>
          <w:sz w:val="24"/>
          <w:szCs w:val="24"/>
        </w:rPr>
        <w:t>Osarieme</w:t>
      </w:r>
      <w:r>
        <w:rPr>
          <w:rFonts w:asciiTheme="majorBidi" w:eastAsia="Arial Unicode MS" w:hAnsiTheme="majorBidi" w:cstheme="majorBidi"/>
          <w:sz w:val="24"/>
          <w:szCs w:val="24"/>
        </w:rPr>
        <w:t xml:space="preserve"> </w:t>
      </w:r>
      <w:r w:rsidR="00B716E0" w:rsidRPr="00D211E9">
        <w:rPr>
          <w:rFonts w:asciiTheme="majorBidi" w:eastAsia="Arial Unicode MS" w:hAnsiTheme="majorBidi" w:cstheme="majorBidi"/>
          <w:sz w:val="24"/>
          <w:szCs w:val="24"/>
        </w:rPr>
        <w:t xml:space="preserve">Omokaro, User Experience Researcher, Google </w:t>
      </w:r>
    </w:p>
    <w:p w14:paraId="5B956224" w14:textId="3FAB9F07" w:rsidR="0061179B" w:rsidRPr="00D211E9" w:rsidRDefault="0061179B" w:rsidP="0061179B">
      <w:pPr>
        <w:rPr>
          <w:rFonts w:asciiTheme="majorBidi" w:eastAsia="Arial Unicode MS" w:hAnsiTheme="majorBidi" w:cstheme="majorBidi"/>
          <w:sz w:val="24"/>
          <w:szCs w:val="24"/>
        </w:rPr>
      </w:pPr>
    </w:p>
    <w:sectPr w:rsidR="0061179B" w:rsidRPr="00D211E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4E0DD" w14:textId="77777777" w:rsidR="00B377CE" w:rsidRDefault="00B377CE" w:rsidP="007052B5">
      <w:r>
        <w:separator/>
      </w:r>
    </w:p>
  </w:endnote>
  <w:endnote w:type="continuationSeparator" w:id="0">
    <w:p w14:paraId="1FE3D2A4" w14:textId="77777777" w:rsidR="00B377CE" w:rsidRDefault="00B377CE" w:rsidP="0070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A9953" w14:textId="59AF71E0" w:rsidR="004672FD" w:rsidRPr="00D37ADA" w:rsidRDefault="004672FD" w:rsidP="004672FD">
    <w:pPr>
      <w:pStyle w:val="Footer"/>
      <w:jc w:val="center"/>
      <w:rPr>
        <w:rFonts w:asciiTheme="majorBidi" w:hAnsiTheme="majorBidi" w:cstheme="majorBidi"/>
        <w:color w:val="000000" w:themeColor="text1"/>
        <w:sz w:val="24"/>
        <w:szCs w:val="24"/>
      </w:rPr>
    </w:pPr>
    <w:r w:rsidRPr="00D37ADA">
      <w:rPr>
        <w:rFonts w:asciiTheme="majorBidi" w:hAnsiTheme="majorBidi" w:cstheme="majorBidi"/>
        <w:color w:val="000000" w:themeColor="text1"/>
        <w:sz w:val="24"/>
        <w:szCs w:val="24"/>
      </w:rPr>
      <w:t xml:space="preserve">#WSIS2020 #OlderPersons | </w:t>
    </w:r>
    <w:hyperlink r:id="rId1" w:history="1">
      <w:r w:rsidRPr="00D37ADA">
        <w:rPr>
          <w:rStyle w:val="Hyperlink"/>
          <w:rFonts w:asciiTheme="majorBidi" w:hAnsiTheme="majorBidi" w:cstheme="majorBidi"/>
          <w:sz w:val="24"/>
          <w:szCs w:val="24"/>
        </w:rPr>
        <w:t>@UN4Ageing</w:t>
      </w:r>
    </w:hyperlink>
    <w:r w:rsidR="00D37ADA" w:rsidRPr="00D37ADA">
      <w:rPr>
        <w:rFonts w:asciiTheme="majorBidi" w:hAnsiTheme="majorBidi" w:cstheme="majorBidi"/>
        <w:color w:val="000000" w:themeColor="text1"/>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C4EB3" w14:textId="77777777" w:rsidR="00B377CE" w:rsidRDefault="00B377CE" w:rsidP="007052B5">
      <w:r>
        <w:separator/>
      </w:r>
    </w:p>
  </w:footnote>
  <w:footnote w:type="continuationSeparator" w:id="0">
    <w:p w14:paraId="5C36B77D" w14:textId="77777777" w:rsidR="00B377CE" w:rsidRDefault="00B377CE" w:rsidP="00705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66484" w14:paraId="48B5C346" w14:textId="77777777" w:rsidTr="00166484">
      <w:tc>
        <w:tcPr>
          <w:tcW w:w="4675" w:type="dxa"/>
        </w:tcPr>
        <w:p w14:paraId="3B49F39C" w14:textId="2CE40D5B" w:rsidR="00166484" w:rsidRDefault="00166484">
          <w:pPr>
            <w:pStyle w:val="Header"/>
          </w:pPr>
          <w:r>
            <w:rPr>
              <w:noProof/>
            </w:rPr>
            <w:drawing>
              <wp:inline distT="0" distB="0" distL="0" distR="0" wp14:anchorId="43E11468" wp14:editId="2D09D06F">
                <wp:extent cx="2572109" cy="57158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IS logo.png"/>
                        <pic:cNvPicPr/>
                      </pic:nvPicPr>
                      <pic:blipFill>
                        <a:blip r:embed="rId1">
                          <a:extLst>
                            <a:ext uri="{28A0092B-C50C-407E-A947-70E740481C1C}">
                              <a14:useLocalDpi xmlns:a14="http://schemas.microsoft.com/office/drawing/2010/main" val="0"/>
                            </a:ext>
                          </a:extLst>
                        </a:blip>
                        <a:stretch>
                          <a:fillRect/>
                        </a:stretch>
                      </pic:blipFill>
                      <pic:spPr>
                        <a:xfrm>
                          <a:off x="0" y="0"/>
                          <a:ext cx="2572109" cy="571580"/>
                        </a:xfrm>
                        <a:prstGeom prst="rect">
                          <a:avLst/>
                        </a:prstGeom>
                      </pic:spPr>
                    </pic:pic>
                  </a:graphicData>
                </a:graphic>
              </wp:inline>
            </w:drawing>
          </w:r>
        </w:p>
      </w:tc>
      <w:tc>
        <w:tcPr>
          <w:tcW w:w="4675" w:type="dxa"/>
        </w:tcPr>
        <w:p w14:paraId="1F137680" w14:textId="2097F761" w:rsidR="00166484" w:rsidRDefault="00166484">
          <w:pPr>
            <w:pStyle w:val="Header"/>
          </w:pPr>
          <w:r>
            <w:rPr>
              <w:noProof/>
            </w:rPr>
            <w:drawing>
              <wp:inline distT="0" distB="0" distL="0" distR="0" wp14:anchorId="00FA12B1" wp14:editId="5EE666E7">
                <wp:extent cx="2813831" cy="542925"/>
                <wp:effectExtent l="0" t="0" r="5715" b="0"/>
                <wp:docPr id="2" name="Picture 2" descr="A picture containing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ed-Nations-DESA-E-Black.png"/>
                        <pic:cNvPicPr/>
                      </pic:nvPicPr>
                      <pic:blipFill>
                        <a:blip r:embed="rId2">
                          <a:extLst>
                            <a:ext uri="{28A0092B-C50C-407E-A947-70E740481C1C}">
                              <a14:useLocalDpi xmlns:a14="http://schemas.microsoft.com/office/drawing/2010/main" val="0"/>
                            </a:ext>
                          </a:extLst>
                        </a:blip>
                        <a:stretch>
                          <a:fillRect/>
                        </a:stretch>
                      </pic:blipFill>
                      <pic:spPr>
                        <a:xfrm>
                          <a:off x="0" y="0"/>
                          <a:ext cx="2824997" cy="545079"/>
                        </a:xfrm>
                        <a:prstGeom prst="rect">
                          <a:avLst/>
                        </a:prstGeom>
                      </pic:spPr>
                    </pic:pic>
                  </a:graphicData>
                </a:graphic>
              </wp:inline>
            </w:drawing>
          </w:r>
        </w:p>
      </w:tc>
    </w:tr>
  </w:tbl>
  <w:p w14:paraId="09AF5653" w14:textId="77777777" w:rsidR="00166484" w:rsidRDefault="00166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43B61"/>
    <w:multiLevelType w:val="hybridMultilevel"/>
    <w:tmpl w:val="65DA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67936"/>
    <w:multiLevelType w:val="hybridMultilevel"/>
    <w:tmpl w:val="A464F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5D766CE"/>
    <w:multiLevelType w:val="hybridMultilevel"/>
    <w:tmpl w:val="60CE3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B1152FE"/>
    <w:multiLevelType w:val="hybridMultilevel"/>
    <w:tmpl w:val="32204A44"/>
    <w:lvl w:ilvl="0" w:tplc="161C84B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96639"/>
    <w:multiLevelType w:val="hybridMultilevel"/>
    <w:tmpl w:val="C328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C7134AB"/>
    <w:multiLevelType w:val="hybridMultilevel"/>
    <w:tmpl w:val="8D2E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4F"/>
    <w:rsid w:val="00027D69"/>
    <w:rsid w:val="00032C59"/>
    <w:rsid w:val="0003667A"/>
    <w:rsid w:val="00055256"/>
    <w:rsid w:val="00096328"/>
    <w:rsid w:val="000B71B1"/>
    <w:rsid w:val="000C109B"/>
    <w:rsid w:val="00116FC6"/>
    <w:rsid w:val="00166484"/>
    <w:rsid w:val="0017531B"/>
    <w:rsid w:val="00205508"/>
    <w:rsid w:val="002067DC"/>
    <w:rsid w:val="002145B1"/>
    <w:rsid w:val="00223022"/>
    <w:rsid w:val="00240067"/>
    <w:rsid w:val="00263B44"/>
    <w:rsid w:val="0027613D"/>
    <w:rsid w:val="002B7EF2"/>
    <w:rsid w:val="002D0CC2"/>
    <w:rsid w:val="002F60ED"/>
    <w:rsid w:val="00307B52"/>
    <w:rsid w:val="00314E5F"/>
    <w:rsid w:val="00317595"/>
    <w:rsid w:val="00336BB0"/>
    <w:rsid w:val="003E7FF4"/>
    <w:rsid w:val="003F4B75"/>
    <w:rsid w:val="003F57CD"/>
    <w:rsid w:val="003F73E4"/>
    <w:rsid w:val="004200EA"/>
    <w:rsid w:val="004212F6"/>
    <w:rsid w:val="00450F39"/>
    <w:rsid w:val="00453DA7"/>
    <w:rsid w:val="004672FD"/>
    <w:rsid w:val="004911AD"/>
    <w:rsid w:val="004A67A3"/>
    <w:rsid w:val="004A7F86"/>
    <w:rsid w:val="005226FC"/>
    <w:rsid w:val="00535377"/>
    <w:rsid w:val="00535BAD"/>
    <w:rsid w:val="005758B4"/>
    <w:rsid w:val="00591E8F"/>
    <w:rsid w:val="005A6FA6"/>
    <w:rsid w:val="005C4E6C"/>
    <w:rsid w:val="005D270B"/>
    <w:rsid w:val="005E286B"/>
    <w:rsid w:val="0061179B"/>
    <w:rsid w:val="00674D2E"/>
    <w:rsid w:val="006B2723"/>
    <w:rsid w:val="006B7FE9"/>
    <w:rsid w:val="006D165E"/>
    <w:rsid w:val="006E11F7"/>
    <w:rsid w:val="007052B5"/>
    <w:rsid w:val="007618BA"/>
    <w:rsid w:val="007731D2"/>
    <w:rsid w:val="00795C75"/>
    <w:rsid w:val="007C1524"/>
    <w:rsid w:val="007D3B9E"/>
    <w:rsid w:val="007F6315"/>
    <w:rsid w:val="0081604F"/>
    <w:rsid w:val="00826099"/>
    <w:rsid w:val="00835E45"/>
    <w:rsid w:val="0086573F"/>
    <w:rsid w:val="008705CD"/>
    <w:rsid w:val="0088639B"/>
    <w:rsid w:val="008A2A5C"/>
    <w:rsid w:val="008C398B"/>
    <w:rsid w:val="009201FC"/>
    <w:rsid w:val="0099028A"/>
    <w:rsid w:val="00A24A8E"/>
    <w:rsid w:val="00A7735B"/>
    <w:rsid w:val="00A9330D"/>
    <w:rsid w:val="00AB023D"/>
    <w:rsid w:val="00B1638F"/>
    <w:rsid w:val="00B377CE"/>
    <w:rsid w:val="00B705D8"/>
    <w:rsid w:val="00B712CD"/>
    <w:rsid w:val="00B716E0"/>
    <w:rsid w:val="00B7770B"/>
    <w:rsid w:val="00B82EB5"/>
    <w:rsid w:val="00B84E64"/>
    <w:rsid w:val="00BB0440"/>
    <w:rsid w:val="00C167C2"/>
    <w:rsid w:val="00C65CF9"/>
    <w:rsid w:val="00C77B16"/>
    <w:rsid w:val="00CA50F6"/>
    <w:rsid w:val="00CC5131"/>
    <w:rsid w:val="00CF3625"/>
    <w:rsid w:val="00CF7AD6"/>
    <w:rsid w:val="00D069B2"/>
    <w:rsid w:val="00D15618"/>
    <w:rsid w:val="00D211E9"/>
    <w:rsid w:val="00D34707"/>
    <w:rsid w:val="00D37ADA"/>
    <w:rsid w:val="00DB4C01"/>
    <w:rsid w:val="00DB5CA2"/>
    <w:rsid w:val="00DF0A92"/>
    <w:rsid w:val="00DF307A"/>
    <w:rsid w:val="00E1246E"/>
    <w:rsid w:val="00E1463D"/>
    <w:rsid w:val="00E417AF"/>
    <w:rsid w:val="00EC2394"/>
    <w:rsid w:val="00EE59B9"/>
    <w:rsid w:val="00F41066"/>
    <w:rsid w:val="00F84353"/>
    <w:rsid w:val="00FB3B62"/>
    <w:rsid w:val="00FE0FF7"/>
    <w:rsid w:val="00FF381F"/>
    <w:rsid w:val="00FF71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68D45D"/>
  <w15:chartTrackingRefBased/>
  <w15:docId w15:val="{1A28E6C7-841A-4F8C-85E1-F8E3C36A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4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4F"/>
    <w:pPr>
      <w:ind w:left="720"/>
    </w:pPr>
  </w:style>
  <w:style w:type="paragraph" w:customStyle="1" w:styleId="xmsonormal">
    <w:name w:val="x_msonormal"/>
    <w:basedOn w:val="Normal"/>
    <w:rsid w:val="00FF381F"/>
  </w:style>
  <w:style w:type="character" w:styleId="CommentReference">
    <w:name w:val="annotation reference"/>
    <w:basedOn w:val="DefaultParagraphFont"/>
    <w:uiPriority w:val="99"/>
    <w:semiHidden/>
    <w:unhideWhenUsed/>
    <w:rsid w:val="00FF381F"/>
    <w:rPr>
      <w:sz w:val="16"/>
      <w:szCs w:val="16"/>
    </w:rPr>
  </w:style>
  <w:style w:type="paragraph" w:styleId="CommentText">
    <w:name w:val="annotation text"/>
    <w:basedOn w:val="Normal"/>
    <w:link w:val="CommentTextChar"/>
    <w:uiPriority w:val="99"/>
    <w:semiHidden/>
    <w:unhideWhenUsed/>
    <w:rsid w:val="00FF381F"/>
    <w:rPr>
      <w:sz w:val="20"/>
      <w:szCs w:val="20"/>
    </w:rPr>
  </w:style>
  <w:style w:type="character" w:customStyle="1" w:styleId="CommentTextChar">
    <w:name w:val="Comment Text Char"/>
    <w:basedOn w:val="DefaultParagraphFont"/>
    <w:link w:val="CommentText"/>
    <w:uiPriority w:val="99"/>
    <w:semiHidden/>
    <w:rsid w:val="00FF381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F381F"/>
    <w:rPr>
      <w:b/>
      <w:bCs/>
    </w:rPr>
  </w:style>
  <w:style w:type="character" w:customStyle="1" w:styleId="CommentSubjectChar">
    <w:name w:val="Comment Subject Char"/>
    <w:basedOn w:val="CommentTextChar"/>
    <w:link w:val="CommentSubject"/>
    <w:uiPriority w:val="99"/>
    <w:semiHidden/>
    <w:rsid w:val="00FF381F"/>
    <w:rPr>
      <w:rFonts w:ascii="Calibri" w:hAnsi="Calibri" w:cs="Calibri"/>
      <w:b/>
      <w:bCs/>
      <w:sz w:val="20"/>
      <w:szCs w:val="20"/>
    </w:rPr>
  </w:style>
  <w:style w:type="paragraph" w:styleId="BalloonText">
    <w:name w:val="Balloon Text"/>
    <w:basedOn w:val="Normal"/>
    <w:link w:val="BalloonTextChar"/>
    <w:uiPriority w:val="99"/>
    <w:semiHidden/>
    <w:unhideWhenUsed/>
    <w:rsid w:val="00FF38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81F"/>
    <w:rPr>
      <w:rFonts w:ascii="Segoe UI" w:hAnsi="Segoe UI" w:cs="Segoe UI"/>
      <w:sz w:val="18"/>
      <w:szCs w:val="18"/>
    </w:rPr>
  </w:style>
  <w:style w:type="paragraph" w:styleId="BodyText3">
    <w:name w:val="Body Text 3"/>
    <w:basedOn w:val="Normal"/>
    <w:link w:val="BodyText3Char"/>
    <w:uiPriority w:val="99"/>
    <w:semiHidden/>
    <w:unhideWhenUsed/>
    <w:rsid w:val="00EC2394"/>
    <w:pPr>
      <w:spacing w:before="100" w:beforeAutospacing="1" w:after="100" w:afterAutospacing="1"/>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EC2394"/>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C2394"/>
    <w:pPr>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C2394"/>
    <w:rPr>
      <w:rFonts w:ascii="Times New Roman" w:eastAsia="Times New Roman" w:hAnsi="Times New Roman" w:cs="Times New Roman"/>
      <w:sz w:val="24"/>
      <w:szCs w:val="24"/>
    </w:rPr>
  </w:style>
  <w:style w:type="paragraph" w:customStyle="1" w:styleId="text-justify">
    <w:name w:val="text-justify"/>
    <w:basedOn w:val="Normal"/>
    <w:rsid w:val="000C109B"/>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DB4C01"/>
    <w:pPr>
      <w:autoSpaceDE w:val="0"/>
      <w:autoSpaceDN w:val="0"/>
      <w:adjustRightInd w:val="0"/>
      <w:spacing w:after="0" w:line="240" w:lineRule="auto"/>
    </w:pPr>
    <w:rPr>
      <w:rFonts w:ascii="Sylfaen" w:hAnsi="Sylfaen" w:cs="Sylfaen"/>
      <w:color w:val="000000"/>
      <w:sz w:val="24"/>
      <w:szCs w:val="24"/>
    </w:rPr>
  </w:style>
  <w:style w:type="paragraph" w:styleId="FootnoteText">
    <w:name w:val="footnote text"/>
    <w:basedOn w:val="Normal"/>
    <w:link w:val="FootnoteTextChar"/>
    <w:uiPriority w:val="99"/>
    <w:semiHidden/>
    <w:unhideWhenUsed/>
    <w:rsid w:val="007052B5"/>
    <w:rPr>
      <w:sz w:val="20"/>
      <w:szCs w:val="20"/>
    </w:rPr>
  </w:style>
  <w:style w:type="character" w:customStyle="1" w:styleId="FootnoteTextChar">
    <w:name w:val="Footnote Text Char"/>
    <w:basedOn w:val="DefaultParagraphFont"/>
    <w:link w:val="FootnoteText"/>
    <w:uiPriority w:val="99"/>
    <w:semiHidden/>
    <w:rsid w:val="007052B5"/>
    <w:rPr>
      <w:rFonts w:ascii="Calibri" w:hAnsi="Calibri" w:cs="Calibri"/>
      <w:sz w:val="20"/>
      <w:szCs w:val="20"/>
    </w:rPr>
  </w:style>
  <w:style w:type="character" w:styleId="FootnoteReference">
    <w:name w:val="footnote reference"/>
    <w:basedOn w:val="DefaultParagraphFont"/>
    <w:uiPriority w:val="99"/>
    <w:semiHidden/>
    <w:unhideWhenUsed/>
    <w:rsid w:val="007052B5"/>
    <w:rPr>
      <w:vertAlign w:val="superscript"/>
    </w:rPr>
  </w:style>
  <w:style w:type="character" w:styleId="Hyperlink">
    <w:name w:val="Hyperlink"/>
    <w:basedOn w:val="DefaultParagraphFont"/>
    <w:uiPriority w:val="99"/>
    <w:unhideWhenUsed/>
    <w:rsid w:val="007052B5"/>
    <w:rPr>
      <w:color w:val="0000FF"/>
      <w:u w:val="single"/>
    </w:rPr>
  </w:style>
  <w:style w:type="paragraph" w:styleId="NormalWeb">
    <w:name w:val="Normal (Web)"/>
    <w:basedOn w:val="Normal"/>
    <w:uiPriority w:val="99"/>
    <w:semiHidden/>
    <w:unhideWhenUsed/>
    <w:rsid w:val="00535BAD"/>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6484"/>
    <w:pPr>
      <w:tabs>
        <w:tab w:val="center" w:pos="4680"/>
        <w:tab w:val="right" w:pos="9360"/>
      </w:tabs>
    </w:pPr>
  </w:style>
  <w:style w:type="character" w:customStyle="1" w:styleId="HeaderChar">
    <w:name w:val="Header Char"/>
    <w:basedOn w:val="DefaultParagraphFont"/>
    <w:link w:val="Header"/>
    <w:uiPriority w:val="99"/>
    <w:rsid w:val="00166484"/>
    <w:rPr>
      <w:rFonts w:ascii="Calibri" w:hAnsi="Calibri" w:cs="Calibri"/>
    </w:rPr>
  </w:style>
  <w:style w:type="paragraph" w:styleId="Footer">
    <w:name w:val="footer"/>
    <w:basedOn w:val="Normal"/>
    <w:link w:val="FooterChar"/>
    <w:uiPriority w:val="99"/>
    <w:unhideWhenUsed/>
    <w:rsid w:val="00166484"/>
    <w:pPr>
      <w:tabs>
        <w:tab w:val="center" w:pos="4680"/>
        <w:tab w:val="right" w:pos="9360"/>
      </w:tabs>
    </w:pPr>
  </w:style>
  <w:style w:type="character" w:customStyle="1" w:styleId="FooterChar">
    <w:name w:val="Footer Char"/>
    <w:basedOn w:val="DefaultParagraphFont"/>
    <w:link w:val="Footer"/>
    <w:uiPriority w:val="99"/>
    <w:rsid w:val="00166484"/>
    <w:rPr>
      <w:rFonts w:ascii="Calibri" w:hAnsi="Calibri" w:cs="Calibri"/>
    </w:rPr>
  </w:style>
  <w:style w:type="table" w:styleId="TableGrid">
    <w:name w:val="Table Grid"/>
    <w:basedOn w:val="TableNormal"/>
    <w:uiPriority w:val="39"/>
    <w:rsid w:val="00166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CC5131"/>
  </w:style>
  <w:style w:type="character" w:customStyle="1" w:styleId="DateChar">
    <w:name w:val="Date Char"/>
    <w:basedOn w:val="DefaultParagraphFont"/>
    <w:link w:val="Date"/>
    <w:uiPriority w:val="99"/>
    <w:semiHidden/>
    <w:rsid w:val="00CC5131"/>
    <w:rPr>
      <w:rFonts w:ascii="Calibri" w:hAnsi="Calibri" w:cs="Calibri"/>
    </w:rPr>
  </w:style>
  <w:style w:type="character" w:styleId="UnresolvedMention">
    <w:name w:val="Unresolved Mention"/>
    <w:basedOn w:val="DefaultParagraphFont"/>
    <w:uiPriority w:val="99"/>
    <w:semiHidden/>
    <w:unhideWhenUsed/>
    <w:rsid w:val="006E1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9342">
      <w:bodyDiv w:val="1"/>
      <w:marLeft w:val="0"/>
      <w:marRight w:val="0"/>
      <w:marTop w:val="0"/>
      <w:marBottom w:val="0"/>
      <w:divBdr>
        <w:top w:val="none" w:sz="0" w:space="0" w:color="auto"/>
        <w:left w:val="none" w:sz="0" w:space="0" w:color="auto"/>
        <w:bottom w:val="none" w:sz="0" w:space="0" w:color="auto"/>
        <w:right w:val="none" w:sz="0" w:space="0" w:color="auto"/>
      </w:divBdr>
      <w:divsChild>
        <w:div w:id="1414086080">
          <w:marLeft w:val="0"/>
          <w:marRight w:val="0"/>
          <w:marTop w:val="0"/>
          <w:marBottom w:val="0"/>
          <w:divBdr>
            <w:top w:val="none" w:sz="0" w:space="0" w:color="auto"/>
            <w:left w:val="none" w:sz="0" w:space="0" w:color="auto"/>
            <w:bottom w:val="none" w:sz="0" w:space="0" w:color="auto"/>
            <w:right w:val="none" w:sz="0" w:space="0" w:color="auto"/>
          </w:divBdr>
          <w:divsChild>
            <w:div w:id="159543613">
              <w:marLeft w:val="-225"/>
              <w:marRight w:val="-225"/>
              <w:marTop w:val="0"/>
              <w:marBottom w:val="0"/>
              <w:divBdr>
                <w:top w:val="none" w:sz="0" w:space="0" w:color="auto"/>
                <w:left w:val="none" w:sz="0" w:space="0" w:color="auto"/>
                <w:bottom w:val="none" w:sz="0" w:space="0" w:color="auto"/>
                <w:right w:val="none" w:sz="0" w:space="0" w:color="auto"/>
              </w:divBdr>
              <w:divsChild>
                <w:div w:id="1256208578">
                  <w:marLeft w:val="0"/>
                  <w:marRight w:val="0"/>
                  <w:marTop w:val="0"/>
                  <w:marBottom w:val="0"/>
                  <w:divBdr>
                    <w:top w:val="none" w:sz="0" w:space="0" w:color="auto"/>
                    <w:left w:val="none" w:sz="0" w:space="0" w:color="auto"/>
                    <w:bottom w:val="none" w:sz="0" w:space="0" w:color="auto"/>
                    <w:right w:val="none" w:sz="0" w:space="0" w:color="auto"/>
                  </w:divBdr>
                  <w:divsChild>
                    <w:div w:id="7219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5038">
          <w:marLeft w:val="0"/>
          <w:marRight w:val="0"/>
          <w:marTop w:val="0"/>
          <w:marBottom w:val="0"/>
          <w:divBdr>
            <w:top w:val="none" w:sz="0" w:space="0" w:color="auto"/>
            <w:left w:val="none" w:sz="0" w:space="0" w:color="auto"/>
            <w:bottom w:val="none" w:sz="0" w:space="0" w:color="auto"/>
            <w:right w:val="none" w:sz="0" w:space="0" w:color="auto"/>
          </w:divBdr>
          <w:divsChild>
            <w:div w:id="1658459005">
              <w:marLeft w:val="-225"/>
              <w:marRight w:val="-225"/>
              <w:marTop w:val="0"/>
              <w:marBottom w:val="0"/>
              <w:divBdr>
                <w:top w:val="none" w:sz="0" w:space="0" w:color="auto"/>
                <w:left w:val="none" w:sz="0" w:space="0" w:color="auto"/>
                <w:bottom w:val="none" w:sz="0" w:space="0" w:color="auto"/>
                <w:right w:val="none" w:sz="0" w:space="0" w:color="auto"/>
              </w:divBdr>
              <w:divsChild>
                <w:div w:id="1645238844">
                  <w:marLeft w:val="0"/>
                  <w:marRight w:val="0"/>
                  <w:marTop w:val="0"/>
                  <w:marBottom w:val="0"/>
                  <w:divBdr>
                    <w:top w:val="none" w:sz="0" w:space="0" w:color="auto"/>
                    <w:left w:val="none" w:sz="0" w:space="0" w:color="auto"/>
                    <w:bottom w:val="none" w:sz="0" w:space="0" w:color="auto"/>
                    <w:right w:val="none" w:sz="0" w:space="0" w:color="auto"/>
                  </w:divBdr>
                  <w:divsChild>
                    <w:div w:id="1007169398">
                      <w:marLeft w:val="-225"/>
                      <w:marRight w:val="-225"/>
                      <w:marTop w:val="0"/>
                      <w:marBottom w:val="0"/>
                      <w:divBdr>
                        <w:top w:val="none" w:sz="0" w:space="0" w:color="auto"/>
                        <w:left w:val="none" w:sz="0" w:space="0" w:color="auto"/>
                        <w:bottom w:val="none" w:sz="0" w:space="0" w:color="auto"/>
                        <w:right w:val="none" w:sz="0" w:space="0" w:color="auto"/>
                      </w:divBdr>
                      <w:divsChild>
                        <w:div w:id="1277254263">
                          <w:marLeft w:val="0"/>
                          <w:marRight w:val="0"/>
                          <w:marTop w:val="0"/>
                          <w:marBottom w:val="0"/>
                          <w:divBdr>
                            <w:top w:val="none" w:sz="0" w:space="0" w:color="auto"/>
                            <w:left w:val="none" w:sz="0" w:space="0" w:color="auto"/>
                            <w:bottom w:val="none" w:sz="0" w:space="0" w:color="auto"/>
                            <w:right w:val="none" w:sz="0" w:space="0" w:color="auto"/>
                          </w:divBdr>
                          <w:divsChild>
                            <w:div w:id="5335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076863">
      <w:bodyDiv w:val="1"/>
      <w:marLeft w:val="0"/>
      <w:marRight w:val="0"/>
      <w:marTop w:val="0"/>
      <w:marBottom w:val="0"/>
      <w:divBdr>
        <w:top w:val="none" w:sz="0" w:space="0" w:color="auto"/>
        <w:left w:val="none" w:sz="0" w:space="0" w:color="auto"/>
        <w:bottom w:val="none" w:sz="0" w:space="0" w:color="auto"/>
        <w:right w:val="none" w:sz="0" w:space="0" w:color="auto"/>
      </w:divBdr>
    </w:div>
    <w:div w:id="1329096936">
      <w:bodyDiv w:val="1"/>
      <w:marLeft w:val="0"/>
      <w:marRight w:val="0"/>
      <w:marTop w:val="0"/>
      <w:marBottom w:val="0"/>
      <w:divBdr>
        <w:top w:val="none" w:sz="0" w:space="0" w:color="auto"/>
        <w:left w:val="none" w:sz="0" w:space="0" w:color="auto"/>
        <w:bottom w:val="none" w:sz="0" w:space="0" w:color="auto"/>
        <w:right w:val="none" w:sz="0" w:space="0" w:color="auto"/>
      </w:divBdr>
    </w:div>
    <w:div w:id="1386298208">
      <w:bodyDiv w:val="1"/>
      <w:marLeft w:val="0"/>
      <w:marRight w:val="0"/>
      <w:marTop w:val="0"/>
      <w:marBottom w:val="0"/>
      <w:divBdr>
        <w:top w:val="none" w:sz="0" w:space="0" w:color="auto"/>
        <w:left w:val="none" w:sz="0" w:space="0" w:color="auto"/>
        <w:bottom w:val="none" w:sz="0" w:space="0" w:color="auto"/>
        <w:right w:val="none" w:sz="0" w:space="0" w:color="auto"/>
      </w:divBdr>
    </w:div>
    <w:div w:id="1419516965">
      <w:bodyDiv w:val="1"/>
      <w:marLeft w:val="0"/>
      <w:marRight w:val="0"/>
      <w:marTop w:val="0"/>
      <w:marBottom w:val="0"/>
      <w:divBdr>
        <w:top w:val="none" w:sz="0" w:space="0" w:color="auto"/>
        <w:left w:val="none" w:sz="0" w:space="0" w:color="auto"/>
        <w:bottom w:val="none" w:sz="0" w:space="0" w:color="auto"/>
        <w:right w:val="none" w:sz="0" w:space="0" w:color="auto"/>
      </w:divBdr>
    </w:div>
    <w:div w:id="1546022418">
      <w:bodyDiv w:val="1"/>
      <w:marLeft w:val="0"/>
      <w:marRight w:val="0"/>
      <w:marTop w:val="0"/>
      <w:marBottom w:val="0"/>
      <w:divBdr>
        <w:top w:val="none" w:sz="0" w:space="0" w:color="auto"/>
        <w:left w:val="none" w:sz="0" w:space="0" w:color="auto"/>
        <w:bottom w:val="none" w:sz="0" w:space="0" w:color="auto"/>
        <w:right w:val="none" w:sz="0" w:space="0" w:color="auto"/>
      </w:divBdr>
    </w:div>
    <w:div w:id="198531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united-nations-commission-for-social-development-csocd-social-policy-and-development-division/csocd59.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net4/wsis/forum/2020/Agend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hKJKP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UN4Age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D40ABE03E8B64E9D21DF656832AA12" ma:contentTypeVersion="13" ma:contentTypeDescription="Create a new document." ma:contentTypeScope="" ma:versionID="6f83d83430961d5b1c4359261eb493f0">
  <xsd:schema xmlns:xsd="http://www.w3.org/2001/XMLSchema" xmlns:xs="http://www.w3.org/2001/XMLSchema" xmlns:p="http://schemas.microsoft.com/office/2006/metadata/properties" xmlns:ns3="e305fe77-596c-4ac0-ac59-d1c2912ac402" xmlns:ns4="ec9c6d8d-58b9-43a0-b110-25ef0754f872" targetNamespace="http://schemas.microsoft.com/office/2006/metadata/properties" ma:root="true" ma:fieldsID="61014d30ac982d39c291e62db9f0ec0b" ns3:_="" ns4:_="">
    <xsd:import namespace="e305fe77-596c-4ac0-ac59-d1c2912ac402"/>
    <xsd:import namespace="ec9c6d8d-58b9-43a0-b110-25ef0754f8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5fe77-596c-4ac0-ac59-d1c2912ac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9c6d8d-58b9-43a0-b110-25ef0754f8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4A3F7-9D01-47E7-9FD6-9F7E578AC51C}">
  <ds:schemaRefs>
    <ds:schemaRef ds:uri="http://schemas.microsoft.com/sharepoint/v3/contenttype/forms"/>
  </ds:schemaRefs>
</ds:datastoreItem>
</file>

<file path=customXml/itemProps2.xml><?xml version="1.0" encoding="utf-8"?>
<ds:datastoreItem xmlns:ds="http://schemas.openxmlformats.org/officeDocument/2006/customXml" ds:itemID="{529A68A0-D046-4399-AE35-648A647878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14DD9B-E2C8-4A37-B14B-8CFDAA7B2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5fe77-596c-4ac0-ac59-d1c2912ac402"/>
    <ds:schemaRef ds:uri="ec9c6d8d-58b9-43a0-b110-25ef0754f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A55CB-D255-4369-A575-D395B7C4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Ferre</dc:creator>
  <cp:keywords/>
  <dc:description/>
  <cp:lastModifiedBy>Amal Abou Rafeh</cp:lastModifiedBy>
  <cp:revision>42</cp:revision>
  <dcterms:created xsi:type="dcterms:W3CDTF">2020-07-28T13:21:00Z</dcterms:created>
  <dcterms:modified xsi:type="dcterms:W3CDTF">2020-08-06T10:43:00Z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0x01010097D40ABE03E8B64E9D21DF656832AA12</vt:lpwstr>
  </property>
</Properties>
</file>